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899" w:rsidRPr="00437802" w:rsidRDefault="00A34899" w:rsidP="00437802">
      <w:pPr>
        <w:ind w:left="3544"/>
        <w:jc w:val="both"/>
        <w:rPr>
          <w:rFonts w:ascii="Calibri" w:hAnsi="Calibri" w:cs="Calibri"/>
          <w:sz w:val="20"/>
          <w:szCs w:val="20"/>
        </w:rPr>
      </w:pPr>
      <w:bookmarkStart w:id="0" w:name="_GoBack"/>
      <w:bookmarkEnd w:id="0"/>
      <w:r w:rsidRPr="00437802">
        <w:rPr>
          <w:rFonts w:ascii="Calibri" w:hAnsi="Calibri" w:cs="Calibri"/>
          <w:sz w:val="20"/>
          <w:szCs w:val="20"/>
        </w:rPr>
        <w:t>Задание подготовлено в рамках проекта АНО «Лаборатория модерн</w:t>
      </w:r>
      <w:r w:rsidRPr="00437802">
        <w:rPr>
          <w:rFonts w:ascii="Calibri" w:hAnsi="Calibri" w:cs="Calibri"/>
          <w:sz w:val="20"/>
          <w:szCs w:val="20"/>
        </w:rPr>
        <w:t>и</w:t>
      </w:r>
      <w:r w:rsidRPr="00437802">
        <w:rPr>
          <w:rFonts w:ascii="Calibri" w:hAnsi="Calibri" w:cs="Calibri"/>
          <w:sz w:val="20"/>
          <w:szCs w:val="20"/>
        </w:rPr>
        <w:t>зации образовательных ресурсов» «Кадровый и учебно-методический ресурс формирования общих компетенций обучающихся по програ</w:t>
      </w:r>
      <w:r w:rsidRPr="00437802">
        <w:rPr>
          <w:rFonts w:ascii="Calibri" w:hAnsi="Calibri" w:cs="Calibri"/>
          <w:sz w:val="20"/>
          <w:szCs w:val="20"/>
        </w:rPr>
        <w:t>м</w:t>
      </w:r>
      <w:r w:rsidRPr="00437802">
        <w:rPr>
          <w:rFonts w:ascii="Calibri" w:hAnsi="Calibri" w:cs="Calibri"/>
          <w:sz w:val="20"/>
          <w:szCs w:val="20"/>
        </w:rPr>
        <w:t>мам СПО», который реализуется с использованием гранта Президента Российской Федерации на развитие гражданского общества, пред</w:t>
      </w:r>
      <w:r w:rsidRPr="00437802">
        <w:rPr>
          <w:rFonts w:ascii="Calibri" w:hAnsi="Calibri" w:cs="Calibri"/>
          <w:sz w:val="20"/>
          <w:szCs w:val="20"/>
        </w:rPr>
        <w:t>о</w:t>
      </w:r>
      <w:r w:rsidRPr="00437802">
        <w:rPr>
          <w:rFonts w:ascii="Calibri" w:hAnsi="Calibri" w:cs="Calibri"/>
          <w:sz w:val="20"/>
          <w:szCs w:val="20"/>
        </w:rPr>
        <w:t>ставленного Фондом президен</w:t>
      </w:r>
      <w:r w:rsidRPr="00437802">
        <w:rPr>
          <w:rFonts w:ascii="Calibri" w:hAnsi="Calibri" w:cs="Calibri"/>
          <w:sz w:val="20"/>
          <w:szCs w:val="20"/>
        </w:rPr>
        <w:t>т</w:t>
      </w:r>
      <w:r w:rsidRPr="00437802">
        <w:rPr>
          <w:rFonts w:ascii="Calibri" w:hAnsi="Calibri" w:cs="Calibri"/>
          <w:sz w:val="20"/>
          <w:szCs w:val="20"/>
        </w:rPr>
        <w:t>ских грантов.</w:t>
      </w:r>
    </w:p>
    <w:p w:rsidR="00437802" w:rsidRPr="00527AEB" w:rsidRDefault="00437802" w:rsidP="00437802">
      <w:pPr>
        <w:jc w:val="both"/>
        <w:textAlignment w:val="baseline"/>
        <w:rPr>
          <w:b/>
        </w:rPr>
      </w:pPr>
      <w:r>
        <w:rPr>
          <w:b/>
        </w:rPr>
        <w:t>Разработчики</w:t>
      </w:r>
    </w:p>
    <w:p w:rsidR="00437802" w:rsidRDefault="00437802" w:rsidP="00437802">
      <w:pPr>
        <w:jc w:val="both"/>
        <w:textAlignment w:val="baseline"/>
      </w:pPr>
      <w:r w:rsidRPr="00A34899">
        <w:t>Сологуб Светлана Михайловна, ГБПОУ</w:t>
      </w:r>
      <w:r>
        <w:t xml:space="preserve"> «Самарский государственный колледж сервисных технологий и дизайна»</w:t>
      </w:r>
    </w:p>
    <w:p w:rsidR="00437802" w:rsidRPr="0076758D" w:rsidRDefault="00437802" w:rsidP="00437802">
      <w:pPr>
        <w:jc w:val="both"/>
        <w:textAlignment w:val="baseline"/>
      </w:pPr>
      <w:r>
        <w:t>Фишман Ирина Самуиловна, Самарский филиал РАНХиГС</w:t>
      </w:r>
    </w:p>
    <w:p w:rsidR="00A34899" w:rsidRDefault="00A34899" w:rsidP="00A34899">
      <w:pPr>
        <w:jc w:val="both"/>
        <w:rPr>
          <w:rFonts w:eastAsia="Calibri"/>
          <w:b/>
        </w:rPr>
      </w:pPr>
    </w:p>
    <w:p w:rsidR="00A34899" w:rsidRPr="00A34899" w:rsidRDefault="00EF750F" w:rsidP="00A34899">
      <w:pPr>
        <w:jc w:val="both"/>
      </w:pPr>
      <w:r>
        <w:t xml:space="preserve">43.02.13 Технология </w:t>
      </w:r>
      <w:r w:rsidR="00A34899" w:rsidRPr="00A34899">
        <w:t>парикмахерского искусства</w:t>
      </w:r>
    </w:p>
    <w:p w:rsidR="00A34899" w:rsidRPr="00A34899" w:rsidRDefault="00A34899" w:rsidP="00A34899">
      <w:pPr>
        <w:jc w:val="both"/>
      </w:pPr>
      <w:r w:rsidRPr="00A34899">
        <w:t>МДК 04.01 Технология парикмахерских услуг</w:t>
      </w:r>
    </w:p>
    <w:p w:rsidR="00A34899" w:rsidRPr="00A34899" w:rsidRDefault="00A34899" w:rsidP="00A34899">
      <w:pPr>
        <w:jc w:val="both"/>
      </w:pPr>
      <w:r w:rsidRPr="00A34899">
        <w:t>Тема: Химическая завивка волос</w:t>
      </w:r>
    </w:p>
    <w:p w:rsidR="00A34899" w:rsidRPr="00527AEB" w:rsidRDefault="00A34899" w:rsidP="00A34899">
      <w:pPr>
        <w:jc w:val="both"/>
        <w:textAlignment w:val="baseline"/>
      </w:pPr>
    </w:p>
    <w:p w:rsidR="00A34899" w:rsidRDefault="006909D0" w:rsidP="006909D0">
      <w:pPr>
        <w:jc w:val="both"/>
      </w:pPr>
      <w:r w:rsidRPr="00A34899">
        <w:rPr>
          <w:b/>
        </w:rPr>
        <w:t>Комментари</w:t>
      </w:r>
      <w:r w:rsidR="00EF750F">
        <w:rPr>
          <w:b/>
        </w:rPr>
        <w:t>и</w:t>
      </w:r>
    </w:p>
    <w:p w:rsidR="006909D0" w:rsidRPr="00A34899" w:rsidRDefault="00A34899" w:rsidP="006909D0">
      <w:pPr>
        <w:jc w:val="both"/>
      </w:pPr>
      <w:r>
        <w:t>З</w:t>
      </w:r>
      <w:r w:rsidR="006909D0" w:rsidRPr="00A34899">
        <w:t>адание следует предлагать на этапе изучения технологии химической зави</w:t>
      </w:r>
      <w:r w:rsidR="006909D0" w:rsidRPr="00A34899">
        <w:t>в</w:t>
      </w:r>
      <w:r w:rsidR="006909D0" w:rsidRPr="00A34899">
        <w:t>ки. Работая над заданием, обучающиеся впервые изучают технологическую карту.</w:t>
      </w:r>
    </w:p>
    <w:p w:rsidR="006909D0" w:rsidRDefault="006909D0" w:rsidP="006909D0"/>
    <w:p w:rsidR="00A34899" w:rsidRPr="00A34899" w:rsidRDefault="00A34899" w:rsidP="006909D0"/>
    <w:p w:rsidR="006909D0" w:rsidRPr="00A34899" w:rsidRDefault="006909D0" w:rsidP="006909D0">
      <w:pPr>
        <w:ind w:firstLine="709"/>
        <w:jc w:val="both"/>
      </w:pPr>
      <w:r w:rsidRPr="00A34899">
        <w:t>Изучите технологическую карту выполнения химической завивки. Внимательно ра</w:t>
      </w:r>
      <w:r w:rsidRPr="00A34899">
        <w:t>с</w:t>
      </w:r>
      <w:r w:rsidRPr="00A34899">
        <w:t>смотрите видеоряд, иллюстрирующий выполнение химической завивки вашей однокурсн</w:t>
      </w:r>
      <w:r w:rsidRPr="00A34899">
        <w:t>и</w:t>
      </w:r>
      <w:r w:rsidRPr="00A34899">
        <w:t xml:space="preserve">цей. </w:t>
      </w:r>
    </w:p>
    <w:p w:rsidR="006909D0" w:rsidRPr="00A34899" w:rsidRDefault="006909D0" w:rsidP="006909D0">
      <w:pPr>
        <w:ind w:firstLine="709"/>
        <w:jc w:val="both"/>
        <w:rPr>
          <w:b/>
        </w:rPr>
      </w:pPr>
      <w:r w:rsidRPr="00A34899">
        <w:rPr>
          <w:b/>
        </w:rPr>
        <w:t xml:space="preserve">Оцените действия однокурсницы. Если по какому-либо критерию вы </w:t>
      </w:r>
      <w:r w:rsidR="00840D50" w:rsidRPr="00A34899">
        <w:rPr>
          <w:b/>
        </w:rPr>
        <w:t>дали</w:t>
      </w:r>
      <w:r w:rsidRPr="00A34899">
        <w:rPr>
          <w:b/>
        </w:rPr>
        <w:t xml:space="preserve"> отр</w:t>
      </w:r>
      <w:r w:rsidRPr="00A34899">
        <w:rPr>
          <w:b/>
        </w:rPr>
        <w:t>и</w:t>
      </w:r>
      <w:r w:rsidRPr="00A34899">
        <w:rPr>
          <w:b/>
        </w:rPr>
        <w:t>цательную оценку, запишите замечания в столбце «Комментарии».</w:t>
      </w:r>
    </w:p>
    <w:p w:rsidR="006909D0" w:rsidRPr="00A34899" w:rsidRDefault="006909D0" w:rsidP="006909D0">
      <w:pPr>
        <w:ind w:firstLine="709"/>
        <w:jc w:val="both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31"/>
        <w:gridCol w:w="1897"/>
        <w:gridCol w:w="4926"/>
      </w:tblGrid>
      <w:tr w:rsidR="006909D0" w:rsidRPr="00A34899" w:rsidTr="00EF750F">
        <w:tc>
          <w:tcPr>
            <w:tcW w:w="2943" w:type="dxa"/>
            <w:shd w:val="clear" w:color="auto" w:fill="auto"/>
          </w:tcPr>
          <w:p w:rsidR="006909D0" w:rsidRPr="00A34899" w:rsidRDefault="006909D0" w:rsidP="006909D0">
            <w:pPr>
              <w:jc w:val="center"/>
            </w:pPr>
            <w:r w:rsidRPr="00A34899">
              <w:t>Критерий</w:t>
            </w:r>
          </w:p>
        </w:tc>
        <w:tc>
          <w:tcPr>
            <w:tcW w:w="1843" w:type="dxa"/>
            <w:shd w:val="clear" w:color="auto" w:fill="auto"/>
          </w:tcPr>
          <w:p w:rsidR="006909D0" w:rsidRPr="00A34899" w:rsidRDefault="006909D0" w:rsidP="006909D0">
            <w:pPr>
              <w:jc w:val="center"/>
            </w:pPr>
            <w:r w:rsidRPr="00A34899">
              <w:t>Оценка, + \ -</w:t>
            </w:r>
          </w:p>
        </w:tc>
        <w:tc>
          <w:tcPr>
            <w:tcW w:w="4785" w:type="dxa"/>
            <w:shd w:val="clear" w:color="auto" w:fill="auto"/>
          </w:tcPr>
          <w:p w:rsidR="006909D0" w:rsidRPr="00A34899" w:rsidRDefault="006909D0" w:rsidP="006909D0">
            <w:pPr>
              <w:jc w:val="center"/>
            </w:pPr>
            <w:r w:rsidRPr="00A34899">
              <w:t>Комментарии</w:t>
            </w:r>
          </w:p>
        </w:tc>
      </w:tr>
      <w:tr w:rsidR="00BD2A87" w:rsidRPr="00A34899" w:rsidTr="00EF750F">
        <w:tc>
          <w:tcPr>
            <w:tcW w:w="2943" w:type="dxa"/>
            <w:shd w:val="clear" w:color="auto" w:fill="auto"/>
            <w:vAlign w:val="center"/>
          </w:tcPr>
          <w:p w:rsidR="00BD2A87" w:rsidRPr="00A34899" w:rsidRDefault="00BD2A87" w:rsidP="00BD2A87">
            <w:r w:rsidRPr="00A34899">
              <w:t>Соблюдение последов</w:t>
            </w:r>
            <w:r w:rsidRPr="00A34899">
              <w:t>а</w:t>
            </w:r>
            <w:r w:rsidRPr="00A34899">
              <w:t>тельности выполнения операций</w:t>
            </w:r>
          </w:p>
        </w:tc>
        <w:tc>
          <w:tcPr>
            <w:tcW w:w="1843" w:type="dxa"/>
            <w:shd w:val="clear" w:color="auto" w:fill="auto"/>
          </w:tcPr>
          <w:p w:rsidR="00BD2A87" w:rsidRPr="00A34899" w:rsidRDefault="00BD2A87" w:rsidP="00EF750F">
            <w:pPr>
              <w:spacing w:line="960" w:lineRule="auto"/>
              <w:jc w:val="both"/>
            </w:pPr>
          </w:p>
        </w:tc>
        <w:tc>
          <w:tcPr>
            <w:tcW w:w="4785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  <w:tr w:rsidR="00BD2A87" w:rsidRPr="00A34899" w:rsidTr="00EF750F">
        <w:tc>
          <w:tcPr>
            <w:tcW w:w="2943" w:type="dxa"/>
            <w:shd w:val="clear" w:color="auto" w:fill="auto"/>
            <w:vAlign w:val="center"/>
          </w:tcPr>
          <w:p w:rsidR="00BD2A87" w:rsidRPr="00A34899" w:rsidRDefault="00BD2A87" w:rsidP="00BD2A87">
            <w:r w:rsidRPr="00A34899">
              <w:t>Соответствие подготов</w:t>
            </w:r>
            <w:r w:rsidRPr="00A34899">
              <w:t>и</w:t>
            </w:r>
            <w:r w:rsidR="00EF750F">
              <w:t xml:space="preserve">тельных </w:t>
            </w:r>
            <w:r w:rsidRPr="00A34899">
              <w:t>операций техн</w:t>
            </w:r>
            <w:r w:rsidRPr="00A34899">
              <w:t>о</w:t>
            </w:r>
            <w:r w:rsidR="00EF750F">
              <w:t>логии их выполнения</w:t>
            </w:r>
          </w:p>
        </w:tc>
        <w:tc>
          <w:tcPr>
            <w:tcW w:w="1843" w:type="dxa"/>
            <w:shd w:val="clear" w:color="auto" w:fill="auto"/>
          </w:tcPr>
          <w:p w:rsidR="00BD2A87" w:rsidRPr="00A34899" w:rsidRDefault="00BD2A87" w:rsidP="00EF750F">
            <w:pPr>
              <w:spacing w:line="960" w:lineRule="auto"/>
              <w:jc w:val="both"/>
            </w:pPr>
          </w:p>
        </w:tc>
        <w:tc>
          <w:tcPr>
            <w:tcW w:w="4785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  <w:tr w:rsidR="00BD2A87" w:rsidRPr="00A34899" w:rsidTr="00EF750F">
        <w:tc>
          <w:tcPr>
            <w:tcW w:w="2943" w:type="dxa"/>
            <w:shd w:val="clear" w:color="auto" w:fill="auto"/>
            <w:vAlign w:val="center"/>
          </w:tcPr>
          <w:p w:rsidR="00BD2A87" w:rsidRPr="00A34899" w:rsidRDefault="00BD2A87" w:rsidP="00EF750F">
            <w:r w:rsidRPr="00A34899">
              <w:t>Соответствие операций деления волосяного п</w:t>
            </w:r>
            <w:r w:rsidRPr="00A34899">
              <w:t>о</w:t>
            </w:r>
            <w:r w:rsidR="00EF750F">
              <w:t xml:space="preserve">крова на зоны и </w:t>
            </w:r>
            <w:r w:rsidRPr="00A34899">
              <w:t>накруч</w:t>
            </w:r>
            <w:r w:rsidRPr="00A34899">
              <w:t>и</w:t>
            </w:r>
            <w:r w:rsidRPr="00A34899">
              <w:t>вания волос на коклюшки технологии их выполн</w:t>
            </w:r>
            <w:r w:rsidRPr="00A34899">
              <w:t>е</w:t>
            </w:r>
            <w:r w:rsidRPr="00A34899">
              <w:t>ния</w:t>
            </w:r>
          </w:p>
        </w:tc>
        <w:tc>
          <w:tcPr>
            <w:tcW w:w="1843" w:type="dxa"/>
            <w:shd w:val="clear" w:color="auto" w:fill="auto"/>
          </w:tcPr>
          <w:p w:rsidR="00BD2A87" w:rsidRPr="00A34899" w:rsidRDefault="00BD2A87" w:rsidP="00EF750F">
            <w:pPr>
              <w:spacing w:line="960" w:lineRule="auto"/>
              <w:jc w:val="both"/>
            </w:pPr>
          </w:p>
        </w:tc>
        <w:tc>
          <w:tcPr>
            <w:tcW w:w="4785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  <w:tr w:rsidR="00BD2A87" w:rsidRPr="00A34899" w:rsidTr="00EF750F">
        <w:tc>
          <w:tcPr>
            <w:tcW w:w="2943" w:type="dxa"/>
            <w:shd w:val="clear" w:color="auto" w:fill="auto"/>
            <w:vAlign w:val="center"/>
          </w:tcPr>
          <w:p w:rsidR="00BD2A87" w:rsidRPr="00A34899" w:rsidRDefault="00BD2A87" w:rsidP="00BD2A87">
            <w:r w:rsidRPr="00A34899">
              <w:t>Соответствие операций нанесения состава на вол</w:t>
            </w:r>
            <w:r w:rsidRPr="00A34899">
              <w:t>о</w:t>
            </w:r>
            <w:r w:rsidRPr="00A34899">
              <w:t>сы технологии их выпо</w:t>
            </w:r>
            <w:r w:rsidRPr="00A34899">
              <w:t>л</w:t>
            </w:r>
            <w:r w:rsidR="00EF750F">
              <w:t>нения</w:t>
            </w:r>
          </w:p>
        </w:tc>
        <w:tc>
          <w:tcPr>
            <w:tcW w:w="1843" w:type="dxa"/>
            <w:shd w:val="clear" w:color="auto" w:fill="auto"/>
          </w:tcPr>
          <w:p w:rsidR="00BD2A87" w:rsidRPr="00A34899" w:rsidRDefault="00BD2A87" w:rsidP="00EF750F">
            <w:pPr>
              <w:spacing w:line="960" w:lineRule="auto"/>
              <w:jc w:val="both"/>
            </w:pPr>
          </w:p>
        </w:tc>
        <w:tc>
          <w:tcPr>
            <w:tcW w:w="4785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  <w:tr w:rsidR="00BD2A87" w:rsidRPr="00A34899" w:rsidTr="00EF750F">
        <w:tc>
          <w:tcPr>
            <w:tcW w:w="2943" w:type="dxa"/>
            <w:shd w:val="clear" w:color="auto" w:fill="auto"/>
            <w:vAlign w:val="center"/>
          </w:tcPr>
          <w:p w:rsidR="00BD2A87" w:rsidRPr="00A34899" w:rsidRDefault="00BD2A87" w:rsidP="00BD2A87">
            <w:r w:rsidRPr="00A34899">
              <w:t>Соответствие операций фиксации и стабилизации завивки технологии их в</w:t>
            </w:r>
            <w:r w:rsidRPr="00A34899">
              <w:t>ы</w:t>
            </w:r>
            <w:r w:rsidR="00EF750F">
              <w:t>полнения</w:t>
            </w:r>
          </w:p>
        </w:tc>
        <w:tc>
          <w:tcPr>
            <w:tcW w:w="1843" w:type="dxa"/>
            <w:shd w:val="clear" w:color="auto" w:fill="auto"/>
          </w:tcPr>
          <w:p w:rsidR="00BD2A87" w:rsidRPr="00A34899" w:rsidRDefault="00BD2A87" w:rsidP="00EF750F">
            <w:pPr>
              <w:spacing w:line="960" w:lineRule="auto"/>
              <w:jc w:val="both"/>
            </w:pPr>
          </w:p>
        </w:tc>
        <w:tc>
          <w:tcPr>
            <w:tcW w:w="4785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</w:tbl>
    <w:p w:rsidR="006909D0" w:rsidRPr="00EF750F" w:rsidRDefault="006909D0" w:rsidP="006909D0">
      <w:pPr>
        <w:ind w:firstLine="709"/>
        <w:jc w:val="both"/>
      </w:pPr>
    </w:p>
    <w:p w:rsidR="006909D0" w:rsidRPr="00EF750F" w:rsidRDefault="006909D0" w:rsidP="006909D0">
      <w:pPr>
        <w:pStyle w:val="a3"/>
        <w:jc w:val="right"/>
        <w:rPr>
          <w:i/>
        </w:rPr>
        <w:sectPr w:rsidR="006909D0" w:rsidRPr="00EF750F" w:rsidSect="00A34899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6909D0" w:rsidRPr="00A34899" w:rsidRDefault="006909D0" w:rsidP="006909D0">
      <w:pPr>
        <w:pStyle w:val="a3"/>
        <w:jc w:val="right"/>
        <w:rPr>
          <w:i/>
        </w:rPr>
      </w:pPr>
      <w:r w:rsidRPr="00A34899">
        <w:rPr>
          <w:i/>
        </w:rPr>
        <w:lastRenderedPageBreak/>
        <w:t>Источник 1</w:t>
      </w:r>
    </w:p>
    <w:p w:rsidR="006909D0" w:rsidRPr="00A34899" w:rsidRDefault="006909D0" w:rsidP="006909D0">
      <w:pPr>
        <w:pStyle w:val="a3"/>
        <w:jc w:val="center"/>
        <w:rPr>
          <w:b/>
        </w:rPr>
      </w:pPr>
      <w:r w:rsidRPr="00A34899">
        <w:rPr>
          <w:b/>
          <w:bCs/>
        </w:rPr>
        <w:t>Химическая завивка волос горизонтальным способом. Инструкционно</w:t>
      </w:r>
      <w:r w:rsidR="00A34899">
        <w:rPr>
          <w:b/>
          <w:bCs/>
        </w:rPr>
        <w:t>-</w:t>
      </w:r>
      <w:r w:rsidRPr="00A34899">
        <w:rPr>
          <w:b/>
          <w:bCs/>
        </w:rPr>
        <w:t>технологическая карт</w:t>
      </w:r>
      <w:r w:rsidR="00A34899">
        <w:rPr>
          <w:b/>
          <w:bCs/>
        </w:rPr>
        <w:t>а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1586"/>
        <w:gridCol w:w="13200"/>
      </w:tblGrid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6909D0">
            <w:pPr>
              <w:pStyle w:val="a3"/>
            </w:pPr>
            <w:r w:rsidRPr="00A34899">
              <w:rPr>
                <w:b/>
                <w:bCs/>
                <w:i/>
                <w:iCs/>
              </w:rPr>
              <w:t>Материалы</w:t>
            </w:r>
            <w:r w:rsidR="00EF750F">
              <w:rPr>
                <w:b/>
                <w:bCs/>
                <w:i/>
                <w:iCs/>
              </w:rPr>
              <w:t>: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EF750F" w:rsidP="006909D0">
            <w:pPr>
              <w:pStyle w:val="a3"/>
            </w:pPr>
            <w:r>
              <w:t xml:space="preserve">Пеньюар, </w:t>
            </w:r>
            <w:r w:rsidR="006909D0" w:rsidRPr="00A34899">
              <w:t>полотенца, расчёска-хвостик, коклюшки, состав и фиксатор для завивки, две губки, две неметаллические миски, мерный стаканчик, утепляющий колпак, пластмассовые зажимы, перчатки резиновые, бальзам.</w:t>
            </w:r>
          </w:p>
        </w:tc>
      </w:tr>
    </w:tbl>
    <w:p w:rsidR="006909D0" w:rsidRPr="00A34899" w:rsidRDefault="006909D0" w:rsidP="006909D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73"/>
        <w:gridCol w:w="4151"/>
        <w:gridCol w:w="4070"/>
        <w:gridCol w:w="3792"/>
      </w:tblGrid>
      <w:tr w:rsidR="006909D0" w:rsidRPr="00A34899" w:rsidTr="00A34899">
        <w:trPr>
          <w:tblHeader/>
        </w:trPr>
        <w:tc>
          <w:tcPr>
            <w:tcW w:w="0" w:type="auto"/>
            <w:gridSpan w:val="2"/>
            <w:tcBorders>
              <w:top w:val="single" w:sz="4" w:space="0" w:color="auto"/>
            </w:tcBorders>
            <w:shd w:val="clear" w:color="auto" w:fill="auto"/>
          </w:tcPr>
          <w:p w:rsidR="006909D0" w:rsidRPr="00A34899" w:rsidRDefault="006909D0" w:rsidP="006909D0">
            <w:pPr>
              <w:pStyle w:val="a3"/>
              <w:jc w:val="center"/>
            </w:pPr>
            <w:r w:rsidRPr="00A34899">
              <w:rPr>
                <w:b/>
                <w:bCs/>
                <w:i/>
                <w:iCs/>
              </w:rPr>
              <w:t>Операции</w:t>
            </w:r>
          </w:p>
        </w:tc>
        <w:tc>
          <w:tcPr>
            <w:tcW w:w="7941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6909D0" w:rsidRPr="00A34899" w:rsidRDefault="006909D0" w:rsidP="006909D0">
            <w:pPr>
              <w:pStyle w:val="a3"/>
              <w:jc w:val="center"/>
            </w:pPr>
            <w:r w:rsidRPr="00A34899">
              <w:rPr>
                <w:b/>
                <w:bCs/>
                <w:i/>
                <w:iCs/>
              </w:rPr>
              <w:t>Требования к выполнению операций и к контролю</w:t>
            </w: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b/>
                <w:bCs/>
                <w:iCs/>
              </w:rPr>
            </w:pPr>
            <w:r w:rsidRPr="00A34899">
              <w:rPr>
                <w:iCs/>
              </w:rPr>
              <w:t>1. Проведение теста на реакцию кожи препар</w:t>
            </w:r>
            <w:r w:rsidRPr="00A34899">
              <w:rPr>
                <w:iCs/>
              </w:rPr>
              <w:t>а</w:t>
            </w:r>
            <w:r w:rsidRPr="00A34899">
              <w:rPr>
                <w:iCs/>
              </w:rPr>
              <w:t>том для завивки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b/>
                <w:bCs/>
                <w:i/>
                <w:iCs/>
              </w:rPr>
            </w:pPr>
            <w:r w:rsidRPr="00A34899">
              <w:t>Смочите ватный тампон препаратом для химической завивки, при помощи смоченного тампона нанесите преп</w:t>
            </w:r>
            <w:r w:rsidRPr="00A34899">
              <w:t>а</w:t>
            </w:r>
            <w:r w:rsidRPr="00A34899">
              <w:t>рат на кожу за ухом или на внутре</w:t>
            </w:r>
            <w:r w:rsidRPr="00A34899">
              <w:t>н</w:t>
            </w:r>
            <w:r w:rsidRPr="00A34899">
              <w:t>нем сгибе локтя. Через 10 минут осмотрите состояние кожи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b/>
                <w:bCs/>
                <w:i/>
                <w:iCs/>
              </w:rPr>
            </w:pPr>
            <w:r w:rsidRPr="00A34899">
              <w:t>На коже не должно быть раздраж</w:t>
            </w:r>
            <w:r w:rsidRPr="00A34899">
              <w:t>е</w:t>
            </w:r>
            <w:r w:rsidRPr="00A34899">
              <w:t>ния</w:t>
            </w: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b/>
                <w:bCs/>
                <w:i/>
                <w:iCs/>
              </w:rPr>
            </w:pPr>
            <w:r w:rsidRPr="00A34899">
              <w:t>Если кожа покраснела, её прот</w:t>
            </w:r>
            <w:r w:rsidRPr="00A34899">
              <w:t>и</w:t>
            </w:r>
            <w:r w:rsidRPr="00A34899">
              <w:t>рают слабым раствором перекиси водорода и затем ополаскивают водой. Завивку в этом случае в</w:t>
            </w:r>
            <w:r w:rsidRPr="00A34899">
              <w:t>ы</w:t>
            </w:r>
            <w:r w:rsidRPr="00A34899">
              <w:t>полнять не рекомендуется</w:t>
            </w: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rPr>
                <w:iCs/>
              </w:rPr>
              <w:t>2. Проведение теста на реакцию волос препар</w:t>
            </w:r>
            <w:r w:rsidRPr="00A34899">
              <w:rPr>
                <w:iCs/>
              </w:rPr>
              <w:t>а</w:t>
            </w:r>
            <w:r w:rsidRPr="00A34899">
              <w:rPr>
                <w:iCs/>
              </w:rPr>
              <w:t>том для завивки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t>Нанесите препарат на тонкую прядь волос и через 10 м</w:t>
            </w:r>
            <w:r w:rsidR="00A34899">
              <w:t>инут попробуйте волос на разрыв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t>Волосы на должны рваться</w:t>
            </w: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t>Если волосы расползаются или легко рвутся, следует отказаться от завивки или разбавить препарат в с</w:t>
            </w:r>
            <w:r w:rsidR="00A34899">
              <w:t>оотношении 1:1 и повторить тест</w:t>
            </w: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rPr>
                <w:iCs/>
              </w:rPr>
              <w:t>3. Укрытие клиента п</w:t>
            </w:r>
            <w:r w:rsidRPr="00A34899">
              <w:rPr>
                <w:iCs/>
              </w:rPr>
              <w:t>а</w:t>
            </w:r>
            <w:r w:rsidRPr="00A34899">
              <w:rPr>
                <w:iCs/>
              </w:rPr>
              <w:t>рикмахерским бельём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t>Клиента укрывают сначала пень</w:t>
            </w:r>
            <w:r w:rsidRPr="00A34899">
              <w:t>ю</w:t>
            </w:r>
            <w:r w:rsidRPr="00A34899">
              <w:t>аром, а затем сверху пеньюара кладут пол</w:t>
            </w:r>
            <w:r w:rsidR="00A34899">
              <w:t>отенце, заправив его за пеньюар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rPr>
                <w:iCs/>
              </w:rPr>
              <w:t>4. Подготовительные работы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jc w:val="both"/>
            </w:pPr>
            <w:r w:rsidRPr="00A34899">
              <w:t>Вымойте голову техническим ша</w:t>
            </w:r>
            <w:r w:rsidRPr="00A34899">
              <w:t>м</w:t>
            </w:r>
            <w:r w:rsidRPr="00A34899">
              <w:t>пунем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jc w:val="both"/>
            </w:pPr>
            <w:r w:rsidRPr="00A34899">
              <w:t>Необходимо убрать излишки влаги с помощью полотенца</w:t>
            </w: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</w:tr>
      <w:tr w:rsidR="006909D0" w:rsidRPr="00A34899" w:rsidTr="00A34899">
        <w:trPr>
          <w:trHeight w:val="1044"/>
        </w:trPr>
        <w:tc>
          <w:tcPr>
            <w:tcW w:w="0" w:type="auto"/>
            <w:vMerge w:val="restart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iCs/>
              </w:rPr>
            </w:pPr>
            <w:r w:rsidRPr="00A34899">
              <w:rPr>
                <w:iCs/>
              </w:rPr>
              <w:t>5. Деление волосяного покрова головы на зоны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after="0"/>
              <w:jc w:val="both"/>
            </w:pPr>
            <w:r w:rsidRPr="00A34899">
              <w:t>1. Сегминтальным пробором от уха до уха разделите волосяной покров головы на фронтальную и затыло</w:t>
            </w:r>
            <w:r w:rsidRPr="00A34899">
              <w:t>ч</w:t>
            </w:r>
            <w:r w:rsidR="00A34899">
              <w:t>ную зоны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Сегминтальный пробор должен пр</w:t>
            </w:r>
            <w:r w:rsidRPr="00A34899">
              <w:t>о</w:t>
            </w:r>
            <w:r w:rsidRPr="00A34899">
              <w:t>ходить через наивысшую точку г</w:t>
            </w:r>
            <w:r w:rsidRPr="00A34899">
              <w:t>о</w:t>
            </w:r>
            <w:r w:rsidR="00A34899">
              <w:t>ловы.</w:t>
            </w:r>
          </w:p>
        </w:tc>
        <w:tc>
          <w:tcPr>
            <w:tcW w:w="3792" w:type="dxa"/>
            <w:vMerge w:val="restart"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</w:tr>
      <w:tr w:rsidR="006909D0" w:rsidRPr="00A34899" w:rsidTr="00A34899">
        <w:trPr>
          <w:trHeight w:val="1422"/>
        </w:trPr>
        <w:tc>
          <w:tcPr>
            <w:tcW w:w="0" w:type="auto"/>
            <w:vMerge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iCs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after="0"/>
              <w:jc w:val="both"/>
            </w:pPr>
            <w:r w:rsidRPr="00A34899">
              <w:t>2. Двумя вертикальными проборами, проходящими от лобных выемок до сегминтального пробора, разделите фронтальную зону на теменную и две височно-боковых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Проборы отделяют ровными лини</w:t>
            </w:r>
            <w:r w:rsidRPr="00A34899">
              <w:t>я</w:t>
            </w:r>
            <w:r w:rsidR="00A34899">
              <w:t>ми</w:t>
            </w:r>
          </w:p>
        </w:tc>
        <w:tc>
          <w:tcPr>
            <w:tcW w:w="3792" w:type="dxa"/>
            <w:vMerge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</w:tr>
      <w:tr w:rsidR="006909D0" w:rsidRPr="00A34899" w:rsidTr="00A34899">
        <w:trPr>
          <w:trHeight w:val="1338"/>
        </w:trPr>
        <w:tc>
          <w:tcPr>
            <w:tcW w:w="0" w:type="auto"/>
            <w:vMerge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iCs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</w:tcPr>
          <w:p w:rsidR="006909D0" w:rsidRPr="00A34899" w:rsidRDefault="006909D0" w:rsidP="00A34899">
            <w:pPr>
              <w:jc w:val="both"/>
            </w:pPr>
            <w:r w:rsidRPr="00A34899">
              <w:t>3. Двумя вертикальными проборами, проходящими от сегминтального пробора до шеи, разделите затыло</w:t>
            </w:r>
            <w:r w:rsidRPr="00A34899">
              <w:t>ч</w:t>
            </w:r>
            <w:r w:rsidRPr="00A34899">
              <w:t xml:space="preserve">ную зону на три части </w:t>
            </w:r>
            <w:r w:rsidR="00A34899">
              <w:t>-</w:t>
            </w:r>
            <w:r w:rsidRPr="00A34899">
              <w:t xml:space="preserve"> централ</w:t>
            </w:r>
            <w:r w:rsidRPr="00A34899">
              <w:t>ь</w:t>
            </w:r>
            <w:r w:rsidR="00A34899">
              <w:t>ную, левую и правую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after="0"/>
              <w:jc w:val="both"/>
            </w:pPr>
            <w:r w:rsidRPr="00A34899">
              <w:t>Каждую выделенную зону фикс</w:t>
            </w:r>
            <w:r w:rsidRPr="00A34899">
              <w:t>и</w:t>
            </w:r>
            <w:r w:rsidR="00A34899">
              <w:t>руйте при помощи зажимов</w:t>
            </w:r>
          </w:p>
        </w:tc>
        <w:tc>
          <w:tcPr>
            <w:tcW w:w="3792" w:type="dxa"/>
            <w:vMerge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  <w:rPr>
                <w:iCs/>
              </w:rPr>
            </w:pPr>
            <w:r w:rsidRPr="00A34899">
              <w:rPr>
                <w:iCs/>
              </w:rPr>
              <w:t>6</w:t>
            </w:r>
            <w:r w:rsidR="00A34899">
              <w:rPr>
                <w:iCs/>
              </w:rPr>
              <w:t>. Накручивание волос на коклюшки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Начинайте накр</w:t>
            </w:r>
            <w:r w:rsidR="00EF750F">
              <w:t>учивание прядей с зоны макушки.</w:t>
            </w:r>
          </w:p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Прядь волос аккуратно отделите при помощи расчёски «с хвостиком», о</w:t>
            </w:r>
            <w:r w:rsidRPr="00A34899">
              <w:t>т</w:t>
            </w:r>
            <w:r w:rsidRPr="00A34899">
              <w:t>чешите, оттяните перпендикулярно накручиваемой поверхности, концы волос заправьте в бумагу и накрутите на коклюшку. Так, попрядно, выделяя пряди горизонтальными проборами и вычесывая ее перпендикулярно гол</w:t>
            </w:r>
            <w:r w:rsidRPr="00A34899">
              <w:t>о</w:t>
            </w:r>
            <w:r w:rsidRPr="00A34899">
              <w:t>ве, накрутите все пряди центральной затылочной зоны до</w:t>
            </w:r>
            <w:r w:rsidR="00A34899">
              <w:t xml:space="preserve"> краевой линии роста волос шеи.</w:t>
            </w:r>
          </w:p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Аналогично накручивают на к</w:t>
            </w:r>
            <w:r w:rsidRPr="00A34899">
              <w:t>о</w:t>
            </w:r>
            <w:r w:rsidRPr="00A34899">
              <w:t>клюшки пряди волос центральной затылочной зоны, затылочно-боковых зон, височно-боковых зо</w:t>
            </w:r>
            <w:r w:rsidR="00A34899">
              <w:t>н, теменной зоны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jc w:val="both"/>
            </w:pPr>
            <w:r w:rsidRPr="00A34899">
              <w:t>При накрутке волосы не должны быть сильно натянуты, так как это может привести к повреждению в</w:t>
            </w:r>
            <w:r w:rsidRPr="00A34899">
              <w:t>о</w:t>
            </w:r>
            <w:r w:rsidRPr="00A34899">
              <w:t>лос. Толщина отделяемой пряди не должна превышать диаметра к</w:t>
            </w:r>
            <w:r w:rsidRPr="00A34899">
              <w:t>о</w:t>
            </w:r>
            <w:r w:rsidRPr="00A34899">
              <w:t>клюшки. Закрепляющие резинки не должны быть сильно тугими, не должны вдавливаться в волосы и располагаться слишком близко к корню, чтобы не получилось зал</w:t>
            </w:r>
            <w:r w:rsidRPr="00A34899">
              <w:t>о</w:t>
            </w:r>
            <w:r w:rsidRPr="00A34899">
              <w:t>мов, которые в дальнейшем могут привести к обрыву волос. Резинка должна находиться наверху бигуди и может располагаться п</w:t>
            </w:r>
            <w:r w:rsidR="00A34899">
              <w:t>араллельно ей или крестообразно</w:t>
            </w: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jc w:val="both"/>
            </w:pPr>
            <w:r w:rsidRPr="00A34899">
              <w:t xml:space="preserve">Толщина накручиваемой пряди должна быть в два раза меньше диаметра коклюшки, а ширина </w:t>
            </w:r>
            <w:r w:rsidR="00A34899">
              <w:t>-</w:t>
            </w:r>
            <w:r w:rsidRPr="00A34899">
              <w:t xml:space="preserve"> немного меньше длины коклю</w:t>
            </w:r>
            <w:r w:rsidRPr="00A34899">
              <w:t>ш</w:t>
            </w:r>
            <w:r w:rsidRPr="00A34899">
              <w:t>ки.</w:t>
            </w:r>
          </w:p>
          <w:p w:rsidR="006909D0" w:rsidRPr="00A34899" w:rsidRDefault="006909D0" w:rsidP="00A34899">
            <w:pPr>
              <w:jc w:val="both"/>
            </w:pPr>
            <w:r w:rsidRPr="00A34899">
              <w:t xml:space="preserve">Необходимо следить за тем, чтобы все пряди были одинаковыми </w:t>
            </w:r>
            <w:r w:rsidR="00A34899">
              <w:t>-</w:t>
            </w:r>
            <w:r w:rsidRPr="00A34899">
              <w:t xml:space="preserve"> как по толщине, так и по ширине.</w:t>
            </w:r>
          </w:p>
          <w:p w:rsidR="006909D0" w:rsidRPr="00A34899" w:rsidRDefault="006909D0" w:rsidP="00A34899">
            <w:pPr>
              <w:jc w:val="both"/>
              <w:rPr>
                <w:color w:val="0000FF"/>
              </w:rPr>
            </w:pPr>
            <w:r w:rsidRPr="00A34899">
              <w:t>Коклюшки должны плотно расп</w:t>
            </w:r>
            <w:r w:rsidRPr="00A34899">
              <w:t>о</w:t>
            </w:r>
            <w:r w:rsidRPr="00A34899">
              <w:t>лагаться друг к другу</w:t>
            </w: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  <w:rPr>
                <w:iCs/>
              </w:rPr>
            </w:pPr>
            <w:r w:rsidRPr="00A34899">
              <w:rPr>
                <w:iCs/>
              </w:rPr>
              <w:t>7. Обработка накруче</w:t>
            </w:r>
            <w:r w:rsidRPr="00A34899">
              <w:rPr>
                <w:iCs/>
              </w:rPr>
              <w:t>н</w:t>
            </w:r>
            <w:r w:rsidRPr="00A34899">
              <w:rPr>
                <w:iCs/>
              </w:rPr>
              <w:t>ных прядей препаратом для завивки. Определ</w:t>
            </w:r>
            <w:r w:rsidRPr="00A34899">
              <w:rPr>
                <w:iCs/>
              </w:rPr>
              <w:t>е</w:t>
            </w:r>
            <w:r w:rsidR="00A34899">
              <w:rPr>
                <w:iCs/>
              </w:rPr>
              <w:t>ние времени выдержки препарата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Налейте необходимое количество с</w:t>
            </w:r>
            <w:r w:rsidRPr="00A34899">
              <w:t>о</w:t>
            </w:r>
            <w:r w:rsidRPr="00A34899">
              <w:t>става для выполнения химической завивки в емкость, наденьте перчатки и увлажните накрученные на к</w:t>
            </w:r>
            <w:r w:rsidRPr="00A34899">
              <w:t>о</w:t>
            </w:r>
            <w:r w:rsidRPr="00A34899">
              <w:t>клюшки пряди волос. После чего наденьте на голову утепляющий ко</w:t>
            </w:r>
            <w:r w:rsidRPr="00A34899">
              <w:t>л</w:t>
            </w:r>
            <w:r w:rsidRPr="00A34899">
              <w:t>пак.</w:t>
            </w:r>
          </w:p>
          <w:p w:rsidR="006909D0" w:rsidRPr="00A34899" w:rsidRDefault="00A34899" w:rsidP="00A34899">
            <w:pPr>
              <w:pStyle w:val="a3"/>
              <w:spacing w:before="0" w:beforeAutospacing="0" w:after="0" w:afterAutospacing="0"/>
              <w:jc w:val="both"/>
            </w:pPr>
            <w:r>
              <w:t>Определите время выдержки</w:t>
            </w:r>
          </w:p>
        </w:tc>
        <w:tc>
          <w:tcPr>
            <w:tcW w:w="0" w:type="auto"/>
            <w:shd w:val="clear" w:color="auto" w:fill="auto"/>
          </w:tcPr>
          <w:p w:rsidR="00A34899" w:rsidRPr="00A34899" w:rsidRDefault="006909D0" w:rsidP="00A34899">
            <w:pPr>
              <w:pStyle w:val="a3"/>
              <w:shd w:val="clear" w:color="auto" w:fill="FFFFFF"/>
              <w:jc w:val="both"/>
            </w:pPr>
            <w:r w:rsidRPr="00A34899">
              <w:t>Состав наносится аппликатором или</w:t>
            </w:r>
            <w:r w:rsidR="00EA6CE4" w:rsidRPr="00A34899">
              <w:t xml:space="preserve"> </w:t>
            </w:r>
            <w:r w:rsidRPr="00A34899">
              <w:t>поролоновой г</w:t>
            </w:r>
            <w:r w:rsidR="00EF750F">
              <w:t xml:space="preserve">убкой с держателем на коклюшки </w:t>
            </w:r>
            <w:r w:rsidRPr="00A34899">
              <w:t>быстро и равномерно в несколько этапов последовательно по зонам. Прядь волос вся должна быть пропитана составом. Нельзя наносить сразу много состава, т. к. верхние слои волоса набухнут и не</w:t>
            </w:r>
            <w:r w:rsidR="00A34899">
              <w:t xml:space="preserve"> пропустят состав в нижние слои</w:t>
            </w: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  <w:rPr>
                <w:iCs/>
              </w:rPr>
            </w:pPr>
            <w:r w:rsidRPr="00A34899">
              <w:rPr>
                <w:iCs/>
              </w:rPr>
              <w:t xml:space="preserve">8. Проверка качества </w:t>
            </w:r>
            <w:r w:rsidRPr="00A34899">
              <w:rPr>
                <w:iCs/>
              </w:rPr>
              <w:lastRenderedPageBreak/>
              <w:t>полученного завитка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lastRenderedPageBreak/>
              <w:t xml:space="preserve">По истечении заданного времени </w:t>
            </w:r>
            <w:r w:rsidRPr="00A34899">
              <w:lastRenderedPageBreak/>
              <w:t>проверьте 3-4 пряди в разных местах головы. Для этого раскрутите ко</w:t>
            </w:r>
            <w:r w:rsidRPr="00A34899">
              <w:t>н</w:t>
            </w:r>
            <w:r w:rsidRPr="00A34899">
              <w:t>трольные пряди и убедитесь, что з</w:t>
            </w:r>
            <w:r w:rsidRPr="00A34899">
              <w:t>а</w:t>
            </w:r>
            <w:r w:rsidR="00A34899">
              <w:t>виток сформировался и пружинит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jc w:val="both"/>
            </w:pPr>
            <w:r w:rsidRPr="00A34899">
              <w:t>Если завиток слабый, пряди з</w:t>
            </w:r>
            <w:r w:rsidRPr="00A34899">
              <w:t>а</w:t>
            </w:r>
            <w:r w:rsidRPr="00A34899">
              <w:lastRenderedPageBreak/>
              <w:t>кручивают вновь и, укутав голову, увеличив время выдержки еще на 5-10 минут (при любом исходе общее время выдержки н</w:t>
            </w:r>
            <w:r w:rsidR="00A34899">
              <w:t>е должно превышать 30-35 минут)</w:t>
            </w: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  <w:rPr>
                <w:iCs/>
              </w:rPr>
            </w:pPr>
            <w:r w:rsidRPr="00A34899">
              <w:rPr>
                <w:iCs/>
              </w:rPr>
              <w:lastRenderedPageBreak/>
              <w:t>9. Фиксация локонов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По окончании процесса, накрученные на коклюшки волосы, основательно промойте достаточно тёплой водой.</w:t>
            </w:r>
          </w:p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Готовый фиксаж применяйте, следуя инструкции. Завяжите на голове в</w:t>
            </w:r>
            <w:r w:rsidRPr="00A34899">
              <w:t>о</w:t>
            </w:r>
            <w:r w:rsidRPr="00A34899">
              <w:t>круг коклюшек скрученное в жгут полотенце, чтобы предохранить лицо. Вспеньте фиксаж и тщательно обр</w:t>
            </w:r>
            <w:r w:rsidRPr="00A34899">
              <w:t>а</w:t>
            </w:r>
            <w:r w:rsidRPr="00A34899">
              <w:t>ботайте им (с помощью поролоновой губки, обильно смачивая её в раств</w:t>
            </w:r>
            <w:r w:rsidRPr="00A34899">
              <w:t>о</w:t>
            </w:r>
            <w:r w:rsidRPr="00A34899">
              <w:t>ре) каждую коклюшку. По истечении нужного времени осторожно раскр</w:t>
            </w:r>
            <w:r w:rsidRPr="00A34899">
              <w:t>у</w:t>
            </w:r>
            <w:r w:rsidRPr="00A34899">
              <w:t>тите все коклюшки и тщательно пр</w:t>
            </w:r>
            <w:r w:rsidRPr="00A34899">
              <w:t>о</w:t>
            </w:r>
            <w:r w:rsidRPr="00A34899">
              <w:t>мойте волосы тёплой водой без ша</w:t>
            </w:r>
            <w:r w:rsidRPr="00A34899">
              <w:t>м</w:t>
            </w:r>
            <w:r w:rsidR="00A34899">
              <w:t>пуня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jc w:val="both"/>
            </w:pPr>
            <w:r w:rsidRPr="00A34899">
              <w:t>Необходимо убрать излишки влаги с помощью полотенца</w:t>
            </w: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Необходимо точно придерживат</w:t>
            </w:r>
            <w:r w:rsidRPr="00A34899">
              <w:t>ь</w:t>
            </w:r>
            <w:r w:rsidRPr="00A34899">
              <w:t>ся инструкции по применению препарата, так как отличия могут быть не только у препаратов ра</w:t>
            </w:r>
            <w:r w:rsidRPr="00A34899">
              <w:t>з</w:t>
            </w:r>
            <w:r w:rsidRPr="00A34899">
              <w:t>ных фирм, но и у препаратов о</w:t>
            </w:r>
            <w:r w:rsidRPr="00A34899">
              <w:t>д</w:t>
            </w:r>
            <w:r w:rsidRPr="00A34899">
              <w:t>ной и той же фирмы Насыщение накрученных прядей составом должно быть полным; для этого пряди тщательно смачивают с</w:t>
            </w:r>
            <w:r w:rsidRPr="00A34899">
              <w:t>о</w:t>
            </w:r>
            <w:r w:rsidRPr="00A34899">
              <w:t>ставом 2-3 раза.</w:t>
            </w:r>
          </w:p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В среднем время выдержки с</w:t>
            </w:r>
            <w:r w:rsidRPr="00A34899">
              <w:t>о</w:t>
            </w:r>
            <w:r w:rsidRPr="00A34899">
              <w:t>ставляет 15-25 минут (в зависим</w:t>
            </w:r>
            <w:r w:rsidRPr="00A34899">
              <w:t>о</w:t>
            </w:r>
            <w:r w:rsidRPr="00A34899">
              <w:t>сти от структуры волос и жела</w:t>
            </w:r>
            <w:r w:rsidRPr="00A34899">
              <w:t>е</w:t>
            </w:r>
            <w:r w:rsidRPr="00A34899">
              <w:t>мого завитка).</w:t>
            </w:r>
          </w:p>
          <w:p w:rsidR="006909D0" w:rsidRPr="00A34899" w:rsidRDefault="006909D0" w:rsidP="00A34899">
            <w:pPr>
              <w:jc w:val="both"/>
            </w:pPr>
            <w:r w:rsidRPr="00A34899">
              <w:t>Если волосы средней длины и б</w:t>
            </w:r>
            <w:r w:rsidRPr="00A34899">
              <w:t>о</w:t>
            </w:r>
            <w:r w:rsidRPr="00A34899">
              <w:t>лее рекомендуется фиксировать два раза, на накрученные к</w:t>
            </w:r>
            <w:r w:rsidRPr="00A34899">
              <w:t>о</w:t>
            </w:r>
            <w:r w:rsidRPr="00A34899">
              <w:t>клюшки, и п</w:t>
            </w:r>
            <w:r w:rsidR="00A34899">
              <w:t>осле их снятия</w:t>
            </w:r>
          </w:p>
        </w:tc>
      </w:tr>
      <w:tr w:rsidR="006909D0" w:rsidRPr="00A34899" w:rsidTr="006909D0"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  <w:rPr>
                <w:iCs/>
              </w:rPr>
            </w:pPr>
            <w:r w:rsidRPr="00A34899">
              <w:rPr>
                <w:iCs/>
              </w:rPr>
              <w:t>10. Уход за волосами после завивки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pStyle w:val="a3"/>
              <w:spacing w:before="0" w:beforeAutospacing="0" w:after="0" w:afterAutospacing="0"/>
              <w:jc w:val="both"/>
            </w:pPr>
            <w:r w:rsidRPr="00A34899">
              <w:t>Налейте в ладонь небольшое колич</w:t>
            </w:r>
            <w:r w:rsidRPr="00A34899">
              <w:t>е</w:t>
            </w:r>
            <w:r w:rsidRPr="00A34899">
              <w:t>ство специального бальзама и нан</w:t>
            </w:r>
            <w:r w:rsidRPr="00A34899">
              <w:t>е</w:t>
            </w:r>
            <w:r w:rsidRPr="00A34899">
              <w:t>сите его на поверхность волос. Слегка помассажируйте кожу головы и вол</w:t>
            </w:r>
            <w:r w:rsidRPr="00A34899">
              <w:t>о</w:t>
            </w:r>
            <w:r w:rsidRPr="00A34899">
              <w:t>сы. При необходимости (если того требует инструкция) смойте бальзам тёплой водой без шампуня.</w:t>
            </w:r>
          </w:p>
          <w:p w:rsidR="006909D0" w:rsidRPr="00A34899" w:rsidRDefault="006909D0" w:rsidP="00A34899">
            <w:pPr>
              <w:jc w:val="both"/>
            </w:pPr>
            <w:r w:rsidRPr="00A34899">
              <w:t>Расчешите волосы расчёской с кру</w:t>
            </w:r>
            <w:r w:rsidRPr="00A34899">
              <w:t>п</w:t>
            </w:r>
            <w:r w:rsidR="00A34899">
              <w:t>ными зубьями</w:t>
            </w:r>
          </w:p>
        </w:tc>
        <w:tc>
          <w:tcPr>
            <w:tcW w:w="0" w:type="auto"/>
            <w:shd w:val="clear" w:color="auto" w:fill="auto"/>
          </w:tcPr>
          <w:p w:rsidR="006909D0" w:rsidRPr="00A34899" w:rsidRDefault="006909D0" w:rsidP="00A34899">
            <w:pPr>
              <w:jc w:val="both"/>
            </w:pPr>
            <w:r w:rsidRPr="00A34899">
              <w:t>Волосы в свободном состоянии должны сохранять приданную им форму. Бальзам необходимо нан</w:t>
            </w:r>
            <w:r w:rsidRPr="00A34899">
              <w:t>о</w:t>
            </w:r>
            <w:r w:rsidRPr="00A34899">
              <w:t>сить на волосы равномерно. Масс</w:t>
            </w:r>
            <w:r w:rsidRPr="00A34899">
              <w:t>а</w:t>
            </w:r>
            <w:r w:rsidRPr="00A34899">
              <w:t>жировать следует лёгкими движен</w:t>
            </w:r>
            <w:r w:rsidRPr="00A34899">
              <w:t>и</w:t>
            </w:r>
            <w:r w:rsidR="00A34899">
              <w:t>ями</w:t>
            </w:r>
          </w:p>
        </w:tc>
        <w:tc>
          <w:tcPr>
            <w:tcW w:w="3792" w:type="dxa"/>
            <w:shd w:val="clear" w:color="auto" w:fill="auto"/>
          </w:tcPr>
          <w:p w:rsidR="006909D0" w:rsidRPr="00A34899" w:rsidRDefault="006909D0" w:rsidP="00A34899">
            <w:pPr>
              <w:jc w:val="both"/>
            </w:pPr>
          </w:p>
        </w:tc>
      </w:tr>
    </w:tbl>
    <w:p w:rsidR="006909D0" w:rsidRPr="00A34899" w:rsidRDefault="006909D0" w:rsidP="006909D0">
      <w:pPr>
        <w:pStyle w:val="a3"/>
        <w:spacing w:before="0" w:beforeAutospacing="0" w:after="0" w:afterAutospacing="0"/>
      </w:pPr>
    </w:p>
    <w:p w:rsidR="006909D0" w:rsidRPr="00A34899" w:rsidRDefault="006909D0" w:rsidP="006909D0">
      <w:pPr>
        <w:pStyle w:val="a3"/>
        <w:spacing w:before="0" w:beforeAutospacing="0" w:after="0" w:afterAutospacing="0"/>
        <w:sectPr w:rsidR="006909D0" w:rsidRPr="00A34899" w:rsidSect="00A34899">
          <w:type w:val="continuous"/>
          <w:pgSz w:w="16838" w:h="11906" w:orient="landscape"/>
          <w:pgMar w:top="1134" w:right="1134" w:bottom="1134" w:left="1134" w:header="708" w:footer="708" w:gutter="0"/>
          <w:cols w:space="708"/>
          <w:docGrid w:linePitch="360"/>
        </w:sectPr>
      </w:pPr>
    </w:p>
    <w:p w:rsidR="006909D0" w:rsidRPr="00A34899" w:rsidRDefault="006909D0" w:rsidP="006909D0">
      <w:pPr>
        <w:pStyle w:val="a3"/>
        <w:spacing w:before="0" w:beforeAutospacing="0" w:after="0" w:afterAutospacing="0"/>
        <w:jc w:val="right"/>
        <w:rPr>
          <w:i/>
        </w:rPr>
      </w:pPr>
      <w:r w:rsidRPr="00A34899">
        <w:rPr>
          <w:i/>
        </w:rPr>
        <w:lastRenderedPageBreak/>
        <w:t>Источник 2</w:t>
      </w:r>
    </w:p>
    <w:p w:rsidR="006909D0" w:rsidRPr="00ED1E4A" w:rsidRDefault="006909D0" w:rsidP="006909D0">
      <w:pPr>
        <w:pStyle w:val="a3"/>
        <w:spacing w:before="0" w:beforeAutospacing="0" w:after="0" w:afterAutospacing="0"/>
        <w:jc w:val="center"/>
        <w:rPr>
          <w:b/>
        </w:rPr>
      </w:pPr>
      <w:r w:rsidRPr="00ED1E4A">
        <w:rPr>
          <w:b/>
        </w:rPr>
        <w:t>Видеофиксация работы однокурсницы</w:t>
      </w:r>
    </w:p>
    <w:p w:rsidR="006909D0" w:rsidRPr="00A34899" w:rsidRDefault="006909D0" w:rsidP="006909D0">
      <w:pPr>
        <w:ind w:left="720"/>
        <w:jc w:val="both"/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5"/>
        <w:gridCol w:w="7336"/>
      </w:tblGrid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1.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1E1ED2" w:rsidP="00A34899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79320" cy="156972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3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2.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6909D0" w:rsidP="00A34899">
            <w:pPr>
              <w:spacing w:before="120" w:after="120"/>
              <w:jc w:val="center"/>
            </w:pPr>
            <w:r w:rsidRPr="00A34899">
              <w:object w:dxaOrig="3582" w:dyaOrig="165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9.4pt;height:111pt" o:ole="">
                  <v:imagedata r:id="rId6" o:title=""/>
                </v:shape>
                <o:OLEObject Type="Embed" ProgID="PBrush" ShapeID="_x0000_i1025" DrawAspect="Content" ObjectID="_1658587370" r:id="rId7"/>
              </w:object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3.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6909D0" w:rsidP="00A34899">
            <w:pPr>
              <w:spacing w:before="120" w:after="120"/>
              <w:jc w:val="center"/>
              <w:rPr>
                <w:color w:val="E36C0A"/>
              </w:rPr>
            </w:pPr>
            <w:r w:rsidRPr="00A34899">
              <w:object w:dxaOrig="2148" w:dyaOrig="2832">
                <v:shape id="_x0000_i1026" type="#_x0000_t75" style="width:134.4pt;height:177.6pt" o:ole="">
                  <v:imagedata r:id="rId8" o:title=""/>
                </v:shape>
                <o:OLEObject Type="Embed" ProgID="PBrush" ShapeID="_x0000_i1026" DrawAspect="Content" ObjectID="_1658587371" r:id="rId9"/>
              </w:object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4.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1E1ED2" w:rsidP="00A34899">
            <w:pPr>
              <w:spacing w:before="120" w:after="120"/>
              <w:jc w:val="center"/>
              <w:rPr>
                <w:color w:val="E36C0A"/>
              </w:rPr>
            </w:pPr>
            <w:r>
              <w:rPr>
                <w:noProof/>
              </w:rPr>
              <w:drawing>
                <wp:inline distT="0" distB="0" distL="0" distR="0">
                  <wp:extent cx="4114800" cy="2324100"/>
                  <wp:effectExtent l="0" t="0" r="0" b="0"/>
                  <wp:docPr id="4" name="preview-image" descr="hair-stylist-in-gloves-shampoo-blond-dyed-girl-head-over-sink-in-beauty-shop-close-up_boyvqrwul_thumbnail-full01-1024x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eview-image" descr="hair-stylist-in-gloves-shampoo-blond-dyed-girl-head-over-sink-in-beauty-shop-close-up_boyvqrwul_thumbnail-full01-1024x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lastRenderedPageBreak/>
              <w:t>5.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6909D0" w:rsidP="00A34899">
            <w:pPr>
              <w:spacing w:before="120" w:after="120"/>
              <w:jc w:val="center"/>
              <w:rPr>
                <w:color w:val="E36C0A"/>
              </w:rPr>
            </w:pPr>
            <w:r w:rsidRPr="00A34899">
              <w:object w:dxaOrig="1146" w:dyaOrig="870">
                <v:shape id="_x0000_i1027" type="#_x0000_t75" style="width:240.6pt;height:182.4pt" o:ole="">
                  <v:imagedata r:id="rId11" o:title=""/>
                </v:shape>
                <o:OLEObject Type="Embed" ProgID="PBrush" ShapeID="_x0000_i1027" DrawAspect="Content" ObjectID="_1658587372" r:id="rId12"/>
              </w:object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6.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1E1ED2" w:rsidP="00A34899">
            <w:pPr>
              <w:spacing w:before="120" w:after="120"/>
              <w:jc w:val="center"/>
              <w:rPr>
                <w:color w:val="E36C0A"/>
              </w:rPr>
            </w:pPr>
            <w:r>
              <w:rPr>
                <w:noProof/>
              </w:rPr>
              <w:drawing>
                <wp:inline distT="0" distB="0" distL="0" distR="0">
                  <wp:extent cx="3040380" cy="1706880"/>
                  <wp:effectExtent l="0" t="0" r="7620" b="7620"/>
                  <wp:docPr id="6" name="preview-image" descr="v-zavisimosti-ot-zhelaemogo-obema-bukley-mozhno-vybrat-sootvetstvuyuschiy-diametr-bigudi-600x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eview-image" descr="v-zavisimosti-ot-zhelaemogo-obema-bukley-mozhno-vybrat-sootvetstvuyuschiy-diametr-bigudi-600x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38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7.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6909D0" w:rsidP="00A34899">
            <w:pPr>
              <w:spacing w:before="120" w:after="120"/>
              <w:jc w:val="center"/>
            </w:pPr>
            <w:r w:rsidRPr="00A34899">
              <w:object w:dxaOrig="4062" w:dyaOrig="5466">
                <v:shape id="_x0000_i1028" type="#_x0000_t75" style="width:172.2pt;height:232.2pt" o:ole="">
                  <v:imagedata r:id="rId14" o:title=""/>
                </v:shape>
                <o:OLEObject Type="Embed" ProgID="PBrush" ShapeID="_x0000_i1028" DrawAspect="Content" ObjectID="_1658587373" r:id="rId15"/>
              </w:object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lastRenderedPageBreak/>
              <w:t>8.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6909D0" w:rsidP="00A34899">
            <w:pPr>
              <w:spacing w:before="120" w:after="120"/>
              <w:jc w:val="center"/>
            </w:pPr>
            <w:r w:rsidRPr="00A34899">
              <w:object w:dxaOrig="4530" w:dyaOrig="5340">
                <v:shape id="_x0000_i1029" type="#_x0000_t75" style="width:184.2pt;height:217.8pt" o:ole="">
                  <v:imagedata r:id="rId16" o:title=""/>
                </v:shape>
                <o:OLEObject Type="Embed" ProgID="PBrush" ShapeID="_x0000_i1029" DrawAspect="Content" ObjectID="_1658587374" r:id="rId17"/>
              </w:object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9.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6909D0" w:rsidP="00A34899">
            <w:pPr>
              <w:spacing w:before="120" w:after="120"/>
              <w:jc w:val="center"/>
            </w:pPr>
            <w:r w:rsidRPr="00A34899">
              <w:object w:dxaOrig="4626" w:dyaOrig="5310">
                <v:shape id="_x0000_i1030" type="#_x0000_t75" style="width:189pt;height:216.6pt" o:ole="">
                  <v:imagedata r:id="rId18" o:title=""/>
                </v:shape>
                <o:OLEObject Type="Embed" ProgID="PBrush" ShapeID="_x0000_i1030" DrawAspect="Content" ObjectID="_1658587375" r:id="rId19"/>
              </w:object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10</w:t>
            </w:r>
            <w:r w:rsidR="00A34899">
              <w:t>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1E1ED2" w:rsidP="00A34899">
            <w:pPr>
              <w:spacing w:before="120" w:after="120"/>
              <w:jc w:val="center"/>
              <w:rPr>
                <w:color w:val="E36C0A"/>
              </w:rPr>
            </w:pPr>
            <w:r>
              <w:rPr>
                <w:noProof/>
              </w:rPr>
              <w:drawing>
                <wp:inline distT="0" distB="0" distL="0" distR="0">
                  <wp:extent cx="3573780" cy="2148840"/>
                  <wp:effectExtent l="0" t="0" r="7620" b="3810"/>
                  <wp:docPr id="10" name="preview-image" descr="imgpreview?key=103a37ffe0f4007e&amp;mb=imgdb_preview_1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eview-image" descr="imgpreview?key=103a37ffe0f4007e&amp;mb=imgdb_preview_1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78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lastRenderedPageBreak/>
              <w:t>11.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A34899" w:rsidP="00A34899">
            <w:pPr>
              <w:spacing w:before="120" w:after="120"/>
              <w:jc w:val="center"/>
            </w:pPr>
            <w:r w:rsidRPr="00A34899">
              <w:object w:dxaOrig="3930" w:dyaOrig="5262">
                <v:shape id="_x0000_i1031" type="#_x0000_t75" style="width:183.6pt;height:3in" o:ole="">
                  <v:imagedata r:id="rId21" o:title=""/>
                </v:shape>
                <o:OLEObject Type="Embed" ProgID="PBrush" ShapeID="_x0000_i1031" DrawAspect="Content" ObjectID="_1658587376" r:id="rId22"/>
              </w:object>
            </w:r>
          </w:p>
        </w:tc>
      </w:tr>
      <w:tr w:rsidR="006909D0" w:rsidRPr="00A34899" w:rsidTr="006909D0">
        <w:tc>
          <w:tcPr>
            <w:tcW w:w="1515" w:type="dxa"/>
            <w:shd w:val="clear" w:color="auto" w:fill="auto"/>
            <w:vAlign w:val="center"/>
          </w:tcPr>
          <w:p w:rsidR="006909D0" w:rsidRPr="00A34899" w:rsidRDefault="006909D0" w:rsidP="006909D0">
            <w:r w:rsidRPr="00A34899">
              <w:t>12.</w:t>
            </w:r>
          </w:p>
        </w:tc>
        <w:tc>
          <w:tcPr>
            <w:tcW w:w="7336" w:type="dxa"/>
            <w:shd w:val="clear" w:color="auto" w:fill="auto"/>
            <w:vAlign w:val="center"/>
          </w:tcPr>
          <w:p w:rsidR="006909D0" w:rsidRPr="00A34899" w:rsidRDefault="006909D0" w:rsidP="00A34899">
            <w:pPr>
              <w:spacing w:before="120" w:after="120"/>
              <w:jc w:val="center"/>
              <w:rPr>
                <w:color w:val="E36C0A"/>
              </w:rPr>
            </w:pPr>
            <w:r w:rsidRPr="00A34899">
              <w:object w:dxaOrig="594" w:dyaOrig="684">
                <v:shape id="_x0000_i1032" type="#_x0000_t75" style="width:126pt;height:145.2pt" o:ole="">
                  <v:imagedata r:id="rId23" o:title=""/>
                </v:shape>
                <o:OLEObject Type="Embed" ProgID="PBrush" ShapeID="_x0000_i1032" DrawAspect="Content" ObjectID="_1658587377" r:id="rId24"/>
              </w:object>
            </w:r>
          </w:p>
        </w:tc>
      </w:tr>
    </w:tbl>
    <w:p w:rsidR="00BD2A87" w:rsidRPr="00A34899" w:rsidRDefault="00BD2A87" w:rsidP="006909D0">
      <w:pPr>
        <w:ind w:left="720"/>
        <w:jc w:val="both"/>
      </w:pPr>
    </w:p>
    <w:p w:rsidR="006909D0" w:rsidRPr="00A34899" w:rsidRDefault="006909D0" w:rsidP="006909D0">
      <w:pPr>
        <w:jc w:val="both"/>
        <w:rPr>
          <w:u w:val="single"/>
        </w:rPr>
      </w:pPr>
      <w:r w:rsidRPr="00A34899">
        <w:rPr>
          <w:u w:val="single"/>
        </w:rPr>
        <w:t>Инструмент проверки</w:t>
      </w:r>
    </w:p>
    <w:p w:rsidR="006909D0" w:rsidRPr="00A34899" w:rsidRDefault="006909D0" w:rsidP="006909D0">
      <w:pPr>
        <w:ind w:firstLine="709"/>
        <w:jc w:val="both"/>
        <w:rPr>
          <w:sz w:val="10"/>
          <w:szCs w:val="1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7"/>
        <w:gridCol w:w="1854"/>
        <w:gridCol w:w="3393"/>
      </w:tblGrid>
      <w:tr w:rsidR="006909D0" w:rsidRPr="00A34899" w:rsidTr="00ED1E4A">
        <w:tc>
          <w:tcPr>
            <w:tcW w:w="4557" w:type="dxa"/>
            <w:shd w:val="clear" w:color="auto" w:fill="auto"/>
          </w:tcPr>
          <w:p w:rsidR="006909D0" w:rsidRPr="00A34899" w:rsidRDefault="006909D0" w:rsidP="006909D0">
            <w:pPr>
              <w:jc w:val="center"/>
            </w:pPr>
            <w:r w:rsidRPr="00A34899">
              <w:t>Критерий</w:t>
            </w:r>
          </w:p>
        </w:tc>
        <w:tc>
          <w:tcPr>
            <w:tcW w:w="1834" w:type="dxa"/>
            <w:shd w:val="clear" w:color="auto" w:fill="auto"/>
          </w:tcPr>
          <w:p w:rsidR="006909D0" w:rsidRPr="00A34899" w:rsidRDefault="006909D0" w:rsidP="006909D0">
            <w:pPr>
              <w:jc w:val="center"/>
            </w:pPr>
            <w:r w:rsidRPr="00A34899">
              <w:t>Оценка, + \ -</w:t>
            </w:r>
          </w:p>
        </w:tc>
        <w:tc>
          <w:tcPr>
            <w:tcW w:w="3356" w:type="dxa"/>
            <w:shd w:val="clear" w:color="auto" w:fill="auto"/>
          </w:tcPr>
          <w:p w:rsidR="006909D0" w:rsidRPr="00A34899" w:rsidRDefault="006909D0" w:rsidP="006909D0">
            <w:pPr>
              <w:jc w:val="center"/>
            </w:pPr>
            <w:r w:rsidRPr="00A34899">
              <w:t>Комментарии</w:t>
            </w:r>
          </w:p>
        </w:tc>
      </w:tr>
      <w:tr w:rsidR="006909D0" w:rsidRPr="00A34899" w:rsidTr="00ED1E4A">
        <w:tc>
          <w:tcPr>
            <w:tcW w:w="4557" w:type="dxa"/>
            <w:shd w:val="clear" w:color="auto" w:fill="auto"/>
          </w:tcPr>
          <w:p w:rsidR="006909D0" w:rsidRPr="00A34899" w:rsidRDefault="006909D0" w:rsidP="006909D0">
            <w:r w:rsidRPr="00A34899">
              <w:t>Соблюдение последовательности выпо</w:t>
            </w:r>
            <w:r w:rsidRPr="00A34899">
              <w:t>л</w:t>
            </w:r>
            <w:r w:rsidRPr="00A34899">
              <w:t>нения операций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6909D0" w:rsidRPr="00A34899" w:rsidRDefault="006909D0" w:rsidP="006909D0">
            <w:pPr>
              <w:jc w:val="center"/>
            </w:pPr>
            <w:r w:rsidRPr="00A34899">
              <w:t>-</w:t>
            </w:r>
          </w:p>
        </w:tc>
        <w:tc>
          <w:tcPr>
            <w:tcW w:w="3356" w:type="dxa"/>
            <w:shd w:val="clear" w:color="auto" w:fill="auto"/>
          </w:tcPr>
          <w:p w:rsidR="006909D0" w:rsidRPr="00A34899" w:rsidRDefault="006909D0" w:rsidP="006909D0">
            <w:pPr>
              <w:jc w:val="both"/>
            </w:pPr>
            <w:r w:rsidRPr="00A34899">
              <w:t>Пропущена операция втори</w:t>
            </w:r>
            <w:r w:rsidRPr="00A34899">
              <w:t>ч</w:t>
            </w:r>
            <w:r w:rsidRPr="00A34899">
              <w:t>ного фиксир</w:t>
            </w:r>
            <w:r w:rsidRPr="00A34899">
              <w:t>о</w:t>
            </w:r>
            <w:r w:rsidRPr="00A34899">
              <w:t>вания</w:t>
            </w:r>
          </w:p>
        </w:tc>
      </w:tr>
      <w:tr w:rsidR="00BD2A87" w:rsidRPr="00A34899" w:rsidTr="00ED1E4A">
        <w:tc>
          <w:tcPr>
            <w:tcW w:w="4557" w:type="dxa"/>
            <w:shd w:val="clear" w:color="auto" w:fill="auto"/>
          </w:tcPr>
          <w:p w:rsidR="00BD2A87" w:rsidRPr="00A34899" w:rsidRDefault="00EF750F" w:rsidP="00BD2A87">
            <w:r>
              <w:t xml:space="preserve">Соответствие подготовительных </w:t>
            </w:r>
            <w:r w:rsidR="00BD2A87" w:rsidRPr="00A34899">
              <w:t>опер</w:t>
            </w:r>
            <w:r w:rsidR="00BD2A87" w:rsidRPr="00A34899">
              <w:t>а</w:t>
            </w:r>
            <w:r w:rsidR="00BD2A87" w:rsidRPr="00A34899">
              <w:t>ций техно</w:t>
            </w:r>
            <w:r w:rsidR="00A34899">
              <w:t>логии их выполн</w:t>
            </w:r>
            <w:r w:rsidR="00A34899">
              <w:t>е</w:t>
            </w:r>
            <w:r w:rsidR="00A34899">
              <w:t>ния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BD2A87" w:rsidRPr="00A34899" w:rsidRDefault="00BD2A87" w:rsidP="006909D0">
            <w:pPr>
              <w:jc w:val="center"/>
            </w:pPr>
            <w:r w:rsidRPr="00A34899">
              <w:t>+</w:t>
            </w:r>
          </w:p>
        </w:tc>
        <w:tc>
          <w:tcPr>
            <w:tcW w:w="3356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  <w:tr w:rsidR="00BD2A87" w:rsidRPr="00A34899" w:rsidTr="00ED1E4A">
        <w:tc>
          <w:tcPr>
            <w:tcW w:w="4557" w:type="dxa"/>
            <w:shd w:val="clear" w:color="auto" w:fill="auto"/>
          </w:tcPr>
          <w:p w:rsidR="00BD2A87" w:rsidRPr="00A34899" w:rsidRDefault="00BD2A87" w:rsidP="00A34899">
            <w:r w:rsidRPr="00A34899">
              <w:t>Соответствие операций деления волос</w:t>
            </w:r>
            <w:r w:rsidRPr="00A34899">
              <w:t>я</w:t>
            </w:r>
            <w:r w:rsidRPr="00A34899">
              <w:t>ного покр</w:t>
            </w:r>
            <w:r w:rsidR="00A34899">
              <w:t xml:space="preserve">ова на зоны и </w:t>
            </w:r>
            <w:r w:rsidRPr="00A34899">
              <w:t>накручивания в</w:t>
            </w:r>
            <w:r w:rsidRPr="00A34899">
              <w:t>о</w:t>
            </w:r>
            <w:r w:rsidRPr="00A34899">
              <w:t>лос на коклюшки технологии их выпо</w:t>
            </w:r>
            <w:r w:rsidRPr="00A34899">
              <w:t>л</w:t>
            </w:r>
            <w:r w:rsidRPr="00A34899">
              <w:t>нения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BD2A87" w:rsidRPr="00A34899" w:rsidRDefault="00BD2A87" w:rsidP="006909D0">
            <w:pPr>
              <w:jc w:val="center"/>
            </w:pPr>
            <w:r w:rsidRPr="00A34899">
              <w:t>-</w:t>
            </w:r>
          </w:p>
        </w:tc>
        <w:tc>
          <w:tcPr>
            <w:tcW w:w="3356" w:type="dxa"/>
            <w:shd w:val="clear" w:color="auto" w:fill="auto"/>
          </w:tcPr>
          <w:p w:rsidR="00BD2A87" w:rsidRPr="00A34899" w:rsidRDefault="00BD2A87" w:rsidP="00C65423">
            <w:pPr>
              <w:jc w:val="both"/>
            </w:pPr>
            <w:r w:rsidRPr="00A34899">
              <w:t>Не все (сегментальные) пр</w:t>
            </w:r>
            <w:r w:rsidRPr="00A34899">
              <w:t>о</w:t>
            </w:r>
            <w:r w:rsidRPr="00A34899">
              <w:t>боры являются ровными \ Сегментальный пробор на з</w:t>
            </w:r>
            <w:r w:rsidRPr="00A34899">
              <w:t>а</w:t>
            </w:r>
            <w:r w:rsidRPr="00A34899">
              <w:t>тылочной части неро</w:t>
            </w:r>
            <w:r w:rsidRPr="00A34899">
              <w:t>в</w:t>
            </w:r>
            <w:r w:rsidRPr="00A34899">
              <w:t>ный</w:t>
            </w:r>
          </w:p>
        </w:tc>
      </w:tr>
      <w:tr w:rsidR="00BD2A87" w:rsidRPr="00A34899" w:rsidTr="00ED1E4A">
        <w:tc>
          <w:tcPr>
            <w:tcW w:w="4557" w:type="dxa"/>
            <w:shd w:val="clear" w:color="auto" w:fill="auto"/>
          </w:tcPr>
          <w:p w:rsidR="00BD2A87" w:rsidRPr="00A34899" w:rsidRDefault="00BD2A87" w:rsidP="00BD2A87">
            <w:r w:rsidRPr="00A34899">
              <w:t>Соответствие операций нанесения сост</w:t>
            </w:r>
            <w:r w:rsidRPr="00A34899">
              <w:t>а</w:t>
            </w:r>
            <w:r w:rsidRPr="00A34899">
              <w:t>ва на волосы технологии их в</w:t>
            </w:r>
            <w:r w:rsidRPr="00A34899">
              <w:t>ы</w:t>
            </w:r>
            <w:r w:rsidRPr="00A34899">
              <w:t>пол</w:t>
            </w:r>
            <w:r w:rsidR="00A34899">
              <w:t>нения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BD2A87" w:rsidRPr="00A34899" w:rsidRDefault="00BD2A87" w:rsidP="006909D0">
            <w:pPr>
              <w:jc w:val="center"/>
            </w:pPr>
            <w:r w:rsidRPr="00A34899">
              <w:t>+</w:t>
            </w:r>
          </w:p>
        </w:tc>
        <w:tc>
          <w:tcPr>
            <w:tcW w:w="3356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  <w:tr w:rsidR="00BD2A87" w:rsidRPr="00A34899" w:rsidTr="00ED1E4A">
        <w:tc>
          <w:tcPr>
            <w:tcW w:w="4557" w:type="dxa"/>
            <w:shd w:val="clear" w:color="auto" w:fill="auto"/>
          </w:tcPr>
          <w:p w:rsidR="00BD2A87" w:rsidRPr="00A34899" w:rsidRDefault="00BD2A87" w:rsidP="00BD2A87">
            <w:r w:rsidRPr="00A34899">
              <w:t>Соответствие операций фиксации и ст</w:t>
            </w:r>
            <w:r w:rsidRPr="00A34899">
              <w:t>а</w:t>
            </w:r>
            <w:r w:rsidRPr="00A34899">
              <w:t>билизации завивки технологии их вы</w:t>
            </w:r>
            <w:r w:rsidR="00A34899">
              <w:t>по</w:t>
            </w:r>
            <w:r w:rsidR="00A34899">
              <w:t>л</w:t>
            </w:r>
            <w:r w:rsidR="00A34899">
              <w:t>нения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BD2A87" w:rsidRPr="00A34899" w:rsidRDefault="00BD2A87" w:rsidP="006909D0">
            <w:pPr>
              <w:jc w:val="center"/>
            </w:pPr>
            <w:r w:rsidRPr="00A34899">
              <w:t>+</w:t>
            </w:r>
          </w:p>
        </w:tc>
        <w:tc>
          <w:tcPr>
            <w:tcW w:w="3356" w:type="dxa"/>
            <w:shd w:val="clear" w:color="auto" w:fill="auto"/>
          </w:tcPr>
          <w:p w:rsidR="00BD2A87" w:rsidRPr="00A34899" w:rsidRDefault="00BD2A87" w:rsidP="006909D0">
            <w:pPr>
              <w:jc w:val="both"/>
            </w:pPr>
          </w:p>
        </w:tc>
      </w:tr>
    </w:tbl>
    <w:p w:rsidR="00A34899" w:rsidRDefault="00A34899" w:rsidP="006909D0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2"/>
        <w:gridCol w:w="2122"/>
      </w:tblGrid>
      <w:tr w:rsidR="006909D0" w:rsidRPr="00A34899" w:rsidTr="00A34899">
        <w:tc>
          <w:tcPr>
            <w:tcW w:w="7621" w:type="dxa"/>
            <w:shd w:val="clear" w:color="auto" w:fill="auto"/>
          </w:tcPr>
          <w:p w:rsidR="006909D0" w:rsidRPr="00A34899" w:rsidRDefault="006909D0" w:rsidP="006909D0">
            <w:r w:rsidRPr="00A34899">
              <w:t>За каждую верно данную оценку</w:t>
            </w:r>
          </w:p>
        </w:tc>
        <w:tc>
          <w:tcPr>
            <w:tcW w:w="2092" w:type="dxa"/>
            <w:shd w:val="clear" w:color="auto" w:fill="auto"/>
          </w:tcPr>
          <w:p w:rsidR="006909D0" w:rsidRPr="00A34899" w:rsidRDefault="006909D0" w:rsidP="006909D0">
            <w:r w:rsidRPr="00A34899">
              <w:t>1 балл</w:t>
            </w:r>
          </w:p>
        </w:tc>
      </w:tr>
      <w:tr w:rsidR="006909D0" w:rsidRPr="00A34899" w:rsidTr="00A34899">
        <w:tc>
          <w:tcPr>
            <w:tcW w:w="7621" w:type="dxa"/>
            <w:shd w:val="clear" w:color="auto" w:fill="auto"/>
          </w:tcPr>
          <w:p w:rsidR="006909D0" w:rsidRPr="00A34899" w:rsidRDefault="006909D0" w:rsidP="006909D0">
            <w:pPr>
              <w:ind w:left="709"/>
              <w:rPr>
                <w:i/>
              </w:rPr>
            </w:pPr>
            <w:r w:rsidRPr="00A34899">
              <w:rPr>
                <w:i/>
              </w:rPr>
              <w:t>Максимально</w:t>
            </w:r>
          </w:p>
        </w:tc>
        <w:tc>
          <w:tcPr>
            <w:tcW w:w="2092" w:type="dxa"/>
            <w:shd w:val="clear" w:color="auto" w:fill="auto"/>
          </w:tcPr>
          <w:p w:rsidR="006909D0" w:rsidRPr="00A34899" w:rsidRDefault="00BD2A87" w:rsidP="00BD2A87">
            <w:pPr>
              <w:ind w:left="459"/>
              <w:rPr>
                <w:i/>
              </w:rPr>
            </w:pPr>
            <w:r w:rsidRPr="00A34899">
              <w:rPr>
                <w:i/>
              </w:rPr>
              <w:t>5</w:t>
            </w:r>
            <w:r w:rsidR="006909D0" w:rsidRPr="00A34899">
              <w:rPr>
                <w:i/>
              </w:rPr>
              <w:t xml:space="preserve"> балл</w:t>
            </w:r>
            <w:r w:rsidRPr="00A34899">
              <w:rPr>
                <w:i/>
              </w:rPr>
              <w:t>ов</w:t>
            </w:r>
          </w:p>
        </w:tc>
      </w:tr>
      <w:tr w:rsidR="006909D0" w:rsidRPr="00A34899" w:rsidTr="00A34899">
        <w:tc>
          <w:tcPr>
            <w:tcW w:w="7621" w:type="dxa"/>
            <w:shd w:val="clear" w:color="auto" w:fill="auto"/>
          </w:tcPr>
          <w:p w:rsidR="006909D0" w:rsidRPr="00A34899" w:rsidRDefault="006909D0" w:rsidP="006909D0">
            <w:r w:rsidRPr="00A34899">
              <w:t>За каждый верный комментарий</w:t>
            </w:r>
          </w:p>
        </w:tc>
        <w:tc>
          <w:tcPr>
            <w:tcW w:w="2092" w:type="dxa"/>
            <w:shd w:val="clear" w:color="auto" w:fill="auto"/>
          </w:tcPr>
          <w:p w:rsidR="006909D0" w:rsidRPr="00A34899" w:rsidRDefault="006909D0" w:rsidP="006909D0">
            <w:r w:rsidRPr="00A34899">
              <w:t>2 балла</w:t>
            </w:r>
          </w:p>
        </w:tc>
      </w:tr>
      <w:tr w:rsidR="006909D0" w:rsidRPr="00A34899" w:rsidTr="00A34899">
        <w:tc>
          <w:tcPr>
            <w:tcW w:w="7621" w:type="dxa"/>
            <w:shd w:val="clear" w:color="auto" w:fill="auto"/>
          </w:tcPr>
          <w:p w:rsidR="006909D0" w:rsidRPr="00A34899" w:rsidRDefault="006909D0" w:rsidP="006909D0">
            <w:pPr>
              <w:ind w:left="709"/>
              <w:rPr>
                <w:i/>
              </w:rPr>
            </w:pPr>
            <w:r w:rsidRPr="00A34899">
              <w:rPr>
                <w:i/>
              </w:rPr>
              <w:t>Максимально</w:t>
            </w:r>
          </w:p>
        </w:tc>
        <w:tc>
          <w:tcPr>
            <w:tcW w:w="2092" w:type="dxa"/>
            <w:shd w:val="clear" w:color="auto" w:fill="auto"/>
          </w:tcPr>
          <w:p w:rsidR="006909D0" w:rsidRPr="00A34899" w:rsidRDefault="00BD2A87" w:rsidP="00BD2A87">
            <w:pPr>
              <w:ind w:left="459"/>
              <w:rPr>
                <w:i/>
                <w:color w:val="E36C0A"/>
              </w:rPr>
            </w:pPr>
            <w:r w:rsidRPr="00A34899">
              <w:rPr>
                <w:i/>
              </w:rPr>
              <w:t>4</w:t>
            </w:r>
            <w:r w:rsidR="006909D0" w:rsidRPr="00A34899">
              <w:rPr>
                <w:i/>
              </w:rPr>
              <w:t xml:space="preserve"> балл</w:t>
            </w:r>
            <w:r w:rsidRPr="00A34899">
              <w:rPr>
                <w:i/>
              </w:rPr>
              <w:t>а</w:t>
            </w:r>
            <w:r w:rsidR="006909D0" w:rsidRPr="00A34899">
              <w:rPr>
                <w:i/>
              </w:rPr>
              <w:t xml:space="preserve"> </w:t>
            </w:r>
          </w:p>
        </w:tc>
      </w:tr>
      <w:tr w:rsidR="006909D0" w:rsidRPr="00A34899" w:rsidTr="00A34899">
        <w:tc>
          <w:tcPr>
            <w:tcW w:w="7621" w:type="dxa"/>
            <w:shd w:val="clear" w:color="auto" w:fill="auto"/>
          </w:tcPr>
          <w:p w:rsidR="006909D0" w:rsidRPr="00A34899" w:rsidRDefault="006909D0" w:rsidP="006909D0">
            <w:pPr>
              <w:rPr>
                <w:b/>
                <w:i/>
              </w:rPr>
            </w:pPr>
            <w:r w:rsidRPr="00A34899">
              <w:rPr>
                <w:b/>
                <w:i/>
              </w:rPr>
              <w:t>Максимальный балл</w:t>
            </w:r>
          </w:p>
        </w:tc>
        <w:tc>
          <w:tcPr>
            <w:tcW w:w="2092" w:type="dxa"/>
            <w:shd w:val="clear" w:color="auto" w:fill="auto"/>
          </w:tcPr>
          <w:p w:rsidR="006909D0" w:rsidRPr="00A34899" w:rsidRDefault="00BD2A87" w:rsidP="006909D0">
            <w:pPr>
              <w:rPr>
                <w:b/>
                <w:i/>
              </w:rPr>
            </w:pPr>
            <w:r w:rsidRPr="00A34899">
              <w:rPr>
                <w:b/>
                <w:i/>
              </w:rPr>
              <w:t>9 баллов</w:t>
            </w:r>
          </w:p>
        </w:tc>
      </w:tr>
    </w:tbl>
    <w:p w:rsidR="006909D0" w:rsidRPr="00A34899" w:rsidRDefault="006909D0" w:rsidP="00A34899"/>
    <w:sectPr w:rsidR="006909D0" w:rsidRPr="00A34899" w:rsidSect="00A34899">
      <w:type w:val="continuous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09D0"/>
    <w:rsid w:val="001E1ED2"/>
    <w:rsid w:val="00437802"/>
    <w:rsid w:val="0046796A"/>
    <w:rsid w:val="006909D0"/>
    <w:rsid w:val="00840D50"/>
    <w:rsid w:val="00A34899"/>
    <w:rsid w:val="00BD2A87"/>
    <w:rsid w:val="00C65423"/>
    <w:rsid w:val="00CD25E2"/>
    <w:rsid w:val="00EA6CE4"/>
    <w:rsid w:val="00ED1E4A"/>
    <w:rsid w:val="00EF750F"/>
    <w:rsid w:val="00FF4A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909D0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Normal (Web)"/>
    <w:basedOn w:val="a"/>
    <w:uiPriority w:val="99"/>
    <w:qFormat/>
    <w:rsid w:val="006909D0"/>
    <w:pPr>
      <w:spacing w:before="100" w:beforeAutospacing="1" w:after="100" w:afterAutospacing="1"/>
    </w:pPr>
  </w:style>
  <w:style w:type="character" w:styleId="a4">
    <w:name w:val="Strong"/>
    <w:uiPriority w:val="22"/>
    <w:qFormat/>
    <w:rsid w:val="00A3489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909D0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Normal (Web)"/>
    <w:basedOn w:val="a"/>
    <w:uiPriority w:val="99"/>
    <w:qFormat/>
    <w:rsid w:val="006909D0"/>
    <w:pPr>
      <w:spacing w:before="100" w:beforeAutospacing="1" w:after="100" w:afterAutospacing="1"/>
    </w:pPr>
  </w:style>
  <w:style w:type="character" w:styleId="a4">
    <w:name w:val="Strong"/>
    <w:uiPriority w:val="22"/>
    <w:qFormat/>
    <w:rsid w:val="00A3489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26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674529">
          <w:blockQuote w:val="1"/>
          <w:marLeft w:val="0"/>
          <w:marRight w:val="-150"/>
          <w:marTop w:val="312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128264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1701512353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5.bin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8.pn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oleObject" Target="embeddings/oleObject8.bin"/><Relationship Id="rId5" Type="http://schemas.openxmlformats.org/officeDocument/2006/relationships/image" Target="media/image1.png"/><Relationship Id="rId15" Type="http://schemas.openxmlformats.org/officeDocument/2006/relationships/oleObject" Target="embeddings/oleObject4.bin"/><Relationship Id="rId23" Type="http://schemas.openxmlformats.org/officeDocument/2006/relationships/image" Target="media/image12.png"/><Relationship Id="rId10" Type="http://schemas.openxmlformats.org/officeDocument/2006/relationships/image" Target="media/image4.png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1248</Words>
  <Characters>7118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Н1</cp:lastModifiedBy>
  <cp:revision>2</cp:revision>
  <dcterms:created xsi:type="dcterms:W3CDTF">2020-08-10T13:56:00Z</dcterms:created>
  <dcterms:modified xsi:type="dcterms:W3CDTF">2020-08-10T13:56:00Z</dcterms:modified>
</cp:coreProperties>
</file>