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D2" w:rsidRPr="00FF345E" w:rsidRDefault="00C749D2" w:rsidP="00C749D2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FF345E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FF345E">
        <w:rPr>
          <w:rFonts w:cs="Times New Roman"/>
          <w:sz w:val="20"/>
          <w:szCs w:val="20"/>
        </w:rPr>
        <w:t>р</w:t>
      </w:r>
      <w:r w:rsidRPr="00FF345E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FF345E">
        <w:rPr>
          <w:rFonts w:cs="Times New Roman"/>
          <w:sz w:val="20"/>
          <w:szCs w:val="20"/>
        </w:rPr>
        <w:t>ю</w:t>
      </w:r>
      <w:r w:rsidRPr="00FF345E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749D2" w:rsidRPr="00FF345E" w:rsidRDefault="00C749D2" w:rsidP="00C74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45E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C749D2" w:rsidRPr="00FF345E" w:rsidRDefault="00C749D2" w:rsidP="00C7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Наталья Константиновна, ГБПОУ «Тольяттинский социально-экономический ко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ледж»</w:t>
      </w:r>
    </w:p>
    <w:p w:rsidR="00C749D2" w:rsidRPr="00FF345E" w:rsidRDefault="00C749D2" w:rsidP="00C74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9D2" w:rsidRPr="00FF345E" w:rsidRDefault="00C749D2" w:rsidP="00C74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45E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521719" w:rsidRPr="00FF345E" w:rsidRDefault="00521719" w:rsidP="00C7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 xml:space="preserve">Анализ рабочей ситуации. Уровень </w:t>
      </w:r>
      <w:r w:rsidRPr="00FF345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D37EBB" w:rsidRPr="00FF345E" w:rsidRDefault="00C749D2" w:rsidP="00C7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ОП.02.</w:t>
      </w:r>
      <w:r w:rsidR="00FF345E" w:rsidRPr="00FF34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Архитектура аппаратных средств</w:t>
      </w:r>
    </w:p>
    <w:p w:rsidR="00D37EBB" w:rsidRPr="00FF345E" w:rsidRDefault="00C749D2" w:rsidP="00C7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="00D37EBB"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системного блока</w:t>
      </w:r>
    </w:p>
    <w:p w:rsidR="00D37EBB" w:rsidRPr="00FF345E" w:rsidRDefault="00D37EBB" w:rsidP="00C7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D2" w:rsidRPr="00FF345E" w:rsidRDefault="00C749D2" w:rsidP="00C7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Комментарии</w:t>
      </w:r>
    </w:p>
    <w:p w:rsidR="00172969" w:rsidRPr="00FF345E" w:rsidRDefault="00172969" w:rsidP="00C7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предлагается на этапе изучения нового материала. После выполнения задания мо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провести покадровое сопоставление видеозаписи и инструкции для закрепления матери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D37EBB" w:rsidRPr="00FF345E" w:rsidRDefault="00D37EBB" w:rsidP="00C7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EBB" w:rsidRPr="00FF345E" w:rsidRDefault="00D37EBB" w:rsidP="00C7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C30" w:rsidRPr="00FF345E" w:rsidRDefault="00667C30" w:rsidP="00C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Вы</w:t>
      </w:r>
      <w:r w:rsidR="00172969" w:rsidRPr="00FF345E">
        <w:rPr>
          <w:rFonts w:ascii="Times New Roman" w:hAnsi="Times New Roman" w:cs="Times New Roman"/>
          <w:sz w:val="24"/>
          <w:szCs w:val="24"/>
        </w:rPr>
        <w:t xml:space="preserve"> с однокурсником</w:t>
      </w:r>
      <w:r w:rsidRPr="00FF345E">
        <w:rPr>
          <w:rFonts w:ascii="Times New Roman" w:hAnsi="Times New Roman" w:cs="Times New Roman"/>
          <w:sz w:val="24"/>
          <w:szCs w:val="24"/>
        </w:rPr>
        <w:t xml:space="preserve"> пришли на производственную практику в фирму, занимающу</w:t>
      </w:r>
      <w:r w:rsidRPr="00FF345E">
        <w:rPr>
          <w:rFonts w:ascii="Times New Roman" w:hAnsi="Times New Roman" w:cs="Times New Roman"/>
          <w:sz w:val="24"/>
          <w:szCs w:val="24"/>
        </w:rPr>
        <w:t>ю</w:t>
      </w:r>
      <w:r w:rsidRPr="00FF345E">
        <w:rPr>
          <w:rFonts w:ascii="Times New Roman" w:hAnsi="Times New Roman" w:cs="Times New Roman"/>
          <w:sz w:val="24"/>
          <w:szCs w:val="24"/>
        </w:rPr>
        <w:t xml:space="preserve">ся обслуживанием </w:t>
      </w:r>
      <w:r w:rsidR="00172969" w:rsidRPr="00FF345E">
        <w:rPr>
          <w:rFonts w:ascii="Times New Roman" w:hAnsi="Times New Roman" w:cs="Times New Roman"/>
          <w:sz w:val="24"/>
          <w:szCs w:val="24"/>
        </w:rPr>
        <w:t>персональных компьютеров</w:t>
      </w:r>
      <w:r w:rsidRPr="00FF345E">
        <w:rPr>
          <w:rFonts w:ascii="Times New Roman" w:hAnsi="Times New Roman" w:cs="Times New Roman"/>
          <w:sz w:val="24"/>
          <w:szCs w:val="24"/>
        </w:rPr>
        <w:t xml:space="preserve">. </w:t>
      </w:r>
      <w:r w:rsidR="00172969" w:rsidRPr="00FF345E">
        <w:rPr>
          <w:rFonts w:ascii="Times New Roman" w:hAnsi="Times New Roman" w:cs="Times New Roman"/>
          <w:sz w:val="24"/>
          <w:szCs w:val="24"/>
        </w:rPr>
        <w:t>Когда вы завершили свою работу, ваш одн</w:t>
      </w:r>
      <w:r w:rsidR="00172969" w:rsidRPr="00FF345E">
        <w:rPr>
          <w:rFonts w:ascii="Times New Roman" w:hAnsi="Times New Roman" w:cs="Times New Roman"/>
          <w:sz w:val="24"/>
          <w:szCs w:val="24"/>
        </w:rPr>
        <w:t>о</w:t>
      </w:r>
      <w:r w:rsidR="00172969" w:rsidRPr="00FF345E">
        <w:rPr>
          <w:rFonts w:ascii="Times New Roman" w:hAnsi="Times New Roman" w:cs="Times New Roman"/>
          <w:sz w:val="24"/>
          <w:szCs w:val="24"/>
        </w:rPr>
        <w:t>курсник еще занимался техническим обслуживанием ПК, и наставник поручил вам оценить его действия.</w:t>
      </w:r>
    </w:p>
    <w:p w:rsidR="00172969" w:rsidRPr="00FF345E" w:rsidRDefault="00172969" w:rsidP="00C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Изучите требования охраны труда (источник 2) и порядок выполнения операций те</w:t>
      </w:r>
      <w:r w:rsidRPr="00FF345E">
        <w:rPr>
          <w:rFonts w:ascii="Times New Roman" w:hAnsi="Times New Roman" w:cs="Times New Roman"/>
          <w:sz w:val="24"/>
          <w:szCs w:val="24"/>
        </w:rPr>
        <w:t>х</w:t>
      </w:r>
      <w:r w:rsidRPr="00FF345E">
        <w:rPr>
          <w:rFonts w:ascii="Times New Roman" w:hAnsi="Times New Roman" w:cs="Times New Roman"/>
          <w:sz w:val="24"/>
          <w:szCs w:val="24"/>
        </w:rPr>
        <w:t xml:space="preserve">нического обслуживания (источник 3). Просмотрите </w:t>
      </w:r>
      <w:proofErr w:type="spellStart"/>
      <w:r w:rsidRPr="00FF345E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FF345E">
        <w:rPr>
          <w:rFonts w:ascii="Times New Roman" w:hAnsi="Times New Roman" w:cs="Times New Roman"/>
          <w:sz w:val="24"/>
          <w:szCs w:val="24"/>
        </w:rPr>
        <w:t xml:space="preserve"> процесса обслуживания ПК.</w:t>
      </w:r>
    </w:p>
    <w:p w:rsidR="00172969" w:rsidRPr="00FF345E" w:rsidRDefault="00172969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Проанализируйте соответствие действий однокурсника требованиям техники безопасности и порядку выполнения работ.</w:t>
      </w:r>
    </w:p>
    <w:p w:rsidR="00172969" w:rsidRPr="00FF345E" w:rsidRDefault="00172969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бланк. Если вы даете отрицательную оценку, запишите в графе «Комментарии» в чем именно заключаются обнаруженные вами несоответствия.</w:t>
      </w:r>
    </w:p>
    <w:p w:rsidR="00172969" w:rsidRPr="00FF345E" w:rsidRDefault="00172969" w:rsidP="00C7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9" w:rsidRPr="00FF345E" w:rsidRDefault="00521719" w:rsidP="00C749D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F345E">
        <w:rPr>
          <w:rFonts w:ascii="Times New Roman" w:hAnsi="Times New Roman" w:cs="Times New Roman"/>
          <w:bCs/>
          <w:i/>
          <w:sz w:val="24"/>
          <w:szCs w:val="24"/>
        </w:rPr>
        <w:t>Бланк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60"/>
        <w:gridCol w:w="1314"/>
        <w:gridCol w:w="4780"/>
      </w:tblGrid>
      <w:tr w:rsidR="00521719" w:rsidRPr="00FF345E" w:rsidTr="00C526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521719" w:rsidRPr="00FF345E" w:rsidTr="00C526D6">
        <w:trPr>
          <w:trHeight w:val="1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C526D6" w:rsidP="00C749D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технического обслуживания ПК соблюдены требования к спецодежде и к о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рабочего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9" w:rsidRPr="00FF345E" w:rsidRDefault="00521719" w:rsidP="00C74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719" w:rsidRPr="00FF345E" w:rsidTr="00C526D6">
        <w:trPr>
          <w:trHeight w:val="133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C526D6" w:rsidP="00C749D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Соблюдена последовательность и содержание операций 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обслуживания 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19" w:rsidRPr="00FF345E" w:rsidRDefault="00521719" w:rsidP="00C74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3D51" w:rsidRPr="00FF345E" w:rsidTr="00C749D2">
        <w:trPr>
          <w:trHeight w:val="15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1" w:rsidRPr="00FF345E" w:rsidRDefault="00023D51" w:rsidP="00C749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</w:t>
            </w:r>
            <w:r w:rsidR="003C58AA"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безопасности при работе с 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51" w:rsidRPr="00FF345E" w:rsidRDefault="00023D51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1" w:rsidRPr="00FF345E" w:rsidRDefault="00023D51" w:rsidP="00C74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49D2" w:rsidRPr="00FF345E" w:rsidRDefault="00C749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345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526D6" w:rsidRPr="00FF345E" w:rsidRDefault="00C526D6" w:rsidP="00C749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F345E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521719" w:rsidRPr="00FF345E" w:rsidRDefault="00C526D6" w:rsidP="00A73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 xml:space="preserve">Обслуживание персонального компьютера: </w:t>
      </w:r>
      <w:hyperlink r:id="rId6" w:history="1">
        <w:r w:rsidR="00A738F6" w:rsidRPr="00FF345E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https://yadi.sk/i/bq3nIhcF1v36ng</w:t>
        </w:r>
      </w:hyperlink>
    </w:p>
    <w:p w:rsidR="00A738F6" w:rsidRPr="00FF345E" w:rsidRDefault="00A738F6" w:rsidP="00A738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21719" w:rsidRPr="00FF345E" w:rsidRDefault="00521719" w:rsidP="00C749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F345E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C526D6" w:rsidRPr="00FF345E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F7584A" w:rsidRPr="00FF345E" w:rsidRDefault="00F7584A" w:rsidP="00C749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ОХРАНЫ ТРУДА ПЕРЕД НАЧАЛОМ РАБОТЫ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работы работник должен надеть специальную одежду; при нео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ходимости, подготовить средства индивидуальной защиты от воздействия опасных и вре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производственных факторов.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Спецодежда должна быть соответствующего размера, чистой и не стеснять дв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Прежде чем приступать к работе следует проверить состояние рабочего места; 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оно не убрано или загромождено, необходимо принять меры к наведению порядка.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Перед началом работы работник должен осмотреть инструмент, контрольно-измерительные приборы, переходные шнуры, переносной светильник (при необходимости), которые будут использоваться в работе, и убедиться в их исправности.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Рабочий инструмент (отвертки, плоскогубцы, кусачки и др.) должен иметь эле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трическую изоляцию на рукоятках, не имеющую механических повреждений; изоляционное покрытие рукояток инструмента должно плотно прилегать к металлическим частям инстр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 и полностью изолировать ту его часть, которая во время работы находится в руке.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Предотвращение ошибочного включения напряжения может быть обеспечено т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кими мерами, как снятие предохранителей, установка между контактами изолирующих пр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кладок и т.п.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Перед началом работы нужно убедиться в достаточности и равномерности осв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рабочего места.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Перед началом работ работник должен ознакомиться с эксплуатационно-технической документацией по обслуживанию ПК.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Работник должен лично убедиться в том, что все меры, необходимые для обесп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безопасности выполнены.</w:t>
      </w:r>
    </w:p>
    <w:p w:rsidR="00F7584A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Работник не должен приступать к работе, если у него имеются сомнения в обе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печении безопасности при выполнении предстоящей работы.</w:t>
      </w:r>
    </w:p>
    <w:p w:rsidR="00F7584A" w:rsidRPr="00FF345E" w:rsidRDefault="00F7584A" w:rsidP="00C749D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ОХРАНЫ ТРУДА ВО ВРЕМЯ РАБОТЫ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Все работы работник должен выполнять в соответствии с эксплуатационно-технической документацией.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обслуживании ПК работнику следует пользоваться только исправным и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струментом.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Ручной монтажно-регулировочный инструмент с изолирующими ручками должен быть, по возможности, закреплен за работником для индивидуального пользования.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Инструмент на рабочем месте должен быть расположен так, чтобы исключалась возможность его скатывания и падения.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Отвертка, в том числе длинная, диэлектрическая с металлическим жалом для о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служивания ПК, должна выбираться по ширине рабочей части (лопатки или звездочки), з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висящей от размера шлица в головке винта.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 начала работы по обслуживанию ПК работнику необходимо убедиться в соо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номиналов предохранителей с напряжением питающей сети и в отсутствии замык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шнуре питания и его вилке.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Перед снятием защитного кожуха с ПК следует обесточить его и принять меры против ошибочного включения.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Обслуживать ПК под напряжением разрешается только в тех случаях, когда иначе выполнить работу невозможно; при этом работнику необходимо быть особенно внимател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во избежание прикосновения к токоведущим частям, работать следует одной рукой.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Во время обслуживания ПК, включенного в сеть работникам, не участвующим в обслуживании, находиться у рабочего места запрещается.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 При обслуживании ПК необходимо установить его таким образом, чтобы см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 центра тяжести не привело к падению.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При обслуживании ПК работнику необходимо выполнять следующие огранич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ния:</w:t>
      </w:r>
    </w:p>
    <w:p w:rsidR="00C749D2" w:rsidRPr="00FF345E" w:rsidRDefault="00F7584A" w:rsidP="00C749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включать ПК с помощью оголенных проводов без вилки в розетку;</w:t>
      </w:r>
    </w:p>
    <w:p w:rsidR="00C749D2" w:rsidRPr="00FF345E" w:rsidRDefault="00F7584A" w:rsidP="00C749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производить обслуживание включенного в сеть ПК в непосредственной близости от заземленных конструкций, в помещениях с повышенной влажностью и в помещениях с токопроводящими полами;</w:t>
      </w:r>
    </w:p>
    <w:p w:rsidR="00C749D2" w:rsidRPr="00FF345E" w:rsidRDefault="00F7584A" w:rsidP="00C749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иметь на одном рабочем столе два включенных в сеть ПК со снятыми защитными кожухами;</w:t>
      </w:r>
    </w:p>
    <w:p w:rsidR="00C749D2" w:rsidRPr="00FF345E" w:rsidRDefault="00F7584A" w:rsidP="00C749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производить </w:t>
      </w:r>
      <w:proofErr w:type="spellStart"/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прозвонку</w:t>
      </w:r>
      <w:proofErr w:type="spellEnd"/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операции, выполняемые двумя руками в ПК без предварительного отключения его от электрической сети;</w:t>
      </w:r>
    </w:p>
    <w:p w:rsidR="00C749D2" w:rsidRPr="00FF345E" w:rsidRDefault="00F7584A" w:rsidP="00C749D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пользоваться защитными средствами, срок испытания которых истек.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Работник, работающий ручным электроинструментом, должен знать о том, что по степени защиты электроинструмент выпускается следующих классов: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749D2"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электроинструмент, у которого все детали, находящиеся под напряжением, имеют изоляцию, и штепсельная вилка имеет заземляющий контакт;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C749D2"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электроинструмент, у которого все детали, находящиеся под напряжением, имеют двойную или усиленную изоляцию;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C749D2"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электроинструмент на номинальное напряжение не выше 42</w:t>
      </w:r>
      <w:proofErr w:type="gramStart"/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которого ни внутренние, ни внешние цепи не находятся под другим напряжением.</w:t>
      </w:r>
    </w:p>
    <w:p w:rsidR="00C749D2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Электроинструмент, питающийся от сети, должен быть снабжен гибким несъе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кабелем (шнуром) со штепсельной вилкой.</w:t>
      </w:r>
    </w:p>
    <w:p w:rsidR="00353D4B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Кабель в месте ввода в электроинструмент должен быть защищен от истирания и перегибов эластичной трубкой из изоляционного материала; трубка должна быть закреплена в корпусных деталях электроинструмента, и выступать из них на длину не менее пяти ди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кабеля.</w:t>
      </w:r>
    </w:p>
    <w:p w:rsidR="00353D4B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Во время работы кабель электроинструмента должен быть защищен от случа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повреждения и соприкосновения с металлическими горячими, влажными и масляными поверхностями или предметами.</w:t>
      </w:r>
    </w:p>
    <w:p w:rsidR="00353D4B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При пользовании электроинструментом, его кабель не следует натягивать, пер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кручивать и перегибать, а также ставить на него груз.</w:t>
      </w:r>
    </w:p>
    <w:p w:rsidR="00F7584A" w:rsidRPr="00FF345E" w:rsidRDefault="00F7584A" w:rsidP="00C749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Во время работы работнику следует быть внимательным, не отвлекаться от в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своих обязанностей.</w:t>
      </w:r>
    </w:p>
    <w:p w:rsidR="00656DBB" w:rsidRPr="00FF345E" w:rsidRDefault="00656DBB" w:rsidP="00C7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BB" w:rsidRPr="00FF345E" w:rsidRDefault="00656DBB" w:rsidP="00C749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34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Источник </w:t>
      </w:r>
      <w:r w:rsidR="00C526D6" w:rsidRPr="00FF34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:rsidR="00656DBB" w:rsidRPr="00FF345E" w:rsidRDefault="00656DBB" w:rsidP="00C749D2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aps/>
          <w:sz w:val="24"/>
          <w:szCs w:val="24"/>
        </w:rPr>
      </w:pPr>
      <w:r w:rsidRPr="00FF345E">
        <w:rPr>
          <w:b w:val="0"/>
          <w:bCs w:val="0"/>
          <w:caps/>
          <w:sz w:val="24"/>
          <w:szCs w:val="24"/>
        </w:rPr>
        <w:t>ПОРЯДОК ПРОВЕДЕНИЯ ТЕХНИЧЕСКОГО ОБСЛУЖИВАНИЯ</w:t>
      </w:r>
    </w:p>
    <w:p w:rsidR="00656DBB" w:rsidRPr="00FF345E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Выключите персональный компьютер и выдерните из него шнур питания.</w:t>
      </w:r>
    </w:p>
    <w:p w:rsidR="00656DBB" w:rsidRPr="00FF345E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Отключите от ПК все остальные провода и кабели.</w:t>
      </w:r>
    </w:p>
    <w:p w:rsidR="00656DBB" w:rsidRPr="00C430F0" w:rsidRDefault="00C749D2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0F0">
        <w:rPr>
          <w:rFonts w:ascii="Times New Roman" w:hAnsi="Times New Roman" w:cs="Times New Roman"/>
          <w:sz w:val="24"/>
          <w:szCs w:val="24"/>
        </w:rPr>
        <w:t xml:space="preserve">Расположите </w:t>
      </w:r>
      <w:hyperlink r:id="rId7" w:anchor="Sistemnyj_blok" w:history="1">
        <w:r w:rsidR="00656DBB" w:rsidRPr="00C430F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системный блок</w:t>
        </w:r>
      </w:hyperlink>
      <w:r w:rsidRPr="00C430F0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56DBB" w:rsidRPr="00C430F0">
        <w:rPr>
          <w:rFonts w:ascii="Times New Roman" w:hAnsi="Times New Roman" w:cs="Times New Roman"/>
          <w:sz w:val="24"/>
          <w:szCs w:val="24"/>
        </w:rPr>
        <w:t>на столе, поверните его задней частью (там, где все раз</w:t>
      </w:r>
      <w:r w:rsidR="00656DBB" w:rsidRPr="00C430F0">
        <w:rPr>
          <w:rFonts w:ascii="Times New Roman" w:hAnsi="Times New Roman" w:cs="Times New Roman"/>
          <w:sz w:val="24"/>
          <w:szCs w:val="24"/>
        </w:rPr>
        <w:t>ъ</w:t>
      </w:r>
      <w:r w:rsidR="00656DBB" w:rsidRPr="00C430F0">
        <w:rPr>
          <w:rFonts w:ascii="Times New Roman" w:hAnsi="Times New Roman" w:cs="Times New Roman"/>
          <w:sz w:val="24"/>
          <w:szCs w:val="24"/>
        </w:rPr>
        <w:t>ёмы) к себе.</w:t>
      </w:r>
    </w:p>
    <w:p w:rsidR="00656DBB" w:rsidRPr="00C430F0" w:rsidRDefault="00C749D2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0F0">
        <w:rPr>
          <w:rFonts w:ascii="Times New Roman" w:hAnsi="Times New Roman" w:cs="Times New Roman"/>
          <w:sz w:val="24"/>
          <w:szCs w:val="24"/>
        </w:rPr>
        <w:t xml:space="preserve">У боковой крышки </w:t>
      </w:r>
      <w:r w:rsidR="00656DBB" w:rsidRPr="00C430F0">
        <w:rPr>
          <w:rStyle w:val="a9"/>
          <w:rFonts w:ascii="Times New Roman" w:hAnsi="Times New Roman" w:cs="Times New Roman"/>
          <w:b w:val="0"/>
          <w:sz w:val="24"/>
          <w:szCs w:val="24"/>
        </w:rPr>
        <w:t>с правой стороны</w:t>
      </w:r>
      <w:r w:rsidRPr="00C430F0">
        <w:rPr>
          <w:rFonts w:ascii="Times New Roman" w:hAnsi="Times New Roman" w:cs="Times New Roman"/>
          <w:sz w:val="24"/>
          <w:szCs w:val="24"/>
        </w:rPr>
        <w:t xml:space="preserve"> </w:t>
      </w:r>
      <w:r w:rsidR="00656DBB" w:rsidRPr="00C430F0">
        <w:rPr>
          <w:rFonts w:ascii="Times New Roman" w:hAnsi="Times New Roman" w:cs="Times New Roman"/>
          <w:sz w:val="24"/>
          <w:szCs w:val="24"/>
        </w:rPr>
        <w:t>открутите винты, прикручивающие её к корп</w:t>
      </w:r>
      <w:r w:rsidR="00656DBB" w:rsidRPr="00C430F0">
        <w:rPr>
          <w:rFonts w:ascii="Times New Roman" w:hAnsi="Times New Roman" w:cs="Times New Roman"/>
          <w:sz w:val="24"/>
          <w:szCs w:val="24"/>
        </w:rPr>
        <w:t>у</w:t>
      </w:r>
      <w:r w:rsidR="00656DBB" w:rsidRPr="00C430F0">
        <w:rPr>
          <w:rFonts w:ascii="Times New Roman" w:hAnsi="Times New Roman" w:cs="Times New Roman"/>
          <w:sz w:val="24"/>
          <w:szCs w:val="24"/>
        </w:rPr>
        <w:t>су системного блока</w:t>
      </w:r>
      <w:r w:rsidRPr="00C430F0">
        <w:rPr>
          <w:rFonts w:ascii="Times New Roman" w:hAnsi="Times New Roman" w:cs="Times New Roman"/>
          <w:sz w:val="24"/>
          <w:szCs w:val="24"/>
        </w:rPr>
        <w:t>. Винты выпускаются двух видов -</w:t>
      </w:r>
      <w:r w:rsidR="00656DBB" w:rsidRPr="00C430F0">
        <w:rPr>
          <w:rFonts w:ascii="Times New Roman" w:hAnsi="Times New Roman" w:cs="Times New Roman"/>
          <w:sz w:val="24"/>
          <w:szCs w:val="24"/>
        </w:rPr>
        <w:t xml:space="preserve"> для откручивания руками или отвёр</w:t>
      </w:r>
      <w:r w:rsidR="00656DBB" w:rsidRPr="00C430F0">
        <w:rPr>
          <w:rFonts w:ascii="Times New Roman" w:hAnsi="Times New Roman" w:cs="Times New Roman"/>
          <w:sz w:val="24"/>
          <w:szCs w:val="24"/>
        </w:rPr>
        <w:t>т</w:t>
      </w:r>
      <w:r w:rsidR="00656DBB" w:rsidRPr="00C430F0">
        <w:rPr>
          <w:rFonts w:ascii="Times New Roman" w:hAnsi="Times New Roman" w:cs="Times New Roman"/>
          <w:sz w:val="24"/>
          <w:szCs w:val="24"/>
        </w:rPr>
        <w:t xml:space="preserve">кой. Если вам необходима отвёртка </w:t>
      </w:r>
      <w:r w:rsidRPr="00C430F0">
        <w:rPr>
          <w:rFonts w:ascii="Times New Roman" w:hAnsi="Times New Roman" w:cs="Times New Roman"/>
          <w:sz w:val="24"/>
          <w:szCs w:val="24"/>
        </w:rPr>
        <w:t>-</w:t>
      </w:r>
      <w:r w:rsidR="00656DBB" w:rsidRPr="00C430F0">
        <w:rPr>
          <w:rFonts w:ascii="Times New Roman" w:hAnsi="Times New Roman" w:cs="Times New Roman"/>
          <w:sz w:val="24"/>
          <w:szCs w:val="24"/>
        </w:rPr>
        <w:t xml:space="preserve"> воспользуйтесь ей.</w:t>
      </w:r>
    </w:p>
    <w:p w:rsidR="00656DBB" w:rsidRPr="00C430F0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430F0">
        <w:rPr>
          <w:rFonts w:ascii="Times New Roman" w:hAnsi="Times New Roman" w:cs="Times New Roman"/>
          <w:sz w:val="24"/>
          <w:szCs w:val="24"/>
        </w:rPr>
        <w:t>Сняв боковую крышку, внимательно осмотрите внутренность системного блока, опред</w:t>
      </w:r>
      <w:r w:rsidRPr="00C430F0">
        <w:rPr>
          <w:rFonts w:ascii="Times New Roman" w:hAnsi="Times New Roman" w:cs="Times New Roman"/>
          <w:sz w:val="24"/>
          <w:szCs w:val="24"/>
        </w:rPr>
        <w:t>е</w:t>
      </w:r>
      <w:r w:rsidRPr="00C430F0">
        <w:rPr>
          <w:rFonts w:ascii="Times New Roman" w:hAnsi="Times New Roman" w:cs="Times New Roman"/>
          <w:sz w:val="24"/>
          <w:szCs w:val="24"/>
        </w:rPr>
        <w:t>лите участки наибольшего загрязнения. Как правило, к ним</w:t>
      </w:r>
      <w:r w:rsidR="00C749D2" w:rsidRPr="00C430F0">
        <w:rPr>
          <w:rFonts w:ascii="Times New Roman" w:hAnsi="Times New Roman" w:cs="Times New Roman"/>
          <w:sz w:val="24"/>
          <w:szCs w:val="24"/>
        </w:rPr>
        <w:t xml:space="preserve"> относятся решётки радиаторов у </w:t>
      </w:r>
      <w:hyperlink r:id="rId8" w:anchor="Centralnyj_processor" w:history="1">
        <w:r w:rsidRPr="00C430F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процессора</w:t>
        </w:r>
      </w:hyperlink>
      <w:r w:rsidR="00C749D2" w:rsidRPr="00C430F0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749D2" w:rsidRPr="00C430F0">
        <w:rPr>
          <w:rFonts w:ascii="Times New Roman" w:hAnsi="Times New Roman" w:cs="Times New Roman"/>
          <w:sz w:val="24"/>
          <w:szCs w:val="24"/>
        </w:rPr>
        <w:t xml:space="preserve">и </w:t>
      </w:r>
      <w:hyperlink r:id="rId9" w:anchor="Videokarta" w:history="1">
        <w:r w:rsidRPr="00C430F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видеокарты</w:t>
        </w:r>
      </w:hyperlink>
      <w:r w:rsidR="00C749D2" w:rsidRPr="00C430F0">
        <w:rPr>
          <w:rFonts w:ascii="Times New Roman" w:hAnsi="Times New Roman" w:cs="Times New Roman"/>
          <w:sz w:val="24"/>
          <w:szCs w:val="24"/>
        </w:rPr>
        <w:t xml:space="preserve"> </w:t>
      </w:r>
      <w:r w:rsidRPr="00C430F0">
        <w:rPr>
          <w:rFonts w:ascii="Times New Roman" w:hAnsi="Times New Roman" w:cs="Times New Roman"/>
          <w:sz w:val="24"/>
          <w:szCs w:val="24"/>
        </w:rPr>
        <w:t>(плата, во внешний разъем, которой подключается монитор). Сверху, на решётках радиаторов обычно установлены вентиляторы для более эффекти</w:t>
      </w:r>
      <w:r w:rsidRPr="00C430F0">
        <w:rPr>
          <w:rFonts w:ascii="Times New Roman" w:hAnsi="Times New Roman" w:cs="Times New Roman"/>
          <w:sz w:val="24"/>
          <w:szCs w:val="24"/>
        </w:rPr>
        <w:t>в</w:t>
      </w:r>
      <w:r w:rsidRPr="00C430F0">
        <w:rPr>
          <w:rFonts w:ascii="Times New Roman" w:hAnsi="Times New Roman" w:cs="Times New Roman"/>
          <w:sz w:val="24"/>
          <w:szCs w:val="24"/>
        </w:rPr>
        <w:t>ного охлаждения. Между рёбрами этих радиаторов и набивается пыль и грязь, которую необходимо вычистить. Кроме этого, необходимо также уда</w:t>
      </w:r>
      <w:r w:rsidR="00C749D2" w:rsidRPr="00C430F0">
        <w:rPr>
          <w:rFonts w:ascii="Times New Roman" w:hAnsi="Times New Roman" w:cs="Times New Roman"/>
          <w:sz w:val="24"/>
          <w:szCs w:val="24"/>
        </w:rPr>
        <w:t xml:space="preserve">лить скопившуюся пыль из </w:t>
      </w:r>
      <w:hyperlink r:id="rId10" w:anchor="Blok_pitanija" w:history="1">
        <w:r w:rsidRPr="00C430F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блока питания</w:t>
        </w:r>
      </w:hyperlink>
      <w:r w:rsidRPr="00C430F0">
        <w:rPr>
          <w:rFonts w:ascii="Times New Roman" w:hAnsi="Times New Roman" w:cs="Times New Roman"/>
          <w:sz w:val="24"/>
          <w:szCs w:val="24"/>
        </w:rPr>
        <w:t>.</w:t>
      </w:r>
    </w:p>
    <w:p w:rsidR="00656DBB" w:rsidRPr="00FF345E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lastRenderedPageBreak/>
        <w:t>Включите пылесос и выполните предварительную очистку системного блока от пыли, проводя патрубком пылесоса внутри корпуса, приближая его как можно близко к местам возможного скопления пыли. Из блока питания пыль удаляйте, поднося патрубок пылес</w:t>
      </w:r>
      <w:r w:rsidRPr="00FF345E">
        <w:rPr>
          <w:rFonts w:ascii="Times New Roman" w:hAnsi="Times New Roman" w:cs="Times New Roman"/>
          <w:sz w:val="24"/>
          <w:szCs w:val="24"/>
        </w:rPr>
        <w:t>о</w:t>
      </w:r>
      <w:r w:rsidRPr="00FF345E">
        <w:rPr>
          <w:rFonts w:ascii="Times New Roman" w:hAnsi="Times New Roman" w:cs="Times New Roman"/>
          <w:sz w:val="24"/>
          <w:szCs w:val="24"/>
        </w:rPr>
        <w:t>са к его отверстиям и решёткам.</w:t>
      </w:r>
    </w:p>
    <w:p w:rsidR="00656DBB" w:rsidRPr="00FF345E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Переключите пылесос в режим реверса или воспользуйтесь баллончиком со сжатым во</w:t>
      </w:r>
      <w:r w:rsidRPr="00FF345E">
        <w:rPr>
          <w:rFonts w:ascii="Times New Roman" w:hAnsi="Times New Roman" w:cs="Times New Roman"/>
          <w:sz w:val="24"/>
          <w:szCs w:val="24"/>
        </w:rPr>
        <w:t>з</w:t>
      </w:r>
      <w:r w:rsidRPr="00FF345E">
        <w:rPr>
          <w:rFonts w:ascii="Times New Roman" w:hAnsi="Times New Roman" w:cs="Times New Roman"/>
          <w:sz w:val="24"/>
          <w:szCs w:val="24"/>
        </w:rPr>
        <w:t>духом. Поднесите раструб пылесоса или сопло баллончика как можно ближе к решётке радиатора. Направляя струю воздуха на радиатор, постарайтесь «выбить» из его рёбер как можно больше пыли. Если доступ воздуха закрывают лопасти вентилятора (они, как пр</w:t>
      </w:r>
      <w:r w:rsidRPr="00FF345E">
        <w:rPr>
          <w:rFonts w:ascii="Times New Roman" w:hAnsi="Times New Roman" w:cs="Times New Roman"/>
          <w:sz w:val="24"/>
          <w:szCs w:val="24"/>
        </w:rPr>
        <w:t>а</w:t>
      </w:r>
      <w:r w:rsidRPr="00FF345E">
        <w:rPr>
          <w:rFonts w:ascii="Times New Roman" w:hAnsi="Times New Roman" w:cs="Times New Roman"/>
          <w:sz w:val="24"/>
          <w:szCs w:val="24"/>
        </w:rPr>
        <w:t>вило, начинают вращаться под воздействие направленной струи), придерживайте их р</w:t>
      </w:r>
      <w:r w:rsidRPr="00FF345E">
        <w:rPr>
          <w:rFonts w:ascii="Times New Roman" w:hAnsi="Times New Roman" w:cs="Times New Roman"/>
          <w:sz w:val="24"/>
          <w:szCs w:val="24"/>
        </w:rPr>
        <w:t>у</w:t>
      </w:r>
      <w:r w:rsidRPr="00FF345E">
        <w:rPr>
          <w:rFonts w:ascii="Times New Roman" w:hAnsi="Times New Roman" w:cs="Times New Roman"/>
          <w:sz w:val="24"/>
          <w:szCs w:val="24"/>
        </w:rPr>
        <w:t>кой, постепенно перемещая воздушный поток, чтобы «пройтись» между всеми рёбрами радиатора. Включите пылесос в обычный режим и соберите пыль, которую удалось «в</w:t>
      </w:r>
      <w:r w:rsidRPr="00FF345E">
        <w:rPr>
          <w:rFonts w:ascii="Times New Roman" w:hAnsi="Times New Roman" w:cs="Times New Roman"/>
          <w:sz w:val="24"/>
          <w:szCs w:val="24"/>
        </w:rPr>
        <w:t>ы</w:t>
      </w:r>
      <w:r w:rsidRPr="00FF345E">
        <w:rPr>
          <w:rFonts w:ascii="Times New Roman" w:hAnsi="Times New Roman" w:cs="Times New Roman"/>
          <w:sz w:val="24"/>
          <w:szCs w:val="24"/>
        </w:rPr>
        <w:t>дуть».</w:t>
      </w:r>
    </w:p>
    <w:p w:rsidR="00656DBB" w:rsidRPr="00FF345E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Если «выбить» всю пыль воздушным потоком не удалось, то для дополнительной очистки можно воспользоваться зубочисткой. Аккуратно проводя её между рёбрами, легко достать остатки скопившейся пыли и грязи. После этого операцию с выдуванием (см. п.7) жел</w:t>
      </w:r>
      <w:r w:rsidRPr="00FF345E">
        <w:rPr>
          <w:rFonts w:ascii="Times New Roman" w:hAnsi="Times New Roman" w:cs="Times New Roman"/>
          <w:sz w:val="24"/>
          <w:szCs w:val="24"/>
        </w:rPr>
        <w:t>а</w:t>
      </w:r>
      <w:r w:rsidRPr="00FF345E">
        <w:rPr>
          <w:rFonts w:ascii="Times New Roman" w:hAnsi="Times New Roman" w:cs="Times New Roman"/>
          <w:sz w:val="24"/>
          <w:szCs w:val="24"/>
        </w:rPr>
        <w:t>тельно повторить.</w:t>
      </w:r>
    </w:p>
    <w:p w:rsidR="00656DBB" w:rsidRPr="00FF345E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Очищать необходимо все радиаторы, которые вы увидите внутри системного блока, а также постараться вытянуть пылесосом пыль из всех возможных пазух и щелей. (Их мо</w:t>
      </w:r>
      <w:r w:rsidRPr="00FF345E">
        <w:rPr>
          <w:rFonts w:ascii="Times New Roman" w:hAnsi="Times New Roman" w:cs="Times New Roman"/>
          <w:sz w:val="24"/>
          <w:szCs w:val="24"/>
        </w:rPr>
        <w:t>ж</w:t>
      </w:r>
      <w:r w:rsidRPr="00FF345E">
        <w:rPr>
          <w:rFonts w:ascii="Times New Roman" w:hAnsi="Times New Roman" w:cs="Times New Roman"/>
          <w:sz w:val="24"/>
          <w:szCs w:val="24"/>
        </w:rPr>
        <w:t>но вначале, принудительно продуть при помощи направленной струи воздуха).</w:t>
      </w:r>
    </w:p>
    <w:p w:rsidR="00656DBB" w:rsidRPr="00FF345E" w:rsidRDefault="00656DBB" w:rsidP="00C430F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345E">
        <w:rPr>
          <w:rFonts w:ascii="Times New Roman" w:hAnsi="Times New Roman" w:cs="Times New Roman"/>
          <w:sz w:val="24"/>
          <w:szCs w:val="24"/>
        </w:rPr>
        <w:t>По окончании операции, установите крышку системного блока на место и закрутите её винтами. Подсоедините все провода и кабели, включите компьютер и убедитесь, что все работает.</w:t>
      </w:r>
    </w:p>
    <w:p w:rsidR="00C749D2" w:rsidRPr="00FF345E" w:rsidRDefault="00C749D2" w:rsidP="00C7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9D2" w:rsidRPr="00FF345E" w:rsidRDefault="00C749D2" w:rsidP="00C749D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F345E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172969" w:rsidRPr="00FF345E" w:rsidRDefault="003F3930" w:rsidP="00C749D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11" w:history="1">
        <w:r w:rsidR="00172969" w:rsidRPr="00FF345E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</w:rPr>
          <w:t>https://computermaker.info/Tehnicheskoe_obsluzhivanie_kompjutera_svoimi_rukami.html</w:t>
        </w:r>
      </w:hyperlink>
      <w:r w:rsidR="00172969" w:rsidRPr="00FF345E">
        <w:rPr>
          <w:rFonts w:ascii="Times New Roman" w:hAnsi="Times New Roman" w:cs="Times New Roman"/>
          <w:i/>
          <w:sz w:val="20"/>
          <w:szCs w:val="20"/>
        </w:rPr>
        <w:t xml:space="preserve">, </w:t>
      </w:r>
      <w:hyperlink r:id="rId12" w:tgtFrame="_blank" w:tooltip="Поделиться ссылкой" w:history="1">
        <w:r w:rsidR="00172969" w:rsidRPr="00FF345E">
          <w:rPr>
            <w:rStyle w:val="a8"/>
            <w:rFonts w:ascii="Times New Roman" w:hAnsi="Times New Roman" w:cs="Times New Roman"/>
            <w:i/>
            <w:color w:val="auto"/>
            <w:spacing w:val="15"/>
            <w:sz w:val="20"/>
            <w:szCs w:val="20"/>
          </w:rPr>
          <w:t>https://youtu.be/od-XezxxmOQ</w:t>
        </w:r>
      </w:hyperlink>
      <w:r w:rsidR="00172969" w:rsidRPr="00FF345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17512" w:rsidRDefault="00417512" w:rsidP="00C74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0F0" w:rsidRPr="00C430F0" w:rsidRDefault="00C430F0" w:rsidP="00C74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0F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430F0" w:rsidRPr="00C430F0" w:rsidRDefault="00C430F0" w:rsidP="00C749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14"/>
        <w:gridCol w:w="1314"/>
        <w:gridCol w:w="4926"/>
      </w:tblGrid>
      <w:tr w:rsidR="00521719" w:rsidRPr="00FF345E" w:rsidTr="00C749D2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FF345E" w:rsidRDefault="00521719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C526D6" w:rsidRPr="00FF345E" w:rsidTr="00C749D2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6" w:rsidRPr="00FF345E" w:rsidRDefault="00C526D6" w:rsidP="00C749D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технического обслуживания ПК соблюдены требования к спецодежде и к о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рабочего места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6" w:rsidRPr="00FF345E" w:rsidRDefault="00C526D6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6" w:rsidRPr="00FF345E" w:rsidRDefault="00C526D6" w:rsidP="00C74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спецодежда</w:t>
            </w:r>
          </w:p>
        </w:tc>
      </w:tr>
      <w:tr w:rsidR="00C526D6" w:rsidRPr="00FF345E" w:rsidTr="00C749D2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6" w:rsidRPr="00FF345E" w:rsidRDefault="00C526D6" w:rsidP="00C749D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Соблюдена последовательность и содержание операций 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обслуживания ПК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D6" w:rsidRPr="00FF345E" w:rsidRDefault="00C526D6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6" w:rsidRPr="00FF345E" w:rsidRDefault="00C526D6" w:rsidP="00C74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6D6" w:rsidRPr="00FF345E" w:rsidTr="00C749D2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D6" w:rsidRPr="00FF345E" w:rsidRDefault="00C526D6" w:rsidP="00C749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Соблюдены меры безопасности при работе с ПК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D6" w:rsidRPr="00FF345E" w:rsidRDefault="00C526D6" w:rsidP="00C749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6" w:rsidRPr="00FF345E" w:rsidRDefault="00C526D6" w:rsidP="00C74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не </w:t>
            </w:r>
            <w:proofErr w:type="gramStart"/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>обесточен \ Питание ПК не отключено</w:t>
            </w:r>
            <w:proofErr w:type="gramEnd"/>
            <w:r w:rsidRPr="00FF3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521719" w:rsidRPr="00FF345E" w:rsidRDefault="00521719" w:rsidP="00C7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719" w:rsidRPr="00FF345E" w:rsidRDefault="00521719" w:rsidP="00C749D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45E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84"/>
        <w:gridCol w:w="1970"/>
      </w:tblGrid>
      <w:tr w:rsidR="00521719" w:rsidRPr="00FF345E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521719" w:rsidP="00C7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521719" w:rsidP="00C7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1719" w:rsidRPr="00FF345E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521719" w:rsidP="00C749D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667C30" w:rsidP="00C749D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21719" w:rsidRPr="00FF3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521719" w:rsidRPr="00FF345E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521719" w:rsidP="00C7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За каждое верное обоснование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521719" w:rsidP="00C74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21719" w:rsidRPr="00FF345E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521719" w:rsidP="00C749D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C526D6" w:rsidP="00C749D2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21719" w:rsidRPr="00FF34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521719" w:rsidRPr="00FF345E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521719" w:rsidP="00C749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FF345E" w:rsidRDefault="00C526D6" w:rsidP="00C749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521719" w:rsidRPr="00FF34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34986" w:rsidRPr="00FF345E" w:rsidRDefault="00234986" w:rsidP="00C74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4986" w:rsidRPr="00FF345E" w:rsidSect="00C749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9A7"/>
    <w:multiLevelType w:val="hybridMultilevel"/>
    <w:tmpl w:val="B6B85E2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E567BE"/>
    <w:multiLevelType w:val="hybridMultilevel"/>
    <w:tmpl w:val="7A1E5024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5504C5"/>
    <w:multiLevelType w:val="multilevel"/>
    <w:tmpl w:val="56E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4"/>
    <w:rsid w:val="00023D51"/>
    <w:rsid w:val="00084853"/>
    <w:rsid w:val="00172969"/>
    <w:rsid w:val="00234986"/>
    <w:rsid w:val="002C36AA"/>
    <w:rsid w:val="00353D4B"/>
    <w:rsid w:val="003C58AA"/>
    <w:rsid w:val="003F3930"/>
    <w:rsid w:val="00417512"/>
    <w:rsid w:val="004D19CF"/>
    <w:rsid w:val="00521719"/>
    <w:rsid w:val="00656DBB"/>
    <w:rsid w:val="00667C30"/>
    <w:rsid w:val="006C1DF0"/>
    <w:rsid w:val="006C3E51"/>
    <w:rsid w:val="007C58E4"/>
    <w:rsid w:val="00A738F6"/>
    <w:rsid w:val="00C430F0"/>
    <w:rsid w:val="00C526D6"/>
    <w:rsid w:val="00C749D2"/>
    <w:rsid w:val="00D37EBB"/>
    <w:rsid w:val="00F7584A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19"/>
  </w:style>
  <w:style w:type="paragraph" w:styleId="2">
    <w:name w:val="heading 2"/>
    <w:basedOn w:val="a"/>
    <w:link w:val="20"/>
    <w:uiPriority w:val="9"/>
    <w:qFormat/>
    <w:rsid w:val="00F7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9"/>
    <w:pPr>
      <w:ind w:left="720"/>
      <w:contextualSpacing/>
    </w:pPr>
  </w:style>
  <w:style w:type="table" w:styleId="a4">
    <w:name w:val="Table Grid"/>
    <w:basedOn w:val="a1"/>
    <w:uiPriority w:val="59"/>
    <w:rsid w:val="005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7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AA"/>
    <w:rPr>
      <w:color w:val="0000FF"/>
      <w:u w:val="single"/>
    </w:rPr>
  </w:style>
  <w:style w:type="paragraph" w:customStyle="1" w:styleId="paragraph">
    <w:name w:val="paragraph"/>
    <w:basedOn w:val="a"/>
    <w:rsid w:val="0065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6DBB"/>
    <w:rPr>
      <w:b/>
      <w:bCs/>
    </w:rPr>
  </w:style>
  <w:style w:type="character" w:styleId="aa">
    <w:name w:val="Emphasis"/>
    <w:basedOn w:val="a0"/>
    <w:uiPriority w:val="20"/>
    <w:qFormat/>
    <w:rsid w:val="00656DBB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29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19"/>
  </w:style>
  <w:style w:type="paragraph" w:styleId="2">
    <w:name w:val="heading 2"/>
    <w:basedOn w:val="a"/>
    <w:link w:val="20"/>
    <w:uiPriority w:val="9"/>
    <w:qFormat/>
    <w:rsid w:val="00F7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9"/>
    <w:pPr>
      <w:ind w:left="720"/>
      <w:contextualSpacing/>
    </w:pPr>
  </w:style>
  <w:style w:type="table" w:styleId="a4">
    <w:name w:val="Table Grid"/>
    <w:basedOn w:val="a1"/>
    <w:uiPriority w:val="59"/>
    <w:rsid w:val="005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F7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AA"/>
    <w:rPr>
      <w:color w:val="0000FF"/>
      <w:u w:val="single"/>
    </w:rPr>
  </w:style>
  <w:style w:type="paragraph" w:customStyle="1" w:styleId="paragraph">
    <w:name w:val="paragraph"/>
    <w:basedOn w:val="a"/>
    <w:rsid w:val="0065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6DBB"/>
    <w:rPr>
      <w:b/>
      <w:bCs/>
    </w:rPr>
  </w:style>
  <w:style w:type="character" w:styleId="aa">
    <w:name w:val="Emphasis"/>
    <w:basedOn w:val="a0"/>
    <w:uiPriority w:val="20"/>
    <w:qFormat/>
    <w:rsid w:val="00656DBB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2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712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utermaker.info/Apparatnoe_obespechenie_personalnogo_kompjuter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mputermaker.info/Apparatnoe_obespechenie_personalnogo_kompjutera.html" TargetMode="External"/><Relationship Id="rId12" Type="http://schemas.openxmlformats.org/officeDocument/2006/relationships/hyperlink" Target="https://youtu.be/od-Xezxxm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bq3nIhcF1v36ng" TargetMode="External"/><Relationship Id="rId11" Type="http://schemas.openxmlformats.org/officeDocument/2006/relationships/hyperlink" Target="https://computermaker.info/Tehnicheskoe_obsluzhivanie_kompjutera_svoimi_rukam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putermaker.info/Apparatnoe_obespechenie_personalnogo_kompjut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utermaker.info/Apparatnoe_obespechenie_personalnogo_kompjute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пк</cp:lastModifiedBy>
  <cp:revision>2</cp:revision>
  <dcterms:created xsi:type="dcterms:W3CDTF">2021-03-11T12:41:00Z</dcterms:created>
  <dcterms:modified xsi:type="dcterms:W3CDTF">2021-03-11T12:41:00Z</dcterms:modified>
</cp:coreProperties>
</file>