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12F10" w:rsidRPr="004F242A" w:rsidRDefault="00B12F10" w:rsidP="00B12F10">
      <w:pPr>
        <w:ind w:left="3119"/>
        <w:jc w:val="both"/>
        <w:rPr>
          <w:rFonts w:ascii="Calibri" w:hAnsi="Calibri" w:cs="Calibri"/>
          <w:sz w:val="22"/>
          <w:szCs w:val="22"/>
        </w:rPr>
      </w:pPr>
      <w:r w:rsidRPr="004F242A">
        <w:rPr>
          <w:rFonts w:ascii="Calibri" w:hAnsi="Calibri" w:cs="Calibri"/>
          <w:sz w:val="22"/>
          <w:szCs w:val="22"/>
        </w:rPr>
        <w:t>Задание подготовлено в рамках проекта АНО «Лаборатория модернизации образовательных ресурсов» «Кадровый и учебно-методический ресурс формирования общих компетенций обучающихся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0D2245" w:rsidRPr="004F242A" w:rsidRDefault="000D2245" w:rsidP="000D2245">
      <w:pPr>
        <w:jc w:val="both"/>
        <w:rPr>
          <w:rFonts w:cs="Times New Roman"/>
          <w:b/>
        </w:rPr>
      </w:pPr>
      <w:r w:rsidRPr="004F242A">
        <w:rPr>
          <w:rFonts w:cs="Times New Roman"/>
          <w:b/>
        </w:rPr>
        <w:t>Разработчики</w:t>
      </w:r>
    </w:p>
    <w:p w:rsidR="000D2245" w:rsidRPr="004F242A" w:rsidRDefault="000D2245" w:rsidP="000D2245">
      <w:pPr>
        <w:jc w:val="both"/>
        <w:rPr>
          <w:rFonts w:cs="Times New Roman"/>
        </w:rPr>
      </w:pPr>
      <w:proofErr w:type="spellStart"/>
      <w:r w:rsidRPr="004F242A">
        <w:rPr>
          <w:rFonts w:cs="Times New Roman"/>
        </w:rPr>
        <w:t>Кошкаров</w:t>
      </w:r>
      <w:proofErr w:type="spellEnd"/>
      <w:r w:rsidRPr="004F242A">
        <w:rPr>
          <w:rFonts w:cs="Times New Roman"/>
        </w:rPr>
        <w:t xml:space="preserve"> Алексей Владимирович, ГБПОУ </w:t>
      </w:r>
      <w:proofErr w:type="gramStart"/>
      <w:r w:rsidRPr="004F242A">
        <w:rPr>
          <w:rFonts w:cs="Times New Roman"/>
        </w:rPr>
        <w:t>СО</w:t>
      </w:r>
      <w:proofErr w:type="gramEnd"/>
      <w:r w:rsidRPr="004F242A">
        <w:rPr>
          <w:rFonts w:cs="Times New Roman"/>
        </w:rPr>
        <w:t xml:space="preserve"> «Тольяттинский социально-экономический колледж»,</w:t>
      </w:r>
    </w:p>
    <w:p w:rsidR="000D2245" w:rsidRPr="004F242A" w:rsidRDefault="000D2245" w:rsidP="000D2245">
      <w:pPr>
        <w:jc w:val="both"/>
        <w:rPr>
          <w:rFonts w:cs="Times New Roman"/>
        </w:rPr>
      </w:pPr>
      <w:r w:rsidRPr="004F242A">
        <w:rPr>
          <w:rFonts w:cs="Times New Roman"/>
        </w:rPr>
        <w:t xml:space="preserve">Белякова Наталья Сергеевна, ГБУ ДПО </w:t>
      </w:r>
      <w:bookmarkStart w:id="0" w:name="_GoBack"/>
      <w:bookmarkEnd w:id="0"/>
      <w:r w:rsidRPr="004F242A">
        <w:rPr>
          <w:rFonts w:cs="Times New Roman"/>
        </w:rPr>
        <w:t>Самарской области Центр профессионального образования</w:t>
      </w:r>
    </w:p>
    <w:p w:rsidR="00B12F10" w:rsidRPr="004F242A" w:rsidRDefault="00B12F10" w:rsidP="00B12F10">
      <w:pPr>
        <w:rPr>
          <w:rFonts w:cs="Times New Roman"/>
          <w:bCs/>
        </w:rPr>
      </w:pPr>
    </w:p>
    <w:p w:rsidR="00B525C8" w:rsidRPr="004F242A" w:rsidRDefault="00B525C8" w:rsidP="00B12F10">
      <w:pPr>
        <w:jc w:val="both"/>
        <w:rPr>
          <w:rFonts w:cs="Times New Roman"/>
          <w:bCs/>
        </w:rPr>
      </w:pPr>
      <w:r w:rsidRPr="004F242A">
        <w:rPr>
          <w:rFonts w:cs="Times New Roman"/>
          <w:bCs/>
        </w:rPr>
        <w:t xml:space="preserve">МДК.01.03 Техническое обслуживание, ремонт, монтаж отдельных узлов в соответствии с заданием (нарядом) системы отопления и горячего водоснабжения объектов </w:t>
      </w:r>
      <w:r w:rsidR="00B12F10" w:rsidRPr="004F242A">
        <w:rPr>
          <w:rFonts w:cs="Times New Roman"/>
          <w:bCs/>
        </w:rPr>
        <w:t>жилищно-коммунального хозяйства</w:t>
      </w:r>
    </w:p>
    <w:p w:rsidR="003D1C74" w:rsidRPr="004F242A" w:rsidRDefault="00357798" w:rsidP="00B12F10">
      <w:pPr>
        <w:jc w:val="both"/>
        <w:rPr>
          <w:rFonts w:eastAsia="Times New Roman" w:cs="Times New Roman"/>
          <w:lang w:eastAsia="ar-SA"/>
        </w:rPr>
      </w:pPr>
      <w:r w:rsidRPr="004F242A">
        <w:rPr>
          <w:rFonts w:cs="Times New Roman"/>
          <w:bCs/>
        </w:rPr>
        <w:t xml:space="preserve">Тема: </w:t>
      </w:r>
      <w:r w:rsidR="00B12F10" w:rsidRPr="004F242A">
        <w:rPr>
          <w:rFonts w:eastAsia="Times New Roman" w:cs="Times New Roman"/>
          <w:lang w:eastAsia="ar-SA"/>
        </w:rPr>
        <w:t xml:space="preserve">Установка </w:t>
      </w:r>
      <w:r w:rsidR="001D10E8" w:rsidRPr="004F242A">
        <w:rPr>
          <w:rFonts w:eastAsia="Times New Roman" w:cs="Times New Roman"/>
          <w:lang w:eastAsia="ar-SA"/>
        </w:rPr>
        <w:t>отопительного прибора</w:t>
      </w:r>
    </w:p>
    <w:p w:rsidR="006832FD" w:rsidRPr="004F242A" w:rsidRDefault="006832FD" w:rsidP="00B12F10">
      <w:pPr>
        <w:jc w:val="both"/>
        <w:rPr>
          <w:rFonts w:eastAsia="Times New Roman" w:cs="Times New Roman"/>
          <w:lang w:eastAsia="ar-SA"/>
        </w:rPr>
      </w:pPr>
    </w:p>
    <w:p w:rsidR="00B12F10" w:rsidRPr="004F242A" w:rsidRDefault="00B12F10" w:rsidP="00B12F10">
      <w:pPr>
        <w:rPr>
          <w:rFonts w:eastAsia="Times New Roman" w:cs="Times New Roman"/>
          <w:lang w:eastAsia="ar-SA"/>
        </w:rPr>
      </w:pPr>
    </w:p>
    <w:p w:rsidR="007546E5" w:rsidRPr="004F242A" w:rsidRDefault="007546E5" w:rsidP="00B12F10">
      <w:pPr>
        <w:ind w:firstLine="709"/>
        <w:jc w:val="both"/>
        <w:rPr>
          <w:rFonts w:eastAsia="Times New Roman" w:cs="Times New Roman"/>
          <w:lang w:eastAsia="ar-SA"/>
        </w:rPr>
      </w:pPr>
      <w:r w:rsidRPr="004F242A">
        <w:rPr>
          <w:rFonts w:eastAsia="Times New Roman" w:cs="Times New Roman"/>
          <w:lang w:eastAsia="ar-SA"/>
        </w:rPr>
        <w:t>Ваши однокурсники проходят практику в организации, осуществляющей капитальный ремонт инженерных систем детского сада, и участвуют в этих работах. Вы с</w:t>
      </w:r>
      <w:r w:rsidR="004534AB" w:rsidRPr="004F242A">
        <w:rPr>
          <w:rFonts w:eastAsia="Times New Roman" w:cs="Times New Roman"/>
          <w:lang w:eastAsia="ar-SA"/>
        </w:rPr>
        <w:t>т</w:t>
      </w:r>
      <w:r w:rsidRPr="004F242A">
        <w:rPr>
          <w:rFonts w:eastAsia="Times New Roman" w:cs="Times New Roman"/>
          <w:lang w:eastAsia="ar-SA"/>
        </w:rPr>
        <w:t>али свидетелем их спора о том, насколько корректно они выполнили работу.</w:t>
      </w:r>
    </w:p>
    <w:p w:rsidR="008753C8" w:rsidRPr="004F242A" w:rsidRDefault="008753C8" w:rsidP="00B12F10">
      <w:pPr>
        <w:ind w:firstLine="709"/>
        <w:jc w:val="both"/>
        <w:rPr>
          <w:rFonts w:eastAsia="Times New Roman" w:cs="Times New Roman"/>
          <w:lang w:eastAsia="ar-SA"/>
        </w:rPr>
      </w:pPr>
      <w:r w:rsidRPr="004F242A">
        <w:rPr>
          <w:rFonts w:eastAsia="Times New Roman" w:cs="Times New Roman"/>
          <w:lang w:eastAsia="ar-SA"/>
        </w:rPr>
        <w:t xml:space="preserve">Внимательно изучите </w:t>
      </w:r>
      <w:r w:rsidR="00687C27" w:rsidRPr="004F242A">
        <w:rPr>
          <w:rFonts w:eastAsia="Times New Roman" w:cs="Times New Roman"/>
          <w:lang w:eastAsia="ar-SA"/>
        </w:rPr>
        <w:t xml:space="preserve">фрагменты регулирующих документов </w:t>
      </w:r>
      <w:r w:rsidRPr="004F242A">
        <w:rPr>
          <w:rFonts w:eastAsia="Times New Roman" w:cs="Times New Roman"/>
          <w:lang w:eastAsia="ar-SA"/>
        </w:rPr>
        <w:t>(источник</w:t>
      </w:r>
      <w:r w:rsidR="00687C27" w:rsidRPr="004F242A">
        <w:rPr>
          <w:rFonts w:eastAsia="Times New Roman" w:cs="Times New Roman"/>
          <w:lang w:eastAsia="ar-SA"/>
        </w:rPr>
        <w:t xml:space="preserve">и </w:t>
      </w:r>
      <w:r w:rsidRPr="004F242A">
        <w:rPr>
          <w:rFonts w:eastAsia="Times New Roman" w:cs="Times New Roman"/>
          <w:lang w:eastAsia="ar-SA"/>
        </w:rPr>
        <w:t>1</w:t>
      </w:r>
      <w:r w:rsidR="00687C27" w:rsidRPr="004F242A">
        <w:rPr>
          <w:rFonts w:eastAsia="Times New Roman" w:cs="Times New Roman"/>
          <w:lang w:eastAsia="ar-SA"/>
        </w:rPr>
        <w:t>-4</w:t>
      </w:r>
      <w:r w:rsidRPr="004F242A">
        <w:rPr>
          <w:rFonts w:eastAsia="Times New Roman" w:cs="Times New Roman"/>
          <w:lang w:eastAsia="ar-SA"/>
        </w:rPr>
        <w:t xml:space="preserve">). Рассмотрите схему подключения (источник </w:t>
      </w:r>
      <w:r w:rsidR="00687C27" w:rsidRPr="004F242A">
        <w:rPr>
          <w:rFonts w:eastAsia="Times New Roman" w:cs="Times New Roman"/>
          <w:lang w:eastAsia="ar-SA"/>
        </w:rPr>
        <w:t>5</w:t>
      </w:r>
      <w:r w:rsidRPr="004F242A">
        <w:rPr>
          <w:rFonts w:eastAsia="Times New Roman" w:cs="Times New Roman"/>
          <w:lang w:eastAsia="ar-SA"/>
        </w:rPr>
        <w:t xml:space="preserve">) и </w:t>
      </w:r>
      <w:r w:rsidR="007546E5" w:rsidRPr="004F242A">
        <w:rPr>
          <w:rFonts w:eastAsia="Times New Roman" w:cs="Times New Roman"/>
          <w:lang w:eastAsia="ar-SA"/>
        </w:rPr>
        <w:t>фотографию подключения отопительного прибора, которую сделали ваши однокурсники</w:t>
      </w:r>
      <w:r w:rsidRPr="004F242A">
        <w:rPr>
          <w:rFonts w:eastAsia="Times New Roman" w:cs="Times New Roman"/>
          <w:lang w:eastAsia="ar-SA"/>
        </w:rPr>
        <w:t xml:space="preserve"> (источник </w:t>
      </w:r>
      <w:r w:rsidR="00687C27" w:rsidRPr="004F242A">
        <w:rPr>
          <w:rFonts w:eastAsia="Times New Roman" w:cs="Times New Roman"/>
          <w:lang w:eastAsia="ar-SA"/>
        </w:rPr>
        <w:t>6</w:t>
      </w:r>
      <w:r w:rsidRPr="004F242A">
        <w:rPr>
          <w:rFonts w:eastAsia="Times New Roman" w:cs="Times New Roman"/>
          <w:lang w:eastAsia="ar-SA"/>
        </w:rPr>
        <w:t>).</w:t>
      </w:r>
    </w:p>
    <w:p w:rsidR="008753C8" w:rsidRPr="004F242A" w:rsidRDefault="008753C8" w:rsidP="00B12F10">
      <w:pPr>
        <w:ind w:firstLine="709"/>
        <w:jc w:val="both"/>
        <w:rPr>
          <w:rFonts w:eastAsia="Times New Roman" w:cs="Times New Roman"/>
          <w:b/>
          <w:lang w:eastAsia="ar-SA"/>
        </w:rPr>
      </w:pPr>
      <w:r w:rsidRPr="004F242A">
        <w:rPr>
          <w:rFonts w:eastAsia="Times New Roman" w:cs="Times New Roman"/>
          <w:b/>
          <w:lang w:eastAsia="ar-SA"/>
        </w:rPr>
        <w:t>Оцените корректность выполнения подключения. Заполните бланк. Если вы обнаруживаете несоответствие, записывайте в колонку «Комментарии», в чем именно оно состоит.</w:t>
      </w:r>
    </w:p>
    <w:p w:rsidR="008753C8" w:rsidRPr="004F242A" w:rsidRDefault="008753C8" w:rsidP="00B12F10">
      <w:pPr>
        <w:rPr>
          <w:rFonts w:eastAsia="Times New Roman" w:cs="Times New Roman"/>
          <w:lang w:eastAsia="ar-SA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843"/>
        <w:gridCol w:w="4394"/>
      </w:tblGrid>
      <w:tr w:rsidR="004F242A" w:rsidRPr="004F242A" w:rsidTr="00B12F10">
        <w:trPr>
          <w:tblHeader/>
        </w:trPr>
        <w:tc>
          <w:tcPr>
            <w:tcW w:w="3510" w:type="dxa"/>
          </w:tcPr>
          <w:p w:rsidR="008753C8" w:rsidRPr="004F242A" w:rsidRDefault="008753C8" w:rsidP="00B12F1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F242A">
              <w:rPr>
                <w:rFonts w:eastAsia="Times New Roman" w:cs="Times New Roman"/>
                <w:lang w:eastAsia="ru-RU"/>
              </w:rPr>
              <w:t>Критерий</w:t>
            </w:r>
          </w:p>
        </w:tc>
        <w:tc>
          <w:tcPr>
            <w:tcW w:w="1843" w:type="dxa"/>
          </w:tcPr>
          <w:p w:rsidR="008753C8" w:rsidRPr="004F242A" w:rsidRDefault="008753C8" w:rsidP="00B12F1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F242A">
              <w:rPr>
                <w:rFonts w:eastAsia="Times New Roman" w:cs="Times New Roman"/>
                <w:lang w:eastAsia="ru-RU"/>
              </w:rPr>
              <w:t>Оценка, +\-</w:t>
            </w:r>
          </w:p>
        </w:tc>
        <w:tc>
          <w:tcPr>
            <w:tcW w:w="4394" w:type="dxa"/>
          </w:tcPr>
          <w:p w:rsidR="008753C8" w:rsidRPr="004F242A" w:rsidRDefault="008753C8" w:rsidP="00B12F1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F242A">
              <w:rPr>
                <w:rFonts w:eastAsia="Times New Roman" w:cs="Times New Roman"/>
                <w:lang w:eastAsia="ru-RU"/>
              </w:rPr>
              <w:t>Комментарии</w:t>
            </w:r>
          </w:p>
        </w:tc>
      </w:tr>
      <w:tr w:rsidR="004F242A" w:rsidRPr="004F242A" w:rsidTr="008753C8">
        <w:trPr>
          <w:trHeight w:val="1357"/>
        </w:trPr>
        <w:tc>
          <w:tcPr>
            <w:tcW w:w="3510" w:type="dxa"/>
            <w:vAlign w:val="center"/>
          </w:tcPr>
          <w:p w:rsidR="008753C8" w:rsidRPr="004F242A" w:rsidRDefault="008753C8" w:rsidP="00B12F10">
            <w:pPr>
              <w:widowControl/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4F242A">
              <w:rPr>
                <w:rFonts w:eastAsia="Times New Roman" w:cs="Times New Roman"/>
                <w:lang w:eastAsia="ru-RU"/>
              </w:rPr>
              <w:t>Отопительный прибор соотве</w:t>
            </w:r>
            <w:r w:rsidRPr="004F242A">
              <w:rPr>
                <w:rFonts w:eastAsia="Times New Roman" w:cs="Times New Roman"/>
                <w:lang w:eastAsia="ru-RU"/>
              </w:rPr>
              <w:t>т</w:t>
            </w:r>
            <w:r w:rsidRPr="004F242A">
              <w:rPr>
                <w:rFonts w:eastAsia="Times New Roman" w:cs="Times New Roman"/>
                <w:lang w:eastAsia="ru-RU"/>
              </w:rPr>
              <w:t xml:space="preserve">ствует требованиям </w:t>
            </w:r>
            <w:r w:rsidR="00B12F10" w:rsidRPr="004F242A">
              <w:rPr>
                <w:rFonts w:eastAsia="Times New Roman" w:cs="Times New Roman"/>
                <w:lang w:eastAsia="ru-RU"/>
              </w:rPr>
              <w:t>ГОСТ 31311-2005</w:t>
            </w:r>
          </w:p>
        </w:tc>
        <w:tc>
          <w:tcPr>
            <w:tcW w:w="1843" w:type="dxa"/>
            <w:vAlign w:val="center"/>
          </w:tcPr>
          <w:p w:rsidR="008753C8" w:rsidRPr="004F242A" w:rsidRDefault="008753C8" w:rsidP="00B12F10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753C8" w:rsidRPr="004F242A" w:rsidRDefault="008753C8" w:rsidP="00B12F10">
            <w:pPr>
              <w:rPr>
                <w:rFonts w:eastAsia="Times New Roman" w:cs="Times New Roman"/>
                <w:lang w:eastAsia="ru-RU"/>
              </w:rPr>
            </w:pPr>
          </w:p>
        </w:tc>
      </w:tr>
      <w:tr w:rsidR="004F242A" w:rsidRPr="004F242A" w:rsidTr="008753C8">
        <w:trPr>
          <w:trHeight w:val="1357"/>
        </w:trPr>
        <w:tc>
          <w:tcPr>
            <w:tcW w:w="3510" w:type="dxa"/>
          </w:tcPr>
          <w:p w:rsidR="008753C8" w:rsidRPr="004F242A" w:rsidRDefault="00FF72D1" w:rsidP="00912562">
            <w:pPr>
              <w:jc w:val="both"/>
              <w:rPr>
                <w:rFonts w:cs="Times New Roman"/>
              </w:rPr>
            </w:pPr>
            <w:r w:rsidRPr="004F242A">
              <w:rPr>
                <w:rFonts w:eastAsia="Times New Roman" w:cs="Times New Roman"/>
                <w:lang w:eastAsia="ru-RU"/>
              </w:rPr>
              <w:t>Размещение</w:t>
            </w:r>
            <w:r w:rsidR="00912562" w:rsidRPr="004F242A">
              <w:rPr>
                <w:rFonts w:eastAsia="Times New Roman" w:cs="Times New Roman"/>
                <w:lang w:eastAsia="ru-RU"/>
              </w:rPr>
              <w:t>/</w:t>
            </w:r>
            <w:r w:rsidRPr="004F242A">
              <w:rPr>
                <w:rFonts w:eastAsia="Times New Roman" w:cs="Times New Roman"/>
                <w:lang w:eastAsia="ru-RU"/>
              </w:rPr>
              <w:t>установка запорной аппаратуры соответствует СНиП 2.04.05-91* Отопление, вентиляция и кондиционирование</w:t>
            </w:r>
          </w:p>
        </w:tc>
        <w:tc>
          <w:tcPr>
            <w:tcW w:w="1843" w:type="dxa"/>
            <w:vAlign w:val="center"/>
          </w:tcPr>
          <w:p w:rsidR="008753C8" w:rsidRPr="004F242A" w:rsidRDefault="008753C8" w:rsidP="00B12F10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753C8" w:rsidRPr="004F242A" w:rsidRDefault="008753C8" w:rsidP="00B12F10">
            <w:pPr>
              <w:rPr>
                <w:rFonts w:eastAsia="Times New Roman" w:cs="Times New Roman"/>
                <w:lang w:eastAsia="ru-RU"/>
              </w:rPr>
            </w:pPr>
          </w:p>
        </w:tc>
      </w:tr>
      <w:tr w:rsidR="004F242A" w:rsidRPr="004F242A" w:rsidTr="008753C8">
        <w:trPr>
          <w:trHeight w:val="1357"/>
        </w:trPr>
        <w:tc>
          <w:tcPr>
            <w:tcW w:w="3510" w:type="dxa"/>
            <w:vAlign w:val="center"/>
          </w:tcPr>
          <w:p w:rsidR="008753C8" w:rsidRPr="004F242A" w:rsidRDefault="00FF72D1" w:rsidP="00912562">
            <w:pPr>
              <w:widowControl/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4F242A">
              <w:rPr>
                <w:rFonts w:eastAsia="Times New Roman" w:cs="Times New Roman"/>
                <w:lang w:eastAsia="ru-RU"/>
              </w:rPr>
              <w:t>Способ подключения отоп</w:t>
            </w:r>
            <w:r w:rsidRPr="004F242A">
              <w:rPr>
                <w:rFonts w:eastAsia="Times New Roman" w:cs="Times New Roman"/>
                <w:lang w:eastAsia="ru-RU"/>
              </w:rPr>
              <w:t>и</w:t>
            </w:r>
            <w:r w:rsidRPr="004F242A">
              <w:rPr>
                <w:rFonts w:eastAsia="Times New Roman" w:cs="Times New Roman"/>
                <w:lang w:eastAsia="ru-RU"/>
              </w:rPr>
              <w:t>тельного прибора</w:t>
            </w:r>
            <w:r w:rsidR="00080B64" w:rsidRPr="004F242A">
              <w:rPr>
                <w:rFonts w:eastAsia="Times New Roman" w:cs="Times New Roman"/>
                <w:lang w:eastAsia="ru-RU"/>
              </w:rPr>
              <w:t xml:space="preserve"> к системе отопления</w:t>
            </w:r>
            <w:r w:rsidRPr="004F242A">
              <w:rPr>
                <w:rFonts w:eastAsia="Times New Roman" w:cs="Times New Roman"/>
                <w:lang w:eastAsia="ru-RU"/>
              </w:rPr>
              <w:t xml:space="preserve"> соответствует</w:t>
            </w:r>
            <w:r w:rsidR="00912562" w:rsidRPr="004F242A">
              <w:rPr>
                <w:rFonts w:eastAsia="Times New Roman" w:cs="Times New Roman"/>
                <w:lang w:eastAsia="ru-RU"/>
              </w:rPr>
              <w:t xml:space="preserve"> </w:t>
            </w:r>
            <w:r w:rsidRPr="004F242A">
              <w:rPr>
                <w:rFonts w:eastAsia="Times New Roman" w:cs="Times New Roman"/>
                <w:lang w:eastAsia="ru-RU"/>
              </w:rPr>
              <w:t>СНиП 2.04.05-91* Отопление, вент</w:t>
            </w:r>
            <w:r w:rsidRPr="004F242A">
              <w:rPr>
                <w:rFonts w:eastAsia="Times New Roman" w:cs="Times New Roman"/>
                <w:lang w:eastAsia="ru-RU"/>
              </w:rPr>
              <w:t>и</w:t>
            </w:r>
            <w:r w:rsidRPr="004F242A">
              <w:rPr>
                <w:rFonts w:eastAsia="Times New Roman" w:cs="Times New Roman"/>
                <w:lang w:eastAsia="ru-RU"/>
              </w:rPr>
              <w:t xml:space="preserve">ляция и </w:t>
            </w:r>
            <w:r w:rsidR="00080B64" w:rsidRPr="004F242A">
              <w:rPr>
                <w:rFonts w:eastAsia="Times New Roman" w:cs="Times New Roman"/>
                <w:lang w:eastAsia="ru-RU"/>
              </w:rPr>
              <w:t>кондиционирование</w:t>
            </w:r>
          </w:p>
        </w:tc>
        <w:tc>
          <w:tcPr>
            <w:tcW w:w="1843" w:type="dxa"/>
            <w:vAlign w:val="center"/>
          </w:tcPr>
          <w:p w:rsidR="008753C8" w:rsidRPr="004F242A" w:rsidRDefault="008753C8" w:rsidP="00B12F10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753C8" w:rsidRPr="004F242A" w:rsidRDefault="008753C8" w:rsidP="00B12F10">
            <w:pPr>
              <w:rPr>
                <w:rFonts w:eastAsia="Times New Roman" w:cs="Times New Roman"/>
                <w:lang w:eastAsia="ru-RU"/>
              </w:rPr>
            </w:pPr>
          </w:p>
        </w:tc>
      </w:tr>
      <w:tr w:rsidR="004F242A" w:rsidRPr="004F242A" w:rsidTr="008753C8">
        <w:trPr>
          <w:trHeight w:val="1357"/>
        </w:trPr>
        <w:tc>
          <w:tcPr>
            <w:tcW w:w="3510" w:type="dxa"/>
            <w:vAlign w:val="center"/>
          </w:tcPr>
          <w:p w:rsidR="008753C8" w:rsidRPr="004F242A" w:rsidRDefault="00080B64" w:rsidP="00912562">
            <w:pPr>
              <w:widowControl/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4F242A">
              <w:rPr>
                <w:rFonts w:eastAsia="Times New Roman" w:cs="Times New Roman"/>
                <w:lang w:eastAsia="ru-RU"/>
              </w:rPr>
              <w:t>Место установки отопительн</w:t>
            </w:r>
            <w:r w:rsidRPr="004F242A">
              <w:rPr>
                <w:rFonts w:eastAsia="Times New Roman" w:cs="Times New Roman"/>
                <w:lang w:eastAsia="ru-RU"/>
              </w:rPr>
              <w:t>о</w:t>
            </w:r>
            <w:r w:rsidRPr="004F242A">
              <w:rPr>
                <w:rFonts w:eastAsia="Times New Roman" w:cs="Times New Roman"/>
                <w:lang w:eastAsia="ru-RU"/>
              </w:rPr>
              <w:t>го прибора соответствует</w:t>
            </w:r>
            <w:r w:rsidR="00912562" w:rsidRPr="004F242A">
              <w:rPr>
                <w:rFonts w:eastAsia="Times New Roman" w:cs="Times New Roman"/>
                <w:lang w:eastAsia="ru-RU"/>
              </w:rPr>
              <w:t xml:space="preserve"> </w:t>
            </w:r>
            <w:r w:rsidRPr="004F242A">
              <w:rPr>
                <w:rFonts w:eastAsia="Times New Roman" w:cs="Times New Roman"/>
                <w:lang w:eastAsia="ru-RU"/>
              </w:rPr>
              <w:t>СНиП 41-01-2003 Отопление, вент</w:t>
            </w:r>
            <w:r w:rsidRPr="004F242A">
              <w:rPr>
                <w:rFonts w:eastAsia="Times New Roman" w:cs="Times New Roman"/>
                <w:lang w:eastAsia="ru-RU"/>
              </w:rPr>
              <w:t>и</w:t>
            </w:r>
            <w:r w:rsidRPr="004F242A">
              <w:rPr>
                <w:rFonts w:eastAsia="Times New Roman" w:cs="Times New Roman"/>
                <w:lang w:eastAsia="ru-RU"/>
              </w:rPr>
              <w:t>ляция и кондиционирование</w:t>
            </w:r>
          </w:p>
        </w:tc>
        <w:tc>
          <w:tcPr>
            <w:tcW w:w="1843" w:type="dxa"/>
            <w:vAlign w:val="center"/>
          </w:tcPr>
          <w:p w:rsidR="008753C8" w:rsidRPr="004F242A" w:rsidRDefault="008753C8" w:rsidP="00B12F10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753C8" w:rsidRPr="004F242A" w:rsidRDefault="008753C8" w:rsidP="00B12F10">
            <w:pPr>
              <w:rPr>
                <w:rFonts w:eastAsia="Times New Roman" w:cs="Times New Roman"/>
                <w:lang w:eastAsia="ru-RU"/>
              </w:rPr>
            </w:pPr>
          </w:p>
        </w:tc>
      </w:tr>
      <w:tr w:rsidR="004F242A" w:rsidRPr="004F242A" w:rsidTr="008753C8">
        <w:trPr>
          <w:trHeight w:val="1357"/>
        </w:trPr>
        <w:tc>
          <w:tcPr>
            <w:tcW w:w="3510" w:type="dxa"/>
            <w:vAlign w:val="center"/>
          </w:tcPr>
          <w:p w:rsidR="008753C8" w:rsidRPr="004F242A" w:rsidRDefault="00080B64" w:rsidP="00912562">
            <w:pPr>
              <w:widowControl/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4F242A">
              <w:rPr>
                <w:rFonts w:eastAsia="Times New Roman" w:cs="Times New Roman"/>
                <w:lang w:eastAsia="ru-RU"/>
              </w:rPr>
              <w:lastRenderedPageBreak/>
              <w:t>Монтажные расстояния соо</w:t>
            </w:r>
            <w:r w:rsidRPr="004F242A">
              <w:rPr>
                <w:rFonts w:eastAsia="Times New Roman" w:cs="Times New Roman"/>
                <w:lang w:eastAsia="ru-RU"/>
              </w:rPr>
              <w:t>т</w:t>
            </w:r>
            <w:r w:rsidRPr="004F242A">
              <w:rPr>
                <w:rFonts w:eastAsia="Times New Roman" w:cs="Times New Roman"/>
                <w:lang w:eastAsia="ru-RU"/>
              </w:rPr>
              <w:t>ветствуют требованиям</w:t>
            </w:r>
            <w:r w:rsidR="00912562" w:rsidRPr="004F242A">
              <w:rPr>
                <w:rFonts w:eastAsia="Times New Roman" w:cs="Times New Roman"/>
                <w:lang w:eastAsia="ru-RU"/>
              </w:rPr>
              <w:t xml:space="preserve"> </w:t>
            </w:r>
            <w:r w:rsidRPr="004F242A">
              <w:rPr>
                <w:rFonts w:eastAsia="Times New Roman" w:cs="Times New Roman"/>
                <w:lang w:eastAsia="ru-RU"/>
              </w:rPr>
              <w:t>СНиП 3.05.01-85 Внутренние сан</w:t>
            </w:r>
            <w:r w:rsidRPr="004F242A">
              <w:rPr>
                <w:rFonts w:eastAsia="Times New Roman" w:cs="Times New Roman"/>
                <w:lang w:eastAsia="ru-RU"/>
              </w:rPr>
              <w:t>и</w:t>
            </w:r>
            <w:r w:rsidRPr="004F242A">
              <w:rPr>
                <w:rFonts w:eastAsia="Times New Roman" w:cs="Times New Roman"/>
                <w:lang w:eastAsia="ru-RU"/>
              </w:rPr>
              <w:t>тарно-технические системы</w:t>
            </w:r>
          </w:p>
        </w:tc>
        <w:tc>
          <w:tcPr>
            <w:tcW w:w="1843" w:type="dxa"/>
            <w:vAlign w:val="center"/>
          </w:tcPr>
          <w:p w:rsidR="008753C8" w:rsidRPr="004F242A" w:rsidRDefault="008753C8" w:rsidP="00B12F10">
            <w:pPr>
              <w:rPr>
                <w:rFonts w:eastAsia="Times New Roman" w:cs="Times New Roman"/>
                <w:lang w:eastAsia="ru-RU"/>
              </w:rPr>
            </w:pPr>
          </w:p>
        </w:tc>
        <w:tc>
          <w:tcPr>
            <w:tcW w:w="4394" w:type="dxa"/>
          </w:tcPr>
          <w:p w:rsidR="008753C8" w:rsidRPr="004F242A" w:rsidRDefault="008753C8" w:rsidP="00B12F10">
            <w:pPr>
              <w:rPr>
                <w:rFonts w:eastAsia="Times New Roman" w:cs="Times New Roman"/>
                <w:lang w:eastAsia="ru-RU"/>
              </w:rPr>
            </w:pPr>
          </w:p>
        </w:tc>
      </w:tr>
    </w:tbl>
    <w:p w:rsidR="008753C8" w:rsidRPr="004F242A" w:rsidRDefault="008753C8" w:rsidP="00B12F10">
      <w:pPr>
        <w:rPr>
          <w:rFonts w:eastAsia="Times New Roman" w:cs="Times New Roman"/>
          <w:lang w:eastAsia="ar-SA"/>
        </w:rPr>
      </w:pPr>
    </w:p>
    <w:p w:rsidR="008753C8" w:rsidRPr="004F242A" w:rsidRDefault="008753C8" w:rsidP="00B12F10">
      <w:pPr>
        <w:jc w:val="right"/>
        <w:rPr>
          <w:rFonts w:eastAsia="Times New Roman" w:cs="Times New Roman"/>
          <w:i/>
          <w:lang w:eastAsia="ar-SA"/>
        </w:rPr>
      </w:pPr>
      <w:r w:rsidRPr="004F242A">
        <w:rPr>
          <w:rFonts w:eastAsia="Times New Roman" w:cs="Times New Roman"/>
          <w:i/>
          <w:lang w:eastAsia="ar-SA"/>
        </w:rPr>
        <w:t>Источник 1</w:t>
      </w:r>
    </w:p>
    <w:p w:rsidR="00B90921" w:rsidRPr="004F242A" w:rsidRDefault="00B90921" w:rsidP="00B12F10">
      <w:pPr>
        <w:pStyle w:val="formattext"/>
        <w:spacing w:before="0" w:beforeAutospacing="0" w:after="0" w:afterAutospacing="0"/>
        <w:jc w:val="center"/>
        <w:rPr>
          <w:i/>
          <w:lang w:eastAsia="ar-SA"/>
        </w:rPr>
      </w:pPr>
      <w:r w:rsidRPr="004F242A">
        <w:rPr>
          <w:b/>
        </w:rPr>
        <w:t>ГОСТ 31311-2005. Приборы отопительные. Общие технические условия (фрагмент)</w:t>
      </w:r>
    </w:p>
    <w:p w:rsidR="00B90921" w:rsidRPr="004F242A" w:rsidRDefault="00B90921" w:rsidP="00B12F10">
      <w:pPr>
        <w:pStyle w:val="formattext"/>
        <w:spacing w:before="0" w:beforeAutospacing="0" w:after="0" w:afterAutospacing="0"/>
        <w:jc w:val="center"/>
        <w:rPr>
          <w:b/>
        </w:rPr>
      </w:pPr>
      <w:r w:rsidRPr="004F242A">
        <w:rPr>
          <w:b/>
        </w:rPr>
        <w:t>Технические требования</w:t>
      </w:r>
    </w:p>
    <w:p w:rsidR="00B90921" w:rsidRPr="004F242A" w:rsidRDefault="00B90921" w:rsidP="00B12F10">
      <w:pPr>
        <w:pStyle w:val="formattext"/>
        <w:spacing w:before="0" w:beforeAutospacing="0" w:after="0" w:afterAutospacing="0"/>
      </w:pPr>
      <w:r w:rsidRPr="004F242A">
        <w:t>…</w:t>
      </w:r>
    </w:p>
    <w:p w:rsidR="00B12F10" w:rsidRPr="004F242A" w:rsidRDefault="00B90921" w:rsidP="00B12F10">
      <w:pPr>
        <w:pStyle w:val="formattext"/>
        <w:spacing w:before="0" w:beforeAutospacing="0" w:after="0" w:afterAutospacing="0"/>
        <w:jc w:val="both"/>
      </w:pPr>
      <w:r w:rsidRPr="004F242A">
        <w:t>5.2 Отопительные приборы должны быть прочными и герметичными и выдерживать пробное давление воды или воздуха, превышающее не менее чем в 1,5 раза максимальное рабочее давление, но не менее 0,6 МПа.</w:t>
      </w:r>
    </w:p>
    <w:p w:rsidR="00B90921" w:rsidRPr="004F242A" w:rsidRDefault="00B90921" w:rsidP="00B12F10">
      <w:pPr>
        <w:pStyle w:val="formattext"/>
        <w:spacing w:before="0" w:beforeAutospacing="0" w:after="0" w:afterAutospacing="0"/>
        <w:jc w:val="both"/>
      </w:pPr>
      <w:r w:rsidRPr="004F242A">
        <w:t>5.3 Отопительные приборы, собранные с помощью неразборных соединений, неразборные сборочные единицы, находящиеся под давлением теплоносителя, а также секции отопител</w:t>
      </w:r>
      <w:r w:rsidRPr="004F242A">
        <w:t>ь</w:t>
      </w:r>
      <w:r w:rsidRPr="004F242A">
        <w:t>ных приборов должны выдерживать гидравлические испытания на статическую прочность при давлении:</w:t>
      </w:r>
    </w:p>
    <w:p w:rsidR="00B12F10" w:rsidRPr="004F242A" w:rsidRDefault="00B90921" w:rsidP="00B12F10">
      <w:pPr>
        <w:pStyle w:val="formattext"/>
        <w:numPr>
          <w:ilvl w:val="0"/>
          <w:numId w:val="13"/>
        </w:numPr>
        <w:spacing w:before="0" w:beforeAutospacing="0" w:after="0" w:afterAutospacing="0"/>
        <w:jc w:val="both"/>
      </w:pPr>
      <w:r w:rsidRPr="004F242A">
        <w:t xml:space="preserve">не менее 3,0 максимального рабочего давления - для </w:t>
      </w:r>
      <w:proofErr w:type="gramStart"/>
      <w:r w:rsidRPr="004F242A">
        <w:t>литых</w:t>
      </w:r>
      <w:proofErr w:type="gramEnd"/>
      <w:r w:rsidRPr="004F242A">
        <w:t>;</w:t>
      </w:r>
    </w:p>
    <w:p w:rsidR="00B12F10" w:rsidRPr="004F242A" w:rsidRDefault="00B90921" w:rsidP="00B12F10">
      <w:pPr>
        <w:pStyle w:val="formattext"/>
        <w:numPr>
          <w:ilvl w:val="0"/>
          <w:numId w:val="13"/>
        </w:numPr>
        <w:spacing w:before="0" w:beforeAutospacing="0" w:after="0" w:afterAutospacing="0"/>
        <w:jc w:val="both"/>
      </w:pPr>
      <w:r w:rsidRPr="004F242A">
        <w:t>не менее 2,5 максимального рабочего давления - для прочих.</w:t>
      </w:r>
    </w:p>
    <w:p w:rsidR="00B12F10" w:rsidRPr="004F242A" w:rsidRDefault="00B90921" w:rsidP="00B12F10">
      <w:pPr>
        <w:pStyle w:val="formattext"/>
        <w:spacing w:before="0" w:beforeAutospacing="0" w:after="0" w:afterAutospacing="0"/>
        <w:jc w:val="both"/>
      </w:pPr>
      <w:r w:rsidRPr="004F242A">
        <w:t xml:space="preserve">5.4 Отклонения значения номинального теплового потока отопительного прибора </w:t>
      </w:r>
      <w:proofErr w:type="gramStart"/>
      <w:r w:rsidRPr="004F242A">
        <w:t>от</w:t>
      </w:r>
      <w:proofErr w:type="gramEnd"/>
      <w:r w:rsidRPr="004F242A">
        <w:t xml:space="preserve"> зая</w:t>
      </w:r>
      <w:r w:rsidRPr="004F242A">
        <w:t>в</w:t>
      </w:r>
      <w:r w:rsidRPr="004F242A">
        <w:t>ленного изготовителем должны быть в пределах от минус 4% до плюс 5%.</w:t>
      </w:r>
    </w:p>
    <w:p w:rsidR="00B12F10" w:rsidRPr="004F242A" w:rsidRDefault="00B90921" w:rsidP="00B12F10">
      <w:pPr>
        <w:pStyle w:val="formattext"/>
        <w:spacing w:before="0" w:beforeAutospacing="0" w:after="0" w:afterAutospacing="0"/>
        <w:jc w:val="both"/>
      </w:pPr>
      <w:r w:rsidRPr="004F242A">
        <w:t>5.5 Отопительные приборы должны иметь термостойкое защитно-декоративное покрытие, обеспечивающее их защиту от коррозии. Качество покрытия поверхностей, видимых при эксплуатации отопительных приборов, должно быть не ниже класса IV по ГОСТ 9.032.</w:t>
      </w:r>
    </w:p>
    <w:p w:rsidR="00B12F10" w:rsidRPr="004F242A" w:rsidRDefault="00B90921" w:rsidP="00B12F10">
      <w:pPr>
        <w:pStyle w:val="formattext"/>
        <w:spacing w:before="0" w:beforeAutospacing="0" w:after="0" w:afterAutospacing="0"/>
        <w:jc w:val="both"/>
      </w:pPr>
      <w:r w:rsidRPr="004F242A">
        <w:t>Допускается покрытие чугунных отопительных приборов грунтовкой по ГОСТ 25129, ГОСТ 23343 или аналогичными материалами; качество покрытия при этом должно быть не ниже класса IV по ГОСТ 9.032.</w:t>
      </w:r>
    </w:p>
    <w:p w:rsidR="00B12F10" w:rsidRPr="004F242A" w:rsidRDefault="00B90921" w:rsidP="00B12F10">
      <w:pPr>
        <w:pStyle w:val="formattext"/>
        <w:spacing w:before="0" w:beforeAutospacing="0" w:after="0" w:afterAutospacing="0"/>
        <w:jc w:val="both"/>
      </w:pPr>
      <w:r w:rsidRPr="004F242A">
        <w:t>Покрытие отопительных приборов должно пройти проверку на соответствие действующим санитарно-эпидемиологическим нормам и правилам.</w:t>
      </w:r>
    </w:p>
    <w:p w:rsidR="00B12F10" w:rsidRPr="004F242A" w:rsidRDefault="00B90921" w:rsidP="00B12F10">
      <w:pPr>
        <w:pStyle w:val="formattext"/>
        <w:spacing w:before="0" w:beforeAutospacing="0" w:after="0" w:afterAutospacing="0"/>
        <w:jc w:val="both"/>
      </w:pPr>
      <w:r w:rsidRPr="004F242A">
        <w:t>5.6 Поверхности отопительных приборов не должны иметь заусенцев, острых кромок и др</w:t>
      </w:r>
      <w:r w:rsidRPr="004F242A">
        <w:t>у</w:t>
      </w:r>
      <w:r w:rsidRPr="004F242A">
        <w:t>гих дефектов, которые могут травмировать людей.</w:t>
      </w:r>
    </w:p>
    <w:p w:rsidR="00B90921" w:rsidRPr="004F242A" w:rsidRDefault="00B90921" w:rsidP="00B12F10">
      <w:pPr>
        <w:pStyle w:val="formattext"/>
        <w:spacing w:before="0" w:beforeAutospacing="0" w:after="0" w:afterAutospacing="0"/>
        <w:jc w:val="both"/>
      </w:pPr>
      <w:r w:rsidRPr="004F242A">
        <w:t>…</w:t>
      </w:r>
    </w:p>
    <w:p w:rsidR="00687C27" w:rsidRPr="004F242A" w:rsidRDefault="00687C27" w:rsidP="00B12F10">
      <w:pPr>
        <w:jc w:val="right"/>
        <w:rPr>
          <w:rFonts w:eastAsia="Times New Roman" w:cs="Times New Roman"/>
          <w:i/>
          <w:lang w:eastAsia="ar-SA"/>
        </w:rPr>
      </w:pPr>
      <w:r w:rsidRPr="004F242A">
        <w:rPr>
          <w:rFonts w:eastAsia="Times New Roman" w:cs="Times New Roman"/>
          <w:i/>
          <w:lang w:eastAsia="ar-SA"/>
        </w:rPr>
        <w:t>Источник 2</w:t>
      </w:r>
    </w:p>
    <w:p w:rsidR="00751706" w:rsidRPr="004F242A" w:rsidRDefault="00751706" w:rsidP="00B12F10">
      <w:pPr>
        <w:pStyle w:val="formattext"/>
        <w:spacing w:before="0" w:beforeAutospacing="0" w:after="0" w:afterAutospacing="0"/>
        <w:jc w:val="center"/>
        <w:rPr>
          <w:b/>
        </w:rPr>
      </w:pPr>
      <w:r w:rsidRPr="004F242A">
        <w:rPr>
          <w:b/>
        </w:rPr>
        <w:t xml:space="preserve">СП 31-106-2002 Проектирование и строительство инженерных систем </w:t>
      </w:r>
      <w:r w:rsidR="00687C27" w:rsidRPr="004F242A">
        <w:rPr>
          <w:b/>
        </w:rPr>
        <w:br/>
      </w:r>
      <w:r w:rsidRPr="004F242A">
        <w:rPr>
          <w:b/>
        </w:rPr>
        <w:t>одноквартирных жилых домов</w:t>
      </w:r>
      <w:r w:rsidR="004E39B4" w:rsidRPr="004F242A">
        <w:rPr>
          <w:b/>
        </w:rPr>
        <w:t xml:space="preserve"> (фрагмент)</w:t>
      </w:r>
    </w:p>
    <w:p w:rsidR="00751706" w:rsidRPr="004F242A" w:rsidRDefault="00751706" w:rsidP="00B12F10">
      <w:pPr>
        <w:pStyle w:val="formattext"/>
        <w:spacing w:before="0" w:beforeAutospacing="0" w:after="0" w:afterAutospacing="0"/>
        <w:jc w:val="both"/>
      </w:pPr>
      <w:r w:rsidRPr="004F242A">
        <w:t>7.1.1 Системы отопления должны распределять тепло так, чтобы во всех жилых комнатах и других помещениях, где могут постоянно находиться люди, обеспечивались необходимые параметры микроклимата.</w:t>
      </w:r>
      <w:r w:rsidRPr="004F242A">
        <w:br/>
        <w:t>…</w:t>
      </w:r>
    </w:p>
    <w:p w:rsidR="00687C27" w:rsidRPr="004F242A" w:rsidRDefault="00751706" w:rsidP="00B12F10">
      <w:pPr>
        <w:pStyle w:val="formattext"/>
        <w:spacing w:before="0" w:beforeAutospacing="0" w:after="0" w:afterAutospacing="0"/>
        <w:jc w:val="both"/>
      </w:pPr>
      <w:r w:rsidRPr="004F242A">
        <w:t>7.2.3 Температура теплоносителя в подающем трубопроводе, в том числе в системах с тр</w:t>
      </w:r>
      <w:r w:rsidRPr="004F242A">
        <w:t>у</w:t>
      </w:r>
      <w:r w:rsidRPr="004F242A">
        <w:t>бами из полимерных материалов, не должна превышать 90°С.</w:t>
      </w:r>
    </w:p>
    <w:p w:rsidR="00687C27" w:rsidRPr="004F242A" w:rsidRDefault="00751706" w:rsidP="00B12F10">
      <w:pPr>
        <w:pStyle w:val="formattext"/>
        <w:spacing w:before="0" w:beforeAutospacing="0" w:after="0" w:afterAutospacing="0"/>
        <w:jc w:val="both"/>
      </w:pPr>
      <w:r w:rsidRPr="004F242A">
        <w:t>Разность гидравлических сопротивлений в ветвях трубопровода водяного отопления не должна отличаться более чем на 25% от среднего значения.</w:t>
      </w:r>
    </w:p>
    <w:p w:rsidR="00687C27" w:rsidRPr="004F242A" w:rsidRDefault="00751706" w:rsidP="00B12F10">
      <w:pPr>
        <w:pStyle w:val="formattext"/>
        <w:spacing w:before="0" w:beforeAutospacing="0" w:after="0" w:afterAutospacing="0"/>
        <w:jc w:val="both"/>
      </w:pPr>
      <w:r w:rsidRPr="004F242A">
        <w:t>Рекомендуется предусматривать применение отопительного температурного графика 80-60</w:t>
      </w:r>
      <w:proofErr w:type="gramStart"/>
      <w:r w:rsidRPr="004F242A">
        <w:t>°С</w:t>
      </w:r>
      <w:proofErr w:type="gramEnd"/>
      <w:r w:rsidRPr="004F242A">
        <w:t xml:space="preserve"> при расчетной наружной температуре воздуха.</w:t>
      </w:r>
    </w:p>
    <w:p w:rsidR="00751706" w:rsidRPr="004F242A" w:rsidRDefault="00751706" w:rsidP="00B12F10">
      <w:pPr>
        <w:pStyle w:val="formattext"/>
        <w:spacing w:before="0" w:beforeAutospacing="0" w:after="0" w:afterAutospacing="0"/>
        <w:jc w:val="both"/>
      </w:pPr>
      <w:r w:rsidRPr="004F242A">
        <w:t>7.2.4 Температура открытой поверхности радиатора водяного отопления, если не приняты меры по предотвращению случайного касания ее человеком, не должна превышать 70°С.</w:t>
      </w:r>
    </w:p>
    <w:p w:rsidR="00B12F10" w:rsidRPr="004F242A" w:rsidRDefault="00B12F10" w:rsidP="00B12F10">
      <w:pPr>
        <w:pStyle w:val="formattext"/>
        <w:spacing w:before="0" w:beforeAutospacing="0" w:after="0" w:afterAutospacing="0"/>
        <w:jc w:val="both"/>
      </w:pPr>
    </w:p>
    <w:p w:rsidR="00912562" w:rsidRPr="004F242A" w:rsidRDefault="00912562">
      <w:pPr>
        <w:widowControl/>
        <w:suppressAutoHyphens w:val="0"/>
        <w:rPr>
          <w:rFonts w:eastAsia="Times New Roman" w:cs="Times New Roman"/>
          <w:i/>
          <w:lang w:eastAsia="ar-SA"/>
        </w:rPr>
      </w:pPr>
      <w:r w:rsidRPr="004F242A">
        <w:rPr>
          <w:rFonts w:eastAsia="Times New Roman" w:cs="Times New Roman"/>
          <w:i/>
          <w:lang w:eastAsia="ar-SA"/>
        </w:rPr>
        <w:br w:type="page"/>
      </w:r>
    </w:p>
    <w:p w:rsidR="00687C27" w:rsidRPr="004F242A" w:rsidRDefault="00687C27" w:rsidP="00B12F10">
      <w:pPr>
        <w:jc w:val="right"/>
        <w:rPr>
          <w:rFonts w:eastAsia="Times New Roman" w:cs="Times New Roman"/>
          <w:i/>
          <w:lang w:eastAsia="ar-SA"/>
        </w:rPr>
      </w:pPr>
      <w:r w:rsidRPr="004F242A">
        <w:rPr>
          <w:rFonts w:eastAsia="Times New Roman" w:cs="Times New Roman"/>
          <w:i/>
          <w:lang w:eastAsia="ar-SA"/>
        </w:rPr>
        <w:lastRenderedPageBreak/>
        <w:t>Источник 3</w:t>
      </w:r>
    </w:p>
    <w:p w:rsidR="00751706" w:rsidRPr="004F242A" w:rsidRDefault="00751706" w:rsidP="00B12F10">
      <w:pPr>
        <w:pStyle w:val="formattext"/>
        <w:spacing w:before="0" w:beforeAutospacing="0" w:after="0" w:afterAutospacing="0"/>
        <w:jc w:val="center"/>
        <w:rPr>
          <w:b/>
        </w:rPr>
      </w:pPr>
      <w:r w:rsidRPr="004F242A">
        <w:rPr>
          <w:b/>
        </w:rPr>
        <w:t>СНиП 2.04.05-91* Отопление, вентиляция и кондиционирование</w:t>
      </w:r>
    </w:p>
    <w:p w:rsidR="00751706" w:rsidRPr="004F242A" w:rsidRDefault="00751706" w:rsidP="00B12F10">
      <w:pPr>
        <w:pStyle w:val="formattext"/>
        <w:spacing w:before="0" w:beforeAutospacing="0" w:after="0" w:afterAutospacing="0"/>
      </w:pPr>
      <w:r w:rsidRPr="004F242A">
        <w:t>3. ОТОПЛЕНИЕ</w:t>
      </w:r>
    </w:p>
    <w:p w:rsidR="004E39B4" w:rsidRPr="004F242A" w:rsidRDefault="004E39B4" w:rsidP="00B12F10">
      <w:pPr>
        <w:pStyle w:val="formattext"/>
        <w:spacing w:before="0" w:beforeAutospacing="0" w:after="0" w:afterAutospacing="0"/>
      </w:pPr>
      <w:r w:rsidRPr="004F242A">
        <w:t>Отопительные приборы и арматура</w:t>
      </w:r>
    </w:p>
    <w:p w:rsidR="004E39B4" w:rsidRPr="004F242A" w:rsidRDefault="004E39B4" w:rsidP="00B12F10">
      <w:pPr>
        <w:pStyle w:val="formattext"/>
        <w:spacing w:before="0" w:beforeAutospacing="0" w:after="0" w:afterAutospacing="0"/>
      </w:pPr>
      <w:r w:rsidRPr="004F242A">
        <w:t>…</w:t>
      </w:r>
    </w:p>
    <w:p w:rsidR="004E39B4" w:rsidRPr="004F242A" w:rsidRDefault="004E39B4" w:rsidP="00B12F10">
      <w:pPr>
        <w:pStyle w:val="formattext"/>
        <w:spacing w:before="0" w:beforeAutospacing="0" w:after="0" w:afterAutospacing="0"/>
        <w:jc w:val="both"/>
      </w:pPr>
      <w:r w:rsidRPr="004F242A">
        <w:t>3.52. Со</w:t>
      </w:r>
      <w:r w:rsidR="00F24E8E">
        <w:t>единение отопительных приборов «</w:t>
      </w:r>
      <w:r w:rsidRPr="004F242A">
        <w:t>на сцепке</w:t>
      </w:r>
      <w:r w:rsidR="00F24E8E">
        <w:t>»</w:t>
      </w:r>
      <w:r w:rsidRPr="004F242A">
        <w:t xml:space="preserve"> допускается предусматривать в пр</w:t>
      </w:r>
      <w:r w:rsidRPr="004F242A">
        <w:t>е</w:t>
      </w:r>
      <w:r w:rsidRPr="004F242A">
        <w:t>делах одного помещения. Отопительные приборы гардеробных, коридоров, уборных, ум</w:t>
      </w:r>
      <w:r w:rsidRPr="004F242A">
        <w:t>ы</w:t>
      </w:r>
      <w:r w:rsidRPr="004F242A">
        <w:t>вальных, кладовых допускается присоединять "на сцепке" к приборам соседних помещений.</w:t>
      </w:r>
    </w:p>
    <w:p w:rsidR="004E39B4" w:rsidRPr="004F242A" w:rsidRDefault="004E39B4" w:rsidP="00B12F10">
      <w:pPr>
        <w:pStyle w:val="formattext"/>
        <w:spacing w:before="0" w:beforeAutospacing="0" w:after="0" w:afterAutospacing="0"/>
        <w:jc w:val="both"/>
      </w:pPr>
      <w:r w:rsidRPr="004F242A">
        <w:t>3.53. Отопительные приборы небольших отдельных помещений для мастеров, кладовых, ОТК и т.п. в производственных зданиях допускается присоединять к транзитным трубопр</w:t>
      </w:r>
      <w:r w:rsidRPr="004F242A">
        <w:t>о</w:t>
      </w:r>
      <w:r w:rsidRPr="004F242A">
        <w:t>водам по однотрубной схеме.</w:t>
      </w:r>
    </w:p>
    <w:p w:rsidR="004E39B4" w:rsidRPr="004F242A" w:rsidRDefault="004E39B4" w:rsidP="00B12F10">
      <w:pPr>
        <w:pStyle w:val="formattext"/>
        <w:spacing w:before="0" w:beforeAutospacing="0" w:after="0" w:afterAutospacing="0"/>
        <w:jc w:val="both"/>
      </w:pPr>
      <w:r w:rsidRPr="004F242A">
        <w:t>3.54. Разностороннее присоединение трубопроводов следует предусматривать к радиаторам с числом секций более 20 (более 15 в системах с естественной циркуляцией), а также к ради</w:t>
      </w:r>
      <w:r w:rsidRPr="004F242A">
        <w:t>а</w:t>
      </w:r>
      <w:r w:rsidR="00F24E8E">
        <w:t>торам, соединенным «</w:t>
      </w:r>
      <w:r w:rsidRPr="004F242A">
        <w:t>на сцепке</w:t>
      </w:r>
      <w:r w:rsidR="00F24E8E">
        <w:t>»</w:t>
      </w:r>
      <w:r w:rsidRPr="004F242A">
        <w:t>, при числе их более двух.</w:t>
      </w:r>
    </w:p>
    <w:p w:rsidR="00751706" w:rsidRPr="004F242A" w:rsidRDefault="004E39B4" w:rsidP="00B12F10">
      <w:pPr>
        <w:pStyle w:val="formattext"/>
        <w:spacing w:before="0" w:beforeAutospacing="0" w:after="0" w:afterAutospacing="0"/>
        <w:jc w:val="both"/>
      </w:pPr>
      <w:r w:rsidRPr="004F242A">
        <w:t>…</w:t>
      </w:r>
    </w:p>
    <w:p w:rsidR="004E39B4" w:rsidRPr="004F242A" w:rsidRDefault="004E39B4" w:rsidP="00B12F10">
      <w:pPr>
        <w:pStyle w:val="formattext"/>
        <w:spacing w:before="0" w:beforeAutospacing="0" w:after="0" w:afterAutospacing="0"/>
        <w:jc w:val="both"/>
      </w:pPr>
      <w:r w:rsidRPr="004F242A">
        <w:t>3.61. Запорную арматуру следует предусматривать:</w:t>
      </w:r>
    </w:p>
    <w:p w:rsidR="004E39B4" w:rsidRPr="004F242A" w:rsidRDefault="004E39B4" w:rsidP="00B12F10">
      <w:pPr>
        <w:pStyle w:val="formattext"/>
        <w:spacing w:before="0" w:beforeAutospacing="0" w:after="0" w:afterAutospacing="0"/>
        <w:jc w:val="both"/>
      </w:pPr>
      <w:r w:rsidRPr="004F242A">
        <w:t xml:space="preserve">а) для отключения и спуска воды от отдельных колец, ветвей и стояков систем отопления; </w:t>
      </w:r>
    </w:p>
    <w:p w:rsidR="004E39B4" w:rsidRPr="004F242A" w:rsidRDefault="004E39B4" w:rsidP="00B12F10">
      <w:pPr>
        <w:pStyle w:val="formattext"/>
        <w:spacing w:before="0" w:beforeAutospacing="0" w:after="0" w:afterAutospacing="0"/>
        <w:jc w:val="both"/>
      </w:pPr>
      <w:r w:rsidRPr="004F242A">
        <w:t>б) для конденсатоотводчиков и автоматически или дистанционно управляемых клапанов. Для другого оборудования запорную арматуру следует предусматривать при технико-экономическом обосновании;</w:t>
      </w:r>
    </w:p>
    <w:p w:rsidR="00687C27" w:rsidRPr="004F242A" w:rsidRDefault="004E39B4" w:rsidP="00B12F10">
      <w:pPr>
        <w:pStyle w:val="formattext"/>
        <w:spacing w:before="0" w:beforeAutospacing="0" w:after="0" w:afterAutospacing="0"/>
        <w:jc w:val="both"/>
      </w:pPr>
      <w:r w:rsidRPr="004F242A">
        <w:t>в) для отключения части или всех отопительных приборов в помещениях, в которых отопл</w:t>
      </w:r>
      <w:r w:rsidRPr="004F242A">
        <w:t>е</w:t>
      </w:r>
      <w:r w:rsidRPr="004F242A">
        <w:t>ние используется периодически или частично.</w:t>
      </w:r>
    </w:p>
    <w:p w:rsidR="004E39B4" w:rsidRPr="004F242A" w:rsidRDefault="004E39B4" w:rsidP="00B12F10">
      <w:pPr>
        <w:pStyle w:val="formattext"/>
        <w:spacing w:before="0" w:beforeAutospacing="0" w:after="0" w:afterAutospacing="0"/>
        <w:jc w:val="both"/>
      </w:pPr>
      <w:r w:rsidRPr="004F242A">
        <w:t>Запорную арматуру допускается не предусматривать на стояках в зданиях с числом этажей три и менее.</w:t>
      </w:r>
    </w:p>
    <w:p w:rsidR="00B12F10" w:rsidRPr="004F242A" w:rsidRDefault="00B12F10" w:rsidP="00B12F10">
      <w:pPr>
        <w:jc w:val="right"/>
        <w:rPr>
          <w:rFonts w:eastAsia="Times New Roman" w:cs="Times New Roman"/>
          <w:i/>
          <w:lang w:eastAsia="ar-SA"/>
        </w:rPr>
      </w:pPr>
    </w:p>
    <w:p w:rsidR="00687C27" w:rsidRPr="004F242A" w:rsidRDefault="00687C27" w:rsidP="00B12F10">
      <w:pPr>
        <w:jc w:val="right"/>
        <w:rPr>
          <w:rFonts w:eastAsia="Times New Roman" w:cs="Times New Roman"/>
          <w:i/>
          <w:lang w:eastAsia="ar-SA"/>
        </w:rPr>
      </w:pPr>
      <w:r w:rsidRPr="004F242A">
        <w:rPr>
          <w:rFonts w:eastAsia="Times New Roman" w:cs="Times New Roman"/>
          <w:i/>
          <w:lang w:eastAsia="ar-SA"/>
        </w:rPr>
        <w:t>Источник 4</w:t>
      </w:r>
    </w:p>
    <w:p w:rsidR="00751706" w:rsidRPr="004F242A" w:rsidRDefault="00751706" w:rsidP="00B12F10">
      <w:pPr>
        <w:pStyle w:val="formattext"/>
        <w:spacing w:before="0" w:beforeAutospacing="0" w:after="0" w:afterAutospacing="0"/>
        <w:jc w:val="center"/>
        <w:rPr>
          <w:b/>
        </w:rPr>
      </w:pPr>
      <w:r w:rsidRPr="004F242A">
        <w:rPr>
          <w:b/>
        </w:rPr>
        <w:t>СНиП 41-01-2003 Отопление, вентиляция и кондиционирование</w:t>
      </w:r>
    </w:p>
    <w:p w:rsidR="00751706" w:rsidRPr="004F242A" w:rsidRDefault="00687C27" w:rsidP="00B12F10">
      <w:pPr>
        <w:pStyle w:val="formattext"/>
        <w:spacing w:before="0" w:beforeAutospacing="0" w:after="0" w:afterAutospacing="0"/>
        <w:jc w:val="both"/>
      </w:pPr>
      <w:r w:rsidRPr="004F242A">
        <w:rPr>
          <w:b/>
          <w:bCs/>
        </w:rPr>
        <w:t>6</w:t>
      </w:r>
      <w:r w:rsidR="00751706" w:rsidRPr="004F242A">
        <w:rPr>
          <w:b/>
          <w:bCs/>
        </w:rPr>
        <w:t>.</w:t>
      </w:r>
      <w:r w:rsidR="00751706" w:rsidRPr="004F242A">
        <w:t xml:space="preserve">5 ОТОПИТЕЛЬНЫЕ ПРИБОРЫ И АРМАТУРА </w:t>
      </w:r>
    </w:p>
    <w:p w:rsidR="00751706" w:rsidRPr="004F242A" w:rsidRDefault="00751706" w:rsidP="00B12F10">
      <w:pPr>
        <w:pStyle w:val="formattext"/>
        <w:spacing w:before="0" w:beforeAutospacing="0" w:after="0" w:afterAutospacing="0"/>
        <w:jc w:val="both"/>
      </w:pPr>
      <w:r w:rsidRPr="004F242A">
        <w:t>6.5.1</w:t>
      </w:r>
      <w:proofErr w:type="gramStart"/>
      <w:r w:rsidRPr="004F242A">
        <w:t xml:space="preserve"> В</w:t>
      </w:r>
      <w:proofErr w:type="gramEnd"/>
      <w:r w:rsidRPr="004F242A">
        <w:t xml:space="preserve"> помещениях с выделением пыли горючих материалов (далее - горючая пыль) катег</w:t>
      </w:r>
      <w:r w:rsidRPr="004F242A">
        <w:t>о</w:t>
      </w:r>
      <w:r w:rsidRPr="004F242A">
        <w:t>рий Б, В1-В3 отопительные приборы систем водяного и парового отопления следует пред</w:t>
      </w:r>
      <w:r w:rsidRPr="004F242A">
        <w:t>у</w:t>
      </w:r>
      <w:r w:rsidRPr="004F242A">
        <w:t>сматривать с гладкой поверхностью, допускающей легкую очистку:</w:t>
      </w:r>
    </w:p>
    <w:p w:rsidR="00751706" w:rsidRPr="004F242A" w:rsidRDefault="00751706" w:rsidP="00B12F10">
      <w:pPr>
        <w:pStyle w:val="formattext"/>
        <w:spacing w:before="0" w:beforeAutospacing="0" w:after="0" w:afterAutospacing="0"/>
        <w:jc w:val="both"/>
      </w:pPr>
      <w:r w:rsidRPr="004F242A">
        <w:t>а) радиаторы секционные или панельные одинарные;</w:t>
      </w:r>
    </w:p>
    <w:p w:rsidR="00751706" w:rsidRPr="004F242A" w:rsidRDefault="00751706" w:rsidP="00B12F10">
      <w:pPr>
        <w:pStyle w:val="formattext"/>
        <w:spacing w:before="0" w:beforeAutospacing="0" w:after="0" w:afterAutospacing="0"/>
        <w:jc w:val="both"/>
      </w:pPr>
      <w:r w:rsidRPr="004F242A">
        <w:t>б) отопительные приборы из гладких стальных труб.</w:t>
      </w:r>
    </w:p>
    <w:p w:rsidR="00751706" w:rsidRPr="004F242A" w:rsidRDefault="00751706" w:rsidP="00B12F10">
      <w:pPr>
        <w:pStyle w:val="formattext"/>
        <w:spacing w:before="0" w:beforeAutospacing="0" w:after="0" w:afterAutospacing="0"/>
        <w:jc w:val="both"/>
      </w:pPr>
      <w:r w:rsidRPr="004F242A">
        <w:t>6.5.2 Отопительные приборы в помещениях категорий</w:t>
      </w:r>
      <w:proofErr w:type="gramStart"/>
      <w:r w:rsidRPr="004F242A">
        <w:t xml:space="preserve"> А</w:t>
      </w:r>
      <w:proofErr w:type="gramEnd"/>
      <w:r w:rsidRPr="004F242A">
        <w:t>, Б, В1, В2 не следует размещать на расстоянии (в свету) менее 100 мм от поверхности стен. Не допускается размещать отоп</w:t>
      </w:r>
      <w:r w:rsidRPr="004F242A">
        <w:t>и</w:t>
      </w:r>
      <w:r w:rsidRPr="004F242A">
        <w:t>тельные приборы в нишах.</w:t>
      </w:r>
    </w:p>
    <w:p w:rsidR="00751706" w:rsidRPr="004F242A" w:rsidRDefault="00751706" w:rsidP="00B12F10">
      <w:pPr>
        <w:pStyle w:val="formattext"/>
        <w:spacing w:before="0" w:beforeAutospacing="0" w:after="0" w:afterAutospacing="0"/>
        <w:jc w:val="both"/>
      </w:pPr>
      <w:r w:rsidRPr="004F242A">
        <w:t>…</w:t>
      </w:r>
    </w:p>
    <w:p w:rsidR="00B12F10" w:rsidRPr="004F242A" w:rsidRDefault="00751706" w:rsidP="00B12F10">
      <w:pPr>
        <w:pStyle w:val="formattext"/>
        <w:spacing w:before="0" w:beforeAutospacing="0" w:after="0" w:afterAutospacing="0"/>
        <w:jc w:val="both"/>
      </w:pPr>
      <w:r w:rsidRPr="004F242A">
        <w:t>6.5.4 Размещение приборов лучистого отопления с температурой повер</w:t>
      </w:r>
      <w:r w:rsidR="00B12F10" w:rsidRPr="004F242A">
        <w:t>хности выше 150</w:t>
      </w:r>
      <w:proofErr w:type="gramStart"/>
      <w:r w:rsidRPr="004F242A">
        <w:t>°С</w:t>
      </w:r>
      <w:proofErr w:type="gramEnd"/>
      <w:r w:rsidRPr="004F242A">
        <w:t xml:space="preserve"> следует предусматривать в верхней зоне помещения.</w:t>
      </w:r>
    </w:p>
    <w:p w:rsidR="00B12F10" w:rsidRPr="004F242A" w:rsidRDefault="00751706" w:rsidP="00B12F10">
      <w:pPr>
        <w:pStyle w:val="formattext"/>
        <w:spacing w:before="0" w:beforeAutospacing="0" w:after="0" w:afterAutospacing="0"/>
        <w:jc w:val="both"/>
      </w:pPr>
      <w:r w:rsidRPr="004F242A">
        <w:t>6.5.5 Отопительные приборы следует размещать, как правило, под световыми проемами в местах, доступных для осмотра, ремонта и очистки.</w:t>
      </w:r>
    </w:p>
    <w:p w:rsidR="00751706" w:rsidRPr="004F242A" w:rsidRDefault="00751706" w:rsidP="00B12F10">
      <w:pPr>
        <w:pStyle w:val="formattext"/>
        <w:spacing w:before="0" w:beforeAutospacing="0" w:after="0" w:afterAutospacing="0"/>
        <w:jc w:val="both"/>
      </w:pPr>
      <w:r w:rsidRPr="004F242A">
        <w:t>Длину отопительного прибора следует определять расчетом и принимать, как правило, не менее 75% длины светового проема (окна) в больницах, детских дошкольных учреждениях, школах, домах для престарелых и инвалидов, и 50% - в жилых и общественных зданиях.</w:t>
      </w:r>
      <w:r w:rsidR="00B12F10" w:rsidRPr="004F242A">
        <w:t xml:space="preserve"> </w:t>
      </w:r>
      <w:r w:rsidRPr="004F242A">
        <w:t xml:space="preserve">Отопительные приборы в производственных помещениях с постоянными рабочими местами, расположенными на расстоянии 2 м или менее от окон, в районах с расчетной температурой наружного воздуха </w:t>
      </w:r>
      <w:r w:rsidR="00B12F10" w:rsidRPr="004F242A">
        <w:t>в холодный период года минус 15</w:t>
      </w:r>
      <w:proofErr w:type="gramStart"/>
      <w:r w:rsidRPr="004F242A">
        <w:t>°С</w:t>
      </w:r>
      <w:proofErr w:type="gramEnd"/>
      <w:r w:rsidRPr="004F242A">
        <w:t xml:space="preserve"> и ниже (параметры Б) следует ра</w:t>
      </w:r>
      <w:r w:rsidRPr="004F242A">
        <w:t>з</w:t>
      </w:r>
      <w:r w:rsidRPr="004F242A">
        <w:t>мещать под окнами.</w:t>
      </w:r>
    </w:p>
    <w:p w:rsidR="004E39B4" w:rsidRPr="004F242A" w:rsidRDefault="004E39B4" w:rsidP="00B12F10">
      <w:pPr>
        <w:pStyle w:val="formattext"/>
        <w:spacing w:before="0" w:beforeAutospacing="0" w:after="0" w:afterAutospacing="0"/>
      </w:pPr>
    </w:p>
    <w:p w:rsidR="00912562" w:rsidRPr="004F242A" w:rsidRDefault="00912562">
      <w:pPr>
        <w:widowControl/>
        <w:suppressAutoHyphens w:val="0"/>
        <w:rPr>
          <w:rFonts w:eastAsia="Times New Roman" w:cs="Times New Roman"/>
          <w:i/>
          <w:lang w:eastAsia="ar-SA"/>
        </w:rPr>
      </w:pPr>
      <w:r w:rsidRPr="004F242A">
        <w:rPr>
          <w:rFonts w:eastAsia="Times New Roman" w:cs="Times New Roman"/>
          <w:i/>
          <w:lang w:eastAsia="ar-SA"/>
        </w:rPr>
        <w:br w:type="page"/>
      </w:r>
    </w:p>
    <w:p w:rsidR="00687C27" w:rsidRPr="004F242A" w:rsidRDefault="00687C27" w:rsidP="00B12F10">
      <w:pPr>
        <w:jc w:val="right"/>
        <w:rPr>
          <w:rFonts w:eastAsia="Times New Roman" w:cs="Times New Roman"/>
          <w:i/>
          <w:lang w:eastAsia="ar-SA"/>
        </w:rPr>
      </w:pPr>
      <w:r w:rsidRPr="004F242A">
        <w:rPr>
          <w:rFonts w:eastAsia="Times New Roman" w:cs="Times New Roman"/>
          <w:i/>
          <w:lang w:eastAsia="ar-SA"/>
        </w:rPr>
        <w:lastRenderedPageBreak/>
        <w:t>Источник 5</w:t>
      </w:r>
    </w:p>
    <w:p w:rsidR="004E39B4" w:rsidRPr="004F242A" w:rsidRDefault="004E39B4" w:rsidP="00B12F10">
      <w:pPr>
        <w:pStyle w:val="formattext"/>
        <w:spacing w:before="0" w:beforeAutospacing="0" w:after="0" w:afterAutospacing="0"/>
        <w:jc w:val="center"/>
        <w:rPr>
          <w:b/>
        </w:rPr>
      </w:pPr>
      <w:r w:rsidRPr="004F242A">
        <w:rPr>
          <w:b/>
        </w:rPr>
        <w:t>СНиП 3.05.01-85 Внутренние санитарно-технические системы</w:t>
      </w:r>
    </w:p>
    <w:p w:rsidR="004E39B4" w:rsidRPr="004F242A" w:rsidRDefault="004E39B4" w:rsidP="00B12F10">
      <w:pPr>
        <w:pStyle w:val="formattext"/>
        <w:spacing w:before="0" w:beforeAutospacing="0" w:after="0" w:afterAutospacing="0"/>
        <w:rPr>
          <w:b/>
        </w:rPr>
      </w:pPr>
      <w:r w:rsidRPr="004F242A">
        <w:rPr>
          <w:b/>
        </w:rPr>
        <w:t xml:space="preserve">Отопление. Теплоснабжение и котельные </w:t>
      </w:r>
    </w:p>
    <w:p w:rsidR="00B12F10" w:rsidRPr="004F242A" w:rsidRDefault="004E39B4" w:rsidP="00B12F10">
      <w:pPr>
        <w:pStyle w:val="formattext"/>
        <w:spacing w:before="0" w:beforeAutospacing="0" w:after="0" w:afterAutospacing="0"/>
        <w:jc w:val="both"/>
      </w:pPr>
      <w:r w:rsidRPr="004F242A">
        <w:t>3.18. Уклоны подводок к отопительным приборам следует выполнять от 5 до 10 мм на длину подводки в сторону движения теплоносителя. При длине подводки до 500 мм уклон труб в</w:t>
      </w:r>
      <w:r w:rsidRPr="004F242A">
        <w:t>ы</w:t>
      </w:r>
      <w:r w:rsidRPr="004F242A">
        <w:t>полнять не следует.</w:t>
      </w:r>
    </w:p>
    <w:p w:rsidR="00687C27" w:rsidRPr="004F242A" w:rsidRDefault="004E39B4" w:rsidP="00B12F10">
      <w:pPr>
        <w:pStyle w:val="formattext"/>
        <w:spacing w:before="0" w:beforeAutospacing="0" w:after="0" w:afterAutospacing="0"/>
        <w:jc w:val="both"/>
      </w:pPr>
      <w:r w:rsidRPr="004F242A">
        <w:t>3.19. Присоединение подводок к гладким стальным, чугунным и биметаллическим ребр</w:t>
      </w:r>
      <w:r w:rsidRPr="004F242A">
        <w:t>и</w:t>
      </w:r>
      <w:r w:rsidRPr="004F242A">
        <w:t>стым трубам следует производить с помощью фланцев (заглушек) с эксцентрично распол</w:t>
      </w:r>
      <w:r w:rsidRPr="004F242A">
        <w:t>о</w:t>
      </w:r>
      <w:r w:rsidRPr="004F242A">
        <w:t>женными отверстиями для обеспечения свободного удаления воздуха и стока воды или ко</w:t>
      </w:r>
      <w:r w:rsidRPr="004F242A">
        <w:t>н</w:t>
      </w:r>
      <w:r w:rsidRPr="004F242A">
        <w:t>денсата из труб.</w:t>
      </w:r>
    </w:p>
    <w:p w:rsidR="004E39B4" w:rsidRPr="004F242A" w:rsidRDefault="004E39B4" w:rsidP="00B12F10">
      <w:pPr>
        <w:pStyle w:val="formattext"/>
        <w:spacing w:before="0" w:beforeAutospacing="0" w:after="0" w:afterAutospacing="0"/>
        <w:jc w:val="both"/>
      </w:pPr>
      <w:r w:rsidRPr="004F242A">
        <w:t>Для паровых подводок допускается концентрическое присоединение.</w:t>
      </w:r>
    </w:p>
    <w:p w:rsidR="00687C27" w:rsidRPr="004F242A" w:rsidRDefault="004E39B4" w:rsidP="00B12F10">
      <w:pPr>
        <w:pStyle w:val="formattext"/>
        <w:spacing w:before="0" w:beforeAutospacing="0" w:after="0" w:afterAutospacing="0"/>
        <w:jc w:val="both"/>
      </w:pPr>
      <w:r w:rsidRPr="004F242A">
        <w:t xml:space="preserve">3.20. Радиаторы всех типов следует устанавливать на расстояниях, </w:t>
      </w:r>
      <w:proofErr w:type="gramStart"/>
      <w:r w:rsidRPr="004F242A">
        <w:t>мм</w:t>
      </w:r>
      <w:proofErr w:type="gramEnd"/>
      <w:r w:rsidRPr="004F242A">
        <w:t>, не менее: 60 - от пола, 50 - от нижней поверхности подоконных досок и 25 - от поверхности штукатурки стен.</w:t>
      </w:r>
    </w:p>
    <w:p w:rsidR="00687C27" w:rsidRPr="004F242A" w:rsidRDefault="004E39B4" w:rsidP="00B12F10">
      <w:pPr>
        <w:pStyle w:val="formattext"/>
        <w:spacing w:before="0" w:beforeAutospacing="0" w:after="0" w:afterAutospacing="0"/>
        <w:jc w:val="both"/>
      </w:pPr>
      <w:r w:rsidRPr="004F242A">
        <w:t>В помещениях лечебно-профилактических и детских учреждений радиаторы следует уст</w:t>
      </w:r>
      <w:r w:rsidRPr="004F242A">
        <w:t>а</w:t>
      </w:r>
      <w:r w:rsidRPr="004F242A">
        <w:t>навливать на расстоянии не менее 100 мм от пола и 60 мм от поверхности стены.</w:t>
      </w:r>
    </w:p>
    <w:p w:rsidR="00687C27" w:rsidRPr="004F242A" w:rsidRDefault="004E39B4" w:rsidP="00B12F10">
      <w:pPr>
        <w:pStyle w:val="formattext"/>
        <w:spacing w:before="0" w:beforeAutospacing="0" w:after="0" w:afterAutospacing="0"/>
        <w:jc w:val="both"/>
      </w:pPr>
      <w:r w:rsidRPr="004F242A">
        <w:t>При отсутствии подоконной доски расстояние 50 мм следует принимать от верха прибора до низа оконного проема.</w:t>
      </w:r>
    </w:p>
    <w:p w:rsidR="00687C27" w:rsidRPr="004F242A" w:rsidRDefault="004E39B4" w:rsidP="00B12F10">
      <w:pPr>
        <w:pStyle w:val="formattext"/>
        <w:spacing w:before="0" w:beforeAutospacing="0" w:after="0" w:afterAutospacing="0"/>
        <w:jc w:val="both"/>
      </w:pPr>
      <w:r w:rsidRPr="004F242A">
        <w:t>При открытой прокладке трубопроводов расстояние от поверхности ниши до отопительных приборов должно обеспечивать возможность прокладки подводок к отопительным приборам по прямой линии.</w:t>
      </w:r>
    </w:p>
    <w:p w:rsidR="00687C27" w:rsidRPr="004F242A" w:rsidRDefault="004E39B4" w:rsidP="00B12F10">
      <w:pPr>
        <w:pStyle w:val="formattext"/>
        <w:spacing w:before="0" w:beforeAutospacing="0" w:after="0" w:afterAutospacing="0"/>
        <w:jc w:val="both"/>
      </w:pPr>
      <w:r w:rsidRPr="004F242A">
        <w:t xml:space="preserve">3.21. Конвекторы должны устанавливаться на расстоянии: </w:t>
      </w:r>
    </w:p>
    <w:p w:rsidR="00B12F10" w:rsidRPr="004F242A" w:rsidRDefault="004E39B4" w:rsidP="00B12F10">
      <w:pPr>
        <w:pStyle w:val="formattext"/>
        <w:spacing w:before="0" w:beforeAutospacing="0" w:after="0" w:afterAutospacing="0"/>
        <w:jc w:val="both"/>
      </w:pPr>
      <w:r w:rsidRPr="004F242A">
        <w:t xml:space="preserve">не менее 20 мм от поверхности стен до </w:t>
      </w:r>
      <w:proofErr w:type="spellStart"/>
      <w:r w:rsidRPr="004F242A">
        <w:t>оребрения</w:t>
      </w:r>
      <w:proofErr w:type="spellEnd"/>
      <w:r w:rsidRPr="004F242A">
        <w:t xml:space="preserve"> конвектора без кожуха;</w:t>
      </w:r>
    </w:p>
    <w:p w:rsidR="00B12F10" w:rsidRPr="004F242A" w:rsidRDefault="004E39B4" w:rsidP="00B12F10">
      <w:pPr>
        <w:pStyle w:val="formattext"/>
        <w:spacing w:before="0" w:beforeAutospacing="0" w:after="0" w:afterAutospacing="0"/>
        <w:jc w:val="both"/>
      </w:pPr>
      <w:r w:rsidRPr="004F242A">
        <w:t xml:space="preserve">вплотную или с зазором не более 3 мм от поверхности стены до </w:t>
      </w:r>
      <w:proofErr w:type="spellStart"/>
      <w:r w:rsidRPr="004F242A">
        <w:t>оребрения</w:t>
      </w:r>
      <w:proofErr w:type="spellEnd"/>
      <w:r w:rsidRPr="004F242A">
        <w:t xml:space="preserve"> нагревательного элемента настенного конвектора с кожухом; </w:t>
      </w:r>
    </w:p>
    <w:p w:rsidR="00687C27" w:rsidRPr="004F242A" w:rsidRDefault="004E39B4" w:rsidP="00B12F10">
      <w:pPr>
        <w:pStyle w:val="formattext"/>
        <w:spacing w:before="0" w:beforeAutospacing="0" w:after="0" w:afterAutospacing="0"/>
        <w:jc w:val="both"/>
      </w:pPr>
      <w:r w:rsidRPr="004F242A">
        <w:t>не менее 20 мм от поверхности стены до кожуха напольного конвектора.</w:t>
      </w:r>
    </w:p>
    <w:p w:rsidR="00687C27" w:rsidRPr="004F242A" w:rsidRDefault="004E39B4" w:rsidP="00B12F10">
      <w:pPr>
        <w:pStyle w:val="formattext"/>
        <w:spacing w:before="0" w:beforeAutospacing="0" w:after="0" w:afterAutospacing="0"/>
        <w:jc w:val="both"/>
      </w:pPr>
      <w:r w:rsidRPr="004F242A">
        <w:t>Расстояние от верха конвектора до низа подоконной доски должно быть не менее 70 % гл</w:t>
      </w:r>
      <w:r w:rsidRPr="004F242A">
        <w:t>у</w:t>
      </w:r>
      <w:r w:rsidRPr="004F242A">
        <w:t>бины конвектора.</w:t>
      </w:r>
    </w:p>
    <w:p w:rsidR="00687C27" w:rsidRPr="004F242A" w:rsidRDefault="004E39B4" w:rsidP="00B12F10">
      <w:pPr>
        <w:pStyle w:val="formattext"/>
        <w:spacing w:before="0" w:beforeAutospacing="0" w:after="0" w:afterAutospacing="0"/>
        <w:jc w:val="both"/>
      </w:pPr>
      <w:r w:rsidRPr="004F242A">
        <w:t>Расстояние от пола до низа настенного конвектора с кожухом или без кожуха должно быть не менее 70 % и не более 150 % глубины устанавливаемого отопительного прибора.</w:t>
      </w:r>
    </w:p>
    <w:p w:rsidR="00687C27" w:rsidRPr="004F242A" w:rsidRDefault="004E39B4" w:rsidP="00B12F10">
      <w:pPr>
        <w:pStyle w:val="formattext"/>
        <w:spacing w:before="0" w:beforeAutospacing="0" w:after="0" w:afterAutospacing="0"/>
        <w:jc w:val="both"/>
      </w:pPr>
      <w:r w:rsidRPr="004F242A">
        <w:t>При ширине выступающей части подоконной доски от стены более 150 мм расстояние от ее низа до верха конвекторов с кожухом должно быть не менее высоты подъема кожуха, нео</w:t>
      </w:r>
      <w:r w:rsidRPr="004F242A">
        <w:t>б</w:t>
      </w:r>
      <w:r w:rsidRPr="004F242A">
        <w:t>ходимой для его снятия.</w:t>
      </w:r>
    </w:p>
    <w:p w:rsidR="004E39B4" w:rsidRPr="004F242A" w:rsidRDefault="004E39B4" w:rsidP="00B12F10">
      <w:pPr>
        <w:pStyle w:val="formattext"/>
        <w:spacing w:before="0" w:beforeAutospacing="0" w:after="0" w:afterAutospacing="0"/>
        <w:jc w:val="both"/>
      </w:pPr>
      <w:r w:rsidRPr="004F242A">
        <w:t>Присоединение конвекторов к трубопроводам отопления следует выполнять на резьбе или на сварке.</w:t>
      </w:r>
    </w:p>
    <w:p w:rsidR="004E39B4" w:rsidRPr="004F242A" w:rsidRDefault="004E39B4" w:rsidP="00B12F10">
      <w:pPr>
        <w:pStyle w:val="formattext"/>
        <w:spacing w:before="0" w:beforeAutospacing="0" w:after="0" w:afterAutospacing="0"/>
        <w:jc w:val="both"/>
      </w:pPr>
      <w:r w:rsidRPr="004F242A">
        <w:t>3.22. Гладкие и ребристые трубы следует устанавливать на расстоянии не менее 200 мм от пола и подоконной доски до оси ближайшей трубы и 25 мм от поверхности штукатурки стен. Расстояние между осями смежных труб должно быть не менее 200 мм.</w:t>
      </w:r>
    </w:p>
    <w:p w:rsidR="004E39B4" w:rsidRPr="004F242A" w:rsidRDefault="004E39B4" w:rsidP="00B12F10">
      <w:pPr>
        <w:pStyle w:val="formattext"/>
        <w:spacing w:before="0" w:beforeAutospacing="0" w:after="0" w:afterAutospacing="0"/>
        <w:jc w:val="both"/>
      </w:pPr>
      <w:r w:rsidRPr="004F242A">
        <w:t>3.23. При установке отопительного прибора под окном его край со стороны стояка, как пр</w:t>
      </w:r>
      <w:r w:rsidRPr="004F242A">
        <w:t>а</w:t>
      </w:r>
      <w:r w:rsidRPr="004F242A">
        <w:t>вило, не должен выходить за пределы оконного проема. При этом совмещение вертикальных осей симметрии отопительных приборов и оконных проемов не обязательно.</w:t>
      </w:r>
    </w:p>
    <w:p w:rsidR="004E39B4" w:rsidRPr="004F242A" w:rsidRDefault="004E39B4" w:rsidP="00B12F10">
      <w:pPr>
        <w:pStyle w:val="formattext"/>
        <w:spacing w:before="0" w:beforeAutospacing="0" w:after="0" w:afterAutospacing="0"/>
        <w:jc w:val="both"/>
      </w:pPr>
      <w:r w:rsidRPr="004F242A">
        <w:t xml:space="preserve">3.24. В однотрубной системе отопления с односторонним присоединением отопительных приборов </w:t>
      </w:r>
      <w:proofErr w:type="gramStart"/>
      <w:r w:rsidRPr="004F242A">
        <w:t>открыто прокладываемый стояк должен</w:t>
      </w:r>
      <w:proofErr w:type="gramEnd"/>
      <w:r w:rsidRPr="004F242A">
        <w:t xml:space="preserve"> быть расположен на расстоянии 150±50 мм от кромки оконного проема, а длина подводок к отопительным приборам должна быть не более 400 мм.</w:t>
      </w:r>
    </w:p>
    <w:p w:rsidR="00687C27" w:rsidRPr="004F242A" w:rsidRDefault="004E39B4" w:rsidP="00B12F10">
      <w:pPr>
        <w:pStyle w:val="formattext"/>
        <w:spacing w:before="0" w:beforeAutospacing="0" w:after="0" w:afterAutospacing="0"/>
        <w:jc w:val="both"/>
      </w:pPr>
      <w:r w:rsidRPr="004F242A">
        <w:t>3.25. Отопительные приборы следует устанавливать на кронштейнах или на подставках, и</w:t>
      </w:r>
      <w:r w:rsidRPr="004F242A">
        <w:t>з</w:t>
      </w:r>
      <w:r w:rsidRPr="004F242A">
        <w:t>готовляемых в соответствии со стандартами, техническими условиями или рабочей докуме</w:t>
      </w:r>
      <w:r w:rsidRPr="004F242A">
        <w:t>н</w:t>
      </w:r>
      <w:r w:rsidRPr="004F242A">
        <w:t>тацией.</w:t>
      </w:r>
    </w:p>
    <w:p w:rsidR="00687C27" w:rsidRPr="004F242A" w:rsidRDefault="004E39B4" w:rsidP="00B12F10">
      <w:pPr>
        <w:pStyle w:val="formattext"/>
        <w:spacing w:before="0" w:beforeAutospacing="0" w:after="0" w:afterAutospacing="0"/>
        <w:jc w:val="both"/>
      </w:pPr>
      <w:r w:rsidRPr="004F242A">
        <w:t xml:space="preserve">Число кронштейнов следует устанавливать из расчета один на 1 </w:t>
      </w:r>
      <w:proofErr w:type="spellStart"/>
      <w:r w:rsidRPr="004F242A">
        <w:t>кв.м</w:t>
      </w:r>
      <w:proofErr w:type="spellEnd"/>
      <w:r w:rsidR="00B12F10" w:rsidRPr="004F242A">
        <w:t>.</w:t>
      </w:r>
      <w:r w:rsidRPr="004F242A">
        <w:t xml:space="preserve"> поверхности нагрева чугунного радиатора, но не менее трех на радиатор (кроме радиаторов в две секции), а для ребристых труб - по два на трубу. Вместо верхних кронштейнов разрешается устанавливать радиаторные планки, которые должны быть расположены на 2/3 высоты радиатора.</w:t>
      </w:r>
    </w:p>
    <w:p w:rsidR="00687C27" w:rsidRPr="004F242A" w:rsidRDefault="004E39B4" w:rsidP="00B12F10">
      <w:pPr>
        <w:pStyle w:val="formattext"/>
        <w:spacing w:before="0" w:beforeAutospacing="0" w:after="0" w:afterAutospacing="0"/>
        <w:jc w:val="both"/>
      </w:pPr>
      <w:r w:rsidRPr="004F242A">
        <w:lastRenderedPageBreak/>
        <w:t>Кронштейны следует устанавливать под шейки радиаторов, а под ребристые трубы - у фла</w:t>
      </w:r>
      <w:r w:rsidRPr="004F242A">
        <w:t>н</w:t>
      </w:r>
      <w:r w:rsidRPr="004F242A">
        <w:t>цев.</w:t>
      </w:r>
    </w:p>
    <w:p w:rsidR="004E39B4" w:rsidRPr="004F242A" w:rsidRDefault="004E39B4" w:rsidP="00B12F10">
      <w:pPr>
        <w:pStyle w:val="formattext"/>
        <w:spacing w:before="0" w:beforeAutospacing="0" w:after="0" w:afterAutospacing="0"/>
        <w:jc w:val="both"/>
      </w:pPr>
      <w:r w:rsidRPr="004F242A">
        <w:t>При установке радиаторов на подставках число последних должно быть 2 - при числе секций до 10 и 3 - при числе секций более 10. При этом верх радиатора должен быть закреплен.</w:t>
      </w:r>
    </w:p>
    <w:p w:rsidR="008753C8" w:rsidRPr="004F242A" w:rsidRDefault="008753C8" w:rsidP="00B12F10">
      <w:pPr>
        <w:jc w:val="right"/>
        <w:rPr>
          <w:rFonts w:eastAsia="Times New Roman" w:cs="Times New Roman"/>
          <w:i/>
          <w:lang w:eastAsia="ar-SA"/>
        </w:rPr>
      </w:pPr>
      <w:r w:rsidRPr="004F242A">
        <w:rPr>
          <w:rFonts w:eastAsia="Times New Roman" w:cs="Times New Roman"/>
          <w:i/>
          <w:lang w:eastAsia="ar-SA"/>
        </w:rPr>
        <w:t xml:space="preserve">Источник </w:t>
      </w:r>
      <w:r w:rsidR="00687C27" w:rsidRPr="004F242A">
        <w:rPr>
          <w:rFonts w:eastAsia="Times New Roman" w:cs="Times New Roman"/>
          <w:i/>
          <w:lang w:eastAsia="ar-SA"/>
        </w:rPr>
        <w:t>5</w:t>
      </w:r>
    </w:p>
    <w:p w:rsidR="008753C8" w:rsidRPr="004F242A" w:rsidRDefault="008753C8" w:rsidP="00B12F10">
      <w:pPr>
        <w:jc w:val="center"/>
        <w:rPr>
          <w:rFonts w:eastAsia="Times New Roman" w:cs="Times New Roman"/>
          <w:b/>
          <w:lang w:eastAsia="ar-SA"/>
        </w:rPr>
      </w:pPr>
      <w:r w:rsidRPr="004F242A">
        <w:rPr>
          <w:rFonts w:eastAsia="Times New Roman" w:cs="Times New Roman"/>
          <w:b/>
          <w:lang w:eastAsia="ar-SA"/>
        </w:rPr>
        <w:t>Схема монтажа</w:t>
      </w:r>
    </w:p>
    <w:p w:rsidR="00B12F10" w:rsidRPr="004F242A" w:rsidRDefault="008753C8" w:rsidP="00B12F10">
      <w:pPr>
        <w:jc w:val="center"/>
        <w:rPr>
          <w:rFonts w:eastAsia="Times New Roman" w:cs="Times New Roman"/>
          <w:i/>
          <w:lang w:eastAsia="ar-SA"/>
        </w:rPr>
      </w:pPr>
      <w:r w:rsidRPr="004F242A">
        <w:rPr>
          <w:rFonts w:eastAsia="Times New Roman" w:cs="Times New Roman"/>
          <w:noProof/>
          <w:lang w:eastAsia="ru-RU" w:bidi="ar-SA"/>
        </w:rPr>
        <w:drawing>
          <wp:inline distT="0" distB="0" distL="0" distR="0" wp14:anchorId="0B1F4FAD" wp14:editId="4B40624F">
            <wp:extent cx="3162300" cy="3291373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7995" cy="3318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3C8" w:rsidRPr="004F242A" w:rsidRDefault="008753C8" w:rsidP="00B12F10">
      <w:pPr>
        <w:jc w:val="right"/>
        <w:rPr>
          <w:rFonts w:eastAsia="Times New Roman" w:cs="Times New Roman"/>
          <w:i/>
          <w:lang w:eastAsia="ar-SA"/>
        </w:rPr>
      </w:pPr>
      <w:r w:rsidRPr="004F242A">
        <w:rPr>
          <w:rFonts w:eastAsia="Times New Roman" w:cs="Times New Roman"/>
          <w:i/>
          <w:lang w:eastAsia="ar-SA"/>
        </w:rPr>
        <w:t xml:space="preserve">Источник </w:t>
      </w:r>
      <w:r w:rsidR="00687C27" w:rsidRPr="004F242A">
        <w:rPr>
          <w:rFonts w:eastAsia="Times New Roman" w:cs="Times New Roman"/>
          <w:i/>
          <w:lang w:eastAsia="ar-SA"/>
        </w:rPr>
        <w:t>6</w:t>
      </w:r>
    </w:p>
    <w:p w:rsidR="008753C8" w:rsidRPr="004F242A" w:rsidRDefault="00A72B45" w:rsidP="00B12F10">
      <w:pPr>
        <w:widowControl/>
        <w:suppressAutoHyphens w:val="0"/>
        <w:jc w:val="center"/>
        <w:rPr>
          <w:rFonts w:eastAsia="Times New Roman" w:cs="Times New Roman"/>
          <w:lang w:eastAsia="ar-SA"/>
        </w:rPr>
      </w:pPr>
      <w:r w:rsidRPr="004F242A">
        <w:rPr>
          <w:rFonts w:eastAsia="Times New Roman" w:cs="Times New Roman"/>
          <w:lang w:eastAsia="ar-SA"/>
        </w:rPr>
        <w:t>Подключение отопительного прибора однокурсниками</w:t>
      </w:r>
    </w:p>
    <w:p w:rsidR="004535B4" w:rsidRPr="004F242A" w:rsidRDefault="007546E5" w:rsidP="00B12F10">
      <w:pPr>
        <w:widowControl/>
        <w:suppressAutoHyphens w:val="0"/>
        <w:jc w:val="center"/>
        <w:rPr>
          <w:rFonts w:eastAsia="Times New Roman" w:cs="Times New Roman"/>
          <w:lang w:eastAsia="ar-SA"/>
        </w:rPr>
      </w:pPr>
      <w:r w:rsidRPr="004F242A">
        <w:rPr>
          <w:rFonts w:eastAsia="Times New Roman" w:cs="Times New Roman"/>
          <w:noProof/>
          <w:lang w:eastAsia="ru-RU" w:bidi="ar-SA"/>
        </w:rPr>
        <w:drawing>
          <wp:inline distT="0" distB="0" distL="0" distR="0" wp14:anchorId="4B94D859" wp14:editId="283C9C42">
            <wp:extent cx="4274820" cy="3213804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8630" cy="3216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2562" w:rsidRPr="004F242A" w:rsidRDefault="00912562">
      <w:pPr>
        <w:widowControl/>
        <w:suppressAutoHyphens w:val="0"/>
        <w:rPr>
          <w:rFonts w:eastAsia="Times New Roman" w:cs="Times New Roman"/>
          <w:lang w:eastAsia="ar-SA"/>
        </w:rPr>
      </w:pPr>
      <w:r w:rsidRPr="004F242A">
        <w:rPr>
          <w:rFonts w:eastAsia="Times New Roman" w:cs="Times New Roman"/>
          <w:lang w:eastAsia="ar-SA"/>
        </w:rPr>
        <w:br w:type="page"/>
      </w:r>
    </w:p>
    <w:p w:rsidR="00974978" w:rsidRPr="004F242A" w:rsidRDefault="00974978" w:rsidP="00B12F10">
      <w:pPr>
        <w:rPr>
          <w:rFonts w:eastAsia="Times New Roman" w:cs="Times New Roman"/>
          <w:u w:val="single"/>
          <w:lang w:eastAsia="ar-SA"/>
        </w:rPr>
      </w:pPr>
      <w:r w:rsidRPr="004F242A">
        <w:rPr>
          <w:rFonts w:eastAsia="Times New Roman" w:cs="Times New Roman"/>
          <w:u w:val="single"/>
          <w:lang w:eastAsia="ar-SA"/>
        </w:rPr>
        <w:lastRenderedPageBreak/>
        <w:t>Инструмент проверки</w:t>
      </w:r>
    </w:p>
    <w:p w:rsidR="00B12F10" w:rsidRPr="004F242A" w:rsidRDefault="00B12F10" w:rsidP="00B12F10">
      <w:pPr>
        <w:rPr>
          <w:rFonts w:eastAsia="Times New Roman" w:cs="Times New Roman"/>
          <w:sz w:val="10"/>
          <w:szCs w:val="10"/>
          <w:u w:val="single"/>
          <w:lang w:eastAsia="ar-SA"/>
        </w:rPr>
      </w:pPr>
    </w:p>
    <w:tbl>
      <w:tblPr>
        <w:tblW w:w="4998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93"/>
        <w:gridCol w:w="1863"/>
        <w:gridCol w:w="4194"/>
      </w:tblGrid>
      <w:tr w:rsidR="004F242A" w:rsidRPr="004F242A" w:rsidTr="00B12F10">
        <w:tc>
          <w:tcPr>
            <w:tcW w:w="3794" w:type="dxa"/>
          </w:tcPr>
          <w:p w:rsidR="00687C27" w:rsidRPr="004F242A" w:rsidRDefault="00687C27" w:rsidP="00B12F1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F242A">
              <w:rPr>
                <w:rFonts w:eastAsia="Times New Roman" w:cs="Times New Roman"/>
                <w:lang w:eastAsia="ru-RU"/>
              </w:rPr>
              <w:t>Критерий</w:t>
            </w:r>
          </w:p>
        </w:tc>
        <w:tc>
          <w:tcPr>
            <w:tcW w:w="1863" w:type="dxa"/>
          </w:tcPr>
          <w:p w:rsidR="00687C27" w:rsidRPr="004F242A" w:rsidRDefault="00687C27" w:rsidP="00B12F1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F242A">
              <w:rPr>
                <w:rFonts w:eastAsia="Times New Roman" w:cs="Times New Roman"/>
                <w:lang w:eastAsia="ru-RU"/>
              </w:rPr>
              <w:t>Оценка, +\-</w:t>
            </w:r>
          </w:p>
        </w:tc>
        <w:tc>
          <w:tcPr>
            <w:tcW w:w="4194" w:type="dxa"/>
          </w:tcPr>
          <w:p w:rsidR="00687C27" w:rsidRPr="004F242A" w:rsidRDefault="00687C27" w:rsidP="00B12F1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F242A">
              <w:rPr>
                <w:rFonts w:eastAsia="Times New Roman" w:cs="Times New Roman"/>
                <w:lang w:eastAsia="ru-RU"/>
              </w:rPr>
              <w:t>Комментарии</w:t>
            </w:r>
          </w:p>
        </w:tc>
      </w:tr>
      <w:tr w:rsidR="004F242A" w:rsidRPr="004F242A" w:rsidTr="00B12F10">
        <w:tc>
          <w:tcPr>
            <w:tcW w:w="3794" w:type="dxa"/>
            <w:vAlign w:val="center"/>
          </w:tcPr>
          <w:p w:rsidR="00080B64" w:rsidRPr="004F242A" w:rsidRDefault="00080B64" w:rsidP="00B12F10">
            <w:pPr>
              <w:widowControl/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4F242A">
              <w:rPr>
                <w:rFonts w:eastAsia="Times New Roman" w:cs="Times New Roman"/>
                <w:lang w:eastAsia="ru-RU"/>
              </w:rPr>
              <w:t>Отопительный прибор соотве</w:t>
            </w:r>
            <w:r w:rsidRPr="004F242A">
              <w:rPr>
                <w:rFonts w:eastAsia="Times New Roman" w:cs="Times New Roman"/>
                <w:lang w:eastAsia="ru-RU"/>
              </w:rPr>
              <w:t>т</w:t>
            </w:r>
            <w:r w:rsidRPr="004F242A">
              <w:rPr>
                <w:rFonts w:eastAsia="Times New Roman" w:cs="Times New Roman"/>
                <w:lang w:eastAsia="ru-RU"/>
              </w:rPr>
              <w:t xml:space="preserve">ствует требованиям </w:t>
            </w:r>
            <w:r w:rsidR="00B12F10" w:rsidRPr="004F242A">
              <w:rPr>
                <w:rFonts w:eastAsia="Times New Roman" w:cs="Times New Roman"/>
                <w:lang w:eastAsia="ru-RU"/>
              </w:rPr>
              <w:t>ГОСТ 31311-2005</w:t>
            </w:r>
          </w:p>
        </w:tc>
        <w:tc>
          <w:tcPr>
            <w:tcW w:w="1863" w:type="dxa"/>
            <w:vAlign w:val="center"/>
          </w:tcPr>
          <w:p w:rsidR="00080B64" w:rsidRPr="004F242A" w:rsidRDefault="00080B64" w:rsidP="00B12F1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F242A"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4194" w:type="dxa"/>
          </w:tcPr>
          <w:p w:rsidR="00080B64" w:rsidRPr="004F242A" w:rsidRDefault="00080B64" w:rsidP="00B12F10">
            <w:pPr>
              <w:rPr>
                <w:rFonts w:eastAsia="Times New Roman" w:cs="Times New Roman"/>
                <w:lang w:eastAsia="ru-RU"/>
              </w:rPr>
            </w:pPr>
          </w:p>
        </w:tc>
      </w:tr>
      <w:tr w:rsidR="004F242A" w:rsidRPr="004F242A" w:rsidTr="00B12F10">
        <w:tc>
          <w:tcPr>
            <w:tcW w:w="3794" w:type="dxa"/>
          </w:tcPr>
          <w:p w:rsidR="00080B64" w:rsidRPr="004F242A" w:rsidRDefault="00080B64" w:rsidP="00B12F10">
            <w:pPr>
              <w:jc w:val="both"/>
              <w:rPr>
                <w:rFonts w:cs="Times New Roman"/>
              </w:rPr>
            </w:pPr>
            <w:r w:rsidRPr="004F242A">
              <w:rPr>
                <w:rFonts w:eastAsia="Times New Roman" w:cs="Times New Roman"/>
                <w:lang w:eastAsia="ru-RU"/>
              </w:rPr>
              <w:t>Размещение</w:t>
            </w:r>
            <w:r w:rsidR="00B12F10" w:rsidRPr="004F242A">
              <w:rPr>
                <w:rFonts w:eastAsia="Times New Roman" w:cs="Times New Roman"/>
                <w:lang w:eastAsia="ru-RU"/>
              </w:rPr>
              <w:t>/</w:t>
            </w:r>
            <w:r w:rsidRPr="004F242A">
              <w:rPr>
                <w:rFonts w:eastAsia="Times New Roman" w:cs="Times New Roman"/>
                <w:lang w:eastAsia="ru-RU"/>
              </w:rPr>
              <w:t>установка запорной аппаратуры соответствует СНиП 2.04.05-91* Отопление, вентиляция и кондиционирование</w:t>
            </w:r>
          </w:p>
        </w:tc>
        <w:tc>
          <w:tcPr>
            <w:tcW w:w="1863" w:type="dxa"/>
            <w:vAlign w:val="center"/>
          </w:tcPr>
          <w:p w:rsidR="00080B64" w:rsidRPr="004F242A" w:rsidRDefault="00A72B45" w:rsidP="00B12F1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F242A">
              <w:rPr>
                <w:rFonts w:eastAsia="Times New Roman" w:cs="Times New Roman"/>
                <w:lang w:eastAsia="ru-RU"/>
              </w:rPr>
              <w:t>-</w:t>
            </w:r>
          </w:p>
        </w:tc>
        <w:tc>
          <w:tcPr>
            <w:tcW w:w="4194" w:type="dxa"/>
          </w:tcPr>
          <w:p w:rsidR="00080B64" w:rsidRPr="004F242A" w:rsidRDefault="00A72B45" w:rsidP="00B12F10">
            <w:pPr>
              <w:jc w:val="both"/>
              <w:rPr>
                <w:rFonts w:eastAsia="Times New Roman" w:cs="Times New Roman"/>
                <w:lang w:eastAsia="ru-RU"/>
              </w:rPr>
            </w:pPr>
            <w:r w:rsidRPr="004F242A">
              <w:rPr>
                <w:rFonts w:cs="Times New Roman"/>
              </w:rPr>
              <w:t>Длина отопительного прибора составляет менее 75% длины светового проема (окна)</w:t>
            </w:r>
            <w:r w:rsidR="00B12F10" w:rsidRPr="004F242A">
              <w:rPr>
                <w:rFonts w:cs="Times New Roman"/>
              </w:rPr>
              <w:t xml:space="preserve"> </w:t>
            </w:r>
            <w:r w:rsidRPr="004F242A">
              <w:rPr>
                <w:rFonts w:cs="Times New Roman"/>
              </w:rPr>
              <w:t>(что допускается в жилых помещениях, но не допускается в дошкольных учреждениях)</w:t>
            </w:r>
          </w:p>
        </w:tc>
      </w:tr>
      <w:tr w:rsidR="004F242A" w:rsidRPr="004F242A" w:rsidTr="00B12F10">
        <w:tc>
          <w:tcPr>
            <w:tcW w:w="3794" w:type="dxa"/>
            <w:vAlign w:val="center"/>
          </w:tcPr>
          <w:p w:rsidR="00080B64" w:rsidRPr="004F242A" w:rsidRDefault="00080B64" w:rsidP="00B12F10">
            <w:pPr>
              <w:widowControl/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4F242A">
              <w:rPr>
                <w:rFonts w:eastAsia="Times New Roman" w:cs="Times New Roman"/>
                <w:lang w:eastAsia="ru-RU"/>
              </w:rPr>
              <w:t>Способ подключения отопител</w:t>
            </w:r>
            <w:r w:rsidRPr="004F242A">
              <w:rPr>
                <w:rFonts w:eastAsia="Times New Roman" w:cs="Times New Roman"/>
                <w:lang w:eastAsia="ru-RU"/>
              </w:rPr>
              <w:t>ь</w:t>
            </w:r>
            <w:r w:rsidRPr="004F242A">
              <w:rPr>
                <w:rFonts w:eastAsia="Times New Roman" w:cs="Times New Roman"/>
                <w:lang w:eastAsia="ru-RU"/>
              </w:rPr>
              <w:t>ного прибора к системе отопления соответствует</w:t>
            </w:r>
            <w:r w:rsidR="00B12F10" w:rsidRPr="004F242A">
              <w:rPr>
                <w:rFonts w:eastAsia="Times New Roman" w:cs="Times New Roman"/>
                <w:lang w:eastAsia="ru-RU"/>
              </w:rPr>
              <w:t xml:space="preserve"> </w:t>
            </w:r>
            <w:r w:rsidRPr="004F242A">
              <w:rPr>
                <w:rFonts w:eastAsia="Times New Roman" w:cs="Times New Roman"/>
                <w:lang w:eastAsia="ru-RU"/>
              </w:rPr>
              <w:t>СНиП 2.04.05-91* Отопление, вентиляция и конд</w:t>
            </w:r>
            <w:r w:rsidRPr="004F242A">
              <w:rPr>
                <w:rFonts w:eastAsia="Times New Roman" w:cs="Times New Roman"/>
                <w:lang w:eastAsia="ru-RU"/>
              </w:rPr>
              <w:t>и</w:t>
            </w:r>
            <w:r w:rsidRPr="004F242A">
              <w:rPr>
                <w:rFonts w:eastAsia="Times New Roman" w:cs="Times New Roman"/>
                <w:lang w:eastAsia="ru-RU"/>
              </w:rPr>
              <w:t>ционирование</w:t>
            </w:r>
          </w:p>
        </w:tc>
        <w:tc>
          <w:tcPr>
            <w:tcW w:w="1863" w:type="dxa"/>
            <w:vAlign w:val="center"/>
          </w:tcPr>
          <w:p w:rsidR="00080B64" w:rsidRPr="004F242A" w:rsidRDefault="00080B64" w:rsidP="00B12F1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F242A"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4194" w:type="dxa"/>
          </w:tcPr>
          <w:p w:rsidR="00080B64" w:rsidRPr="004F242A" w:rsidRDefault="00080B64" w:rsidP="00B12F10">
            <w:pPr>
              <w:rPr>
                <w:rFonts w:eastAsia="Times New Roman" w:cs="Times New Roman"/>
                <w:lang w:eastAsia="ru-RU"/>
              </w:rPr>
            </w:pPr>
          </w:p>
        </w:tc>
      </w:tr>
      <w:tr w:rsidR="004F242A" w:rsidRPr="004F242A" w:rsidTr="00B12F10">
        <w:tc>
          <w:tcPr>
            <w:tcW w:w="3794" w:type="dxa"/>
            <w:vAlign w:val="center"/>
          </w:tcPr>
          <w:p w:rsidR="00080B64" w:rsidRPr="004F242A" w:rsidRDefault="00080B64" w:rsidP="00B12F10">
            <w:pPr>
              <w:widowControl/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4F242A">
              <w:rPr>
                <w:rFonts w:eastAsia="Times New Roman" w:cs="Times New Roman"/>
                <w:lang w:eastAsia="ru-RU"/>
              </w:rPr>
              <w:t>Место установки отопительного прибора соответствует</w:t>
            </w:r>
            <w:r w:rsidR="00B12F10" w:rsidRPr="004F242A">
              <w:rPr>
                <w:rFonts w:eastAsia="Times New Roman" w:cs="Times New Roman"/>
                <w:lang w:eastAsia="ru-RU"/>
              </w:rPr>
              <w:t xml:space="preserve"> </w:t>
            </w:r>
            <w:r w:rsidRPr="004F242A">
              <w:rPr>
                <w:rFonts w:eastAsia="Times New Roman" w:cs="Times New Roman"/>
                <w:lang w:eastAsia="ru-RU"/>
              </w:rPr>
              <w:t>СНиП 41-01-2003 Отопление, вентиляция и кондиционирование</w:t>
            </w:r>
          </w:p>
        </w:tc>
        <w:tc>
          <w:tcPr>
            <w:tcW w:w="1863" w:type="dxa"/>
            <w:vAlign w:val="center"/>
          </w:tcPr>
          <w:p w:rsidR="00080B64" w:rsidRPr="004F242A" w:rsidRDefault="00080B64" w:rsidP="00B12F1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F242A"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4194" w:type="dxa"/>
          </w:tcPr>
          <w:p w:rsidR="00080B64" w:rsidRPr="004F242A" w:rsidRDefault="00080B64" w:rsidP="00B12F10">
            <w:pPr>
              <w:rPr>
                <w:rFonts w:eastAsia="Times New Roman" w:cs="Times New Roman"/>
                <w:lang w:eastAsia="ru-RU"/>
              </w:rPr>
            </w:pPr>
          </w:p>
        </w:tc>
      </w:tr>
      <w:tr w:rsidR="004F242A" w:rsidRPr="004F242A" w:rsidTr="00B12F10">
        <w:tc>
          <w:tcPr>
            <w:tcW w:w="3794" w:type="dxa"/>
            <w:vAlign w:val="center"/>
          </w:tcPr>
          <w:p w:rsidR="00080B64" w:rsidRPr="004F242A" w:rsidRDefault="00080B64" w:rsidP="00B12F10">
            <w:pPr>
              <w:widowControl/>
              <w:suppressAutoHyphens w:val="0"/>
              <w:jc w:val="both"/>
              <w:rPr>
                <w:rFonts w:eastAsia="Times New Roman" w:cs="Times New Roman"/>
                <w:lang w:eastAsia="ru-RU"/>
              </w:rPr>
            </w:pPr>
            <w:r w:rsidRPr="004F242A">
              <w:rPr>
                <w:rFonts w:eastAsia="Times New Roman" w:cs="Times New Roman"/>
                <w:lang w:eastAsia="ru-RU"/>
              </w:rPr>
              <w:t>Монтажные расстояния соотве</w:t>
            </w:r>
            <w:r w:rsidRPr="004F242A">
              <w:rPr>
                <w:rFonts w:eastAsia="Times New Roman" w:cs="Times New Roman"/>
                <w:lang w:eastAsia="ru-RU"/>
              </w:rPr>
              <w:t>т</w:t>
            </w:r>
            <w:r w:rsidRPr="004F242A">
              <w:rPr>
                <w:rFonts w:eastAsia="Times New Roman" w:cs="Times New Roman"/>
                <w:lang w:eastAsia="ru-RU"/>
              </w:rPr>
              <w:t>ствуют требованиям</w:t>
            </w:r>
            <w:r w:rsidR="00B12F10" w:rsidRPr="004F242A">
              <w:rPr>
                <w:rFonts w:eastAsia="Times New Roman" w:cs="Times New Roman"/>
                <w:lang w:eastAsia="ru-RU"/>
              </w:rPr>
              <w:t xml:space="preserve"> </w:t>
            </w:r>
            <w:r w:rsidRPr="004F242A">
              <w:rPr>
                <w:rFonts w:eastAsia="Times New Roman" w:cs="Times New Roman"/>
                <w:lang w:eastAsia="ru-RU"/>
              </w:rPr>
              <w:t>СНиП 3.05.01-85 Внутренние санитарно-технические системы</w:t>
            </w:r>
          </w:p>
        </w:tc>
        <w:tc>
          <w:tcPr>
            <w:tcW w:w="1863" w:type="dxa"/>
            <w:vAlign w:val="center"/>
          </w:tcPr>
          <w:p w:rsidR="00080B64" w:rsidRPr="004F242A" w:rsidRDefault="00CE2BB4" w:rsidP="00B12F10">
            <w:pPr>
              <w:jc w:val="center"/>
              <w:rPr>
                <w:rFonts w:eastAsia="Times New Roman" w:cs="Times New Roman"/>
                <w:lang w:eastAsia="ru-RU"/>
              </w:rPr>
            </w:pPr>
            <w:r w:rsidRPr="004F242A">
              <w:rPr>
                <w:rFonts w:eastAsia="Times New Roman" w:cs="Times New Roman"/>
                <w:lang w:eastAsia="ru-RU"/>
              </w:rPr>
              <w:t>+</w:t>
            </w:r>
          </w:p>
        </w:tc>
        <w:tc>
          <w:tcPr>
            <w:tcW w:w="4194" w:type="dxa"/>
          </w:tcPr>
          <w:p w:rsidR="00080B64" w:rsidRPr="004F242A" w:rsidRDefault="00080B64" w:rsidP="00B12F10">
            <w:pPr>
              <w:rPr>
                <w:rFonts w:eastAsia="Times New Roman" w:cs="Times New Roman"/>
                <w:lang w:eastAsia="ru-RU"/>
              </w:rPr>
            </w:pPr>
          </w:p>
        </w:tc>
      </w:tr>
    </w:tbl>
    <w:p w:rsidR="00687C27" w:rsidRPr="004F242A" w:rsidRDefault="00687C27" w:rsidP="00B12F10">
      <w:pPr>
        <w:widowControl/>
        <w:suppressAutoHyphens w:val="0"/>
        <w:rPr>
          <w:rFonts w:eastAsia="Times New Roman" w:cs="Times New Roman"/>
          <w:i/>
          <w:lang w:eastAsia="ar-SA"/>
        </w:rPr>
      </w:pPr>
    </w:p>
    <w:p w:rsidR="00974978" w:rsidRPr="004F242A" w:rsidRDefault="00974978" w:rsidP="00B12F10">
      <w:pPr>
        <w:widowControl/>
        <w:suppressAutoHyphens w:val="0"/>
        <w:rPr>
          <w:rFonts w:eastAsia="Times New Roman" w:cs="Times New Roman"/>
          <w:i/>
          <w:lang w:eastAsia="ar-SA"/>
        </w:rPr>
      </w:pPr>
    </w:p>
    <w:tbl>
      <w:tblPr>
        <w:tblStyle w:val="af1"/>
        <w:tblW w:w="9889" w:type="dxa"/>
        <w:tblLook w:val="04A0" w:firstRow="1" w:lastRow="0" w:firstColumn="1" w:lastColumn="0" w:noHBand="0" w:noVBand="1"/>
      </w:tblPr>
      <w:tblGrid>
        <w:gridCol w:w="7621"/>
        <w:gridCol w:w="2268"/>
      </w:tblGrid>
      <w:tr w:rsidR="004F242A" w:rsidRPr="004F242A" w:rsidTr="00B12F10">
        <w:tc>
          <w:tcPr>
            <w:tcW w:w="7621" w:type="dxa"/>
          </w:tcPr>
          <w:p w:rsidR="00196345" w:rsidRPr="004F242A" w:rsidRDefault="00A72B45" w:rsidP="00B12F10">
            <w:pPr>
              <w:rPr>
                <w:rFonts w:eastAsia="Times New Roman" w:cs="Times New Roman"/>
                <w:lang w:eastAsia="ar-SA"/>
              </w:rPr>
            </w:pPr>
            <w:r w:rsidRPr="004F242A">
              <w:rPr>
                <w:rFonts w:eastAsia="Times New Roman" w:cs="Times New Roman"/>
                <w:lang w:eastAsia="ar-SA"/>
              </w:rPr>
              <w:t>За каждую верно данную оценку</w:t>
            </w:r>
          </w:p>
        </w:tc>
        <w:tc>
          <w:tcPr>
            <w:tcW w:w="2268" w:type="dxa"/>
          </w:tcPr>
          <w:p w:rsidR="00196345" w:rsidRPr="004F242A" w:rsidRDefault="00A72B45" w:rsidP="00B12F10">
            <w:pPr>
              <w:rPr>
                <w:rFonts w:eastAsia="Times New Roman" w:cs="Times New Roman"/>
                <w:lang w:eastAsia="ar-SA"/>
              </w:rPr>
            </w:pPr>
            <w:r w:rsidRPr="004F242A">
              <w:rPr>
                <w:rFonts w:eastAsia="Times New Roman" w:cs="Times New Roman"/>
                <w:lang w:eastAsia="ar-SA"/>
              </w:rPr>
              <w:t>1 балл</w:t>
            </w:r>
          </w:p>
        </w:tc>
      </w:tr>
      <w:tr w:rsidR="004F242A" w:rsidRPr="004F242A" w:rsidTr="00B12F10">
        <w:tc>
          <w:tcPr>
            <w:tcW w:w="7621" w:type="dxa"/>
          </w:tcPr>
          <w:p w:rsidR="00A72B45" w:rsidRPr="004F242A" w:rsidRDefault="00A72B45" w:rsidP="00B12F10">
            <w:pPr>
              <w:ind w:left="709"/>
              <w:rPr>
                <w:rFonts w:eastAsia="Times New Roman" w:cs="Times New Roman"/>
                <w:i/>
                <w:lang w:eastAsia="ar-SA"/>
              </w:rPr>
            </w:pPr>
            <w:r w:rsidRPr="004F242A">
              <w:rPr>
                <w:rFonts w:eastAsia="Times New Roman" w:cs="Times New Roman"/>
                <w:i/>
                <w:lang w:eastAsia="ar-SA"/>
              </w:rPr>
              <w:t>Максимально</w:t>
            </w:r>
          </w:p>
        </w:tc>
        <w:tc>
          <w:tcPr>
            <w:tcW w:w="2268" w:type="dxa"/>
          </w:tcPr>
          <w:p w:rsidR="00A72B45" w:rsidRPr="004F242A" w:rsidRDefault="00A72B45" w:rsidP="00B12F10">
            <w:pPr>
              <w:ind w:left="317"/>
              <w:rPr>
                <w:rFonts w:eastAsia="Times New Roman" w:cs="Times New Roman"/>
                <w:i/>
                <w:lang w:eastAsia="ar-SA"/>
              </w:rPr>
            </w:pPr>
            <w:r w:rsidRPr="004F242A">
              <w:rPr>
                <w:rFonts w:eastAsia="Times New Roman" w:cs="Times New Roman"/>
                <w:i/>
                <w:lang w:eastAsia="ar-SA"/>
              </w:rPr>
              <w:t>5 баллов</w:t>
            </w:r>
          </w:p>
        </w:tc>
      </w:tr>
      <w:tr w:rsidR="004F242A" w:rsidRPr="004F242A" w:rsidTr="00B12F10">
        <w:tc>
          <w:tcPr>
            <w:tcW w:w="7621" w:type="dxa"/>
          </w:tcPr>
          <w:p w:rsidR="00A72B45" w:rsidRPr="004F242A" w:rsidRDefault="00A72B45" w:rsidP="00B12F10">
            <w:pPr>
              <w:rPr>
                <w:rFonts w:eastAsia="Times New Roman" w:cs="Times New Roman"/>
                <w:lang w:eastAsia="ar-SA"/>
              </w:rPr>
            </w:pPr>
            <w:r w:rsidRPr="004F242A">
              <w:rPr>
                <w:rFonts w:eastAsia="Times New Roman" w:cs="Times New Roman"/>
                <w:lang w:eastAsia="ar-SA"/>
              </w:rPr>
              <w:t>За верный комментарий</w:t>
            </w:r>
          </w:p>
        </w:tc>
        <w:tc>
          <w:tcPr>
            <w:tcW w:w="2268" w:type="dxa"/>
          </w:tcPr>
          <w:p w:rsidR="00A72B45" w:rsidRPr="004F242A" w:rsidRDefault="00A72B45" w:rsidP="00B12F10">
            <w:pPr>
              <w:rPr>
                <w:rFonts w:eastAsia="Times New Roman" w:cs="Times New Roman"/>
                <w:lang w:eastAsia="ar-SA"/>
              </w:rPr>
            </w:pPr>
            <w:r w:rsidRPr="004F242A">
              <w:rPr>
                <w:rFonts w:eastAsia="Times New Roman" w:cs="Times New Roman"/>
                <w:lang w:eastAsia="ar-SA"/>
              </w:rPr>
              <w:t>2 балла</w:t>
            </w:r>
          </w:p>
        </w:tc>
      </w:tr>
      <w:tr w:rsidR="004F242A" w:rsidRPr="004F242A" w:rsidTr="00B12F10">
        <w:tc>
          <w:tcPr>
            <w:tcW w:w="7621" w:type="dxa"/>
          </w:tcPr>
          <w:p w:rsidR="00196345" w:rsidRPr="004F242A" w:rsidRDefault="00196345" w:rsidP="00B12F10">
            <w:pPr>
              <w:rPr>
                <w:rFonts w:eastAsia="Times New Roman" w:cs="Times New Roman"/>
                <w:b/>
                <w:i/>
                <w:lang w:eastAsia="ar-SA"/>
              </w:rPr>
            </w:pPr>
            <w:r w:rsidRPr="004F242A">
              <w:rPr>
                <w:rFonts w:eastAsia="Times New Roman" w:cs="Times New Roman"/>
                <w:b/>
                <w:i/>
                <w:lang w:eastAsia="ar-SA"/>
              </w:rPr>
              <w:t>Максимальный балл</w:t>
            </w:r>
          </w:p>
        </w:tc>
        <w:tc>
          <w:tcPr>
            <w:tcW w:w="2268" w:type="dxa"/>
          </w:tcPr>
          <w:p w:rsidR="00196345" w:rsidRPr="004F242A" w:rsidRDefault="00A72B45" w:rsidP="00B12F10">
            <w:pPr>
              <w:rPr>
                <w:rFonts w:eastAsia="Times New Roman" w:cs="Times New Roman"/>
                <w:b/>
                <w:i/>
                <w:lang w:eastAsia="ar-SA"/>
              </w:rPr>
            </w:pPr>
            <w:r w:rsidRPr="004F242A">
              <w:rPr>
                <w:rFonts w:eastAsia="Times New Roman" w:cs="Times New Roman"/>
                <w:b/>
                <w:i/>
                <w:lang w:eastAsia="ar-SA"/>
              </w:rPr>
              <w:t>7 баллов</w:t>
            </w:r>
          </w:p>
        </w:tc>
      </w:tr>
    </w:tbl>
    <w:p w:rsidR="00196345" w:rsidRPr="004F242A" w:rsidRDefault="00196345" w:rsidP="00B12F10">
      <w:pPr>
        <w:rPr>
          <w:rFonts w:eastAsia="Times New Roman" w:cs="Times New Roman"/>
          <w:lang w:eastAsia="ar-SA"/>
        </w:rPr>
      </w:pPr>
    </w:p>
    <w:sectPr w:rsidR="00196345" w:rsidRPr="004F242A" w:rsidSect="00B12F10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OpenSymbol">
    <w:altName w:val="Arial Unicode MS"/>
    <w:charset w:val="8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3732BD"/>
    <w:multiLevelType w:val="multilevel"/>
    <w:tmpl w:val="59CC5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BD5A20"/>
    <w:multiLevelType w:val="hybridMultilevel"/>
    <w:tmpl w:val="A5986016"/>
    <w:lvl w:ilvl="0" w:tplc="A0BA99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307897"/>
    <w:multiLevelType w:val="multilevel"/>
    <w:tmpl w:val="0CD6B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9E6C00"/>
    <w:multiLevelType w:val="multilevel"/>
    <w:tmpl w:val="1D90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D01D9E"/>
    <w:multiLevelType w:val="multilevel"/>
    <w:tmpl w:val="FE745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9B52BE"/>
    <w:multiLevelType w:val="multilevel"/>
    <w:tmpl w:val="EFE84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F505A88"/>
    <w:multiLevelType w:val="hybridMultilevel"/>
    <w:tmpl w:val="0F5CA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524FD4"/>
    <w:multiLevelType w:val="multilevel"/>
    <w:tmpl w:val="84622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9F7345A"/>
    <w:multiLevelType w:val="hybridMultilevel"/>
    <w:tmpl w:val="B5CA7F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F2C37"/>
    <w:multiLevelType w:val="hybridMultilevel"/>
    <w:tmpl w:val="02B2D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140FCF"/>
    <w:multiLevelType w:val="multilevel"/>
    <w:tmpl w:val="3EF8011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11B10C4"/>
    <w:multiLevelType w:val="hybridMultilevel"/>
    <w:tmpl w:val="5AA4B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11"/>
  </w:num>
  <w:num w:numId="10">
    <w:abstractNumId w:val="12"/>
  </w:num>
  <w:num w:numId="11">
    <w:abstractNumId w:val="9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FDD"/>
    <w:rsid w:val="00017791"/>
    <w:rsid w:val="000300CA"/>
    <w:rsid w:val="00041782"/>
    <w:rsid w:val="00061C78"/>
    <w:rsid w:val="00076B19"/>
    <w:rsid w:val="00080B64"/>
    <w:rsid w:val="00093AEB"/>
    <w:rsid w:val="000D2245"/>
    <w:rsid w:val="000F6660"/>
    <w:rsid w:val="00146871"/>
    <w:rsid w:val="0015137C"/>
    <w:rsid w:val="001867F0"/>
    <w:rsid w:val="001904BA"/>
    <w:rsid w:val="00196345"/>
    <w:rsid w:val="001B0755"/>
    <w:rsid w:val="001B47D7"/>
    <w:rsid w:val="001D0C4F"/>
    <w:rsid w:val="001D10E8"/>
    <w:rsid w:val="00216490"/>
    <w:rsid w:val="002234AB"/>
    <w:rsid w:val="00244CCF"/>
    <w:rsid w:val="002468BC"/>
    <w:rsid w:val="002A019F"/>
    <w:rsid w:val="002C246E"/>
    <w:rsid w:val="002C2FDA"/>
    <w:rsid w:val="002D71A7"/>
    <w:rsid w:val="002E5906"/>
    <w:rsid w:val="002F3B3B"/>
    <w:rsid w:val="003021C8"/>
    <w:rsid w:val="00335A6D"/>
    <w:rsid w:val="003367E8"/>
    <w:rsid w:val="00342805"/>
    <w:rsid w:val="00357798"/>
    <w:rsid w:val="0039257C"/>
    <w:rsid w:val="003C3A8B"/>
    <w:rsid w:val="003D1C74"/>
    <w:rsid w:val="003D41A7"/>
    <w:rsid w:val="00417081"/>
    <w:rsid w:val="004534AB"/>
    <w:rsid w:val="004535B4"/>
    <w:rsid w:val="004667A4"/>
    <w:rsid w:val="004909B1"/>
    <w:rsid w:val="00496A72"/>
    <w:rsid w:val="004A1E5F"/>
    <w:rsid w:val="004C378F"/>
    <w:rsid w:val="004E39B4"/>
    <w:rsid w:val="004E4850"/>
    <w:rsid w:val="004F242A"/>
    <w:rsid w:val="00516D0F"/>
    <w:rsid w:val="00516E50"/>
    <w:rsid w:val="00527E74"/>
    <w:rsid w:val="00556B17"/>
    <w:rsid w:val="00584C56"/>
    <w:rsid w:val="005855A5"/>
    <w:rsid w:val="005C5A6C"/>
    <w:rsid w:val="0061696E"/>
    <w:rsid w:val="0062222F"/>
    <w:rsid w:val="006317DF"/>
    <w:rsid w:val="00635449"/>
    <w:rsid w:val="006832FD"/>
    <w:rsid w:val="00687C27"/>
    <w:rsid w:val="0069167D"/>
    <w:rsid w:val="00691738"/>
    <w:rsid w:val="006A7D0D"/>
    <w:rsid w:val="006C2D5C"/>
    <w:rsid w:val="00713909"/>
    <w:rsid w:val="0071556D"/>
    <w:rsid w:val="00751706"/>
    <w:rsid w:val="007523AD"/>
    <w:rsid w:val="007546E5"/>
    <w:rsid w:val="007D6D1B"/>
    <w:rsid w:val="007E0E65"/>
    <w:rsid w:val="007F4D3D"/>
    <w:rsid w:val="00822E43"/>
    <w:rsid w:val="00850924"/>
    <w:rsid w:val="00851FE3"/>
    <w:rsid w:val="008630FE"/>
    <w:rsid w:val="0087223C"/>
    <w:rsid w:val="008753C8"/>
    <w:rsid w:val="008B37C9"/>
    <w:rsid w:val="008C08DA"/>
    <w:rsid w:val="008D584A"/>
    <w:rsid w:val="00912562"/>
    <w:rsid w:val="00914F79"/>
    <w:rsid w:val="00943F3C"/>
    <w:rsid w:val="00973EB3"/>
    <w:rsid w:val="00974978"/>
    <w:rsid w:val="00985AB5"/>
    <w:rsid w:val="009A18EB"/>
    <w:rsid w:val="009C3516"/>
    <w:rsid w:val="009E2CBF"/>
    <w:rsid w:val="00A1103F"/>
    <w:rsid w:val="00A27DC0"/>
    <w:rsid w:val="00A72B45"/>
    <w:rsid w:val="00A80E53"/>
    <w:rsid w:val="00AA52D2"/>
    <w:rsid w:val="00AB077A"/>
    <w:rsid w:val="00AD4A23"/>
    <w:rsid w:val="00B00570"/>
    <w:rsid w:val="00B04924"/>
    <w:rsid w:val="00B12F10"/>
    <w:rsid w:val="00B306BE"/>
    <w:rsid w:val="00B525C8"/>
    <w:rsid w:val="00B72D23"/>
    <w:rsid w:val="00B86279"/>
    <w:rsid w:val="00B90921"/>
    <w:rsid w:val="00B9561D"/>
    <w:rsid w:val="00BD02BD"/>
    <w:rsid w:val="00BD4482"/>
    <w:rsid w:val="00BE0435"/>
    <w:rsid w:val="00C21B51"/>
    <w:rsid w:val="00C6230D"/>
    <w:rsid w:val="00C70C5C"/>
    <w:rsid w:val="00CA3112"/>
    <w:rsid w:val="00CE2BB4"/>
    <w:rsid w:val="00D01E48"/>
    <w:rsid w:val="00D20F06"/>
    <w:rsid w:val="00D42FB4"/>
    <w:rsid w:val="00D463A1"/>
    <w:rsid w:val="00D81FDD"/>
    <w:rsid w:val="00D97386"/>
    <w:rsid w:val="00DD0CD9"/>
    <w:rsid w:val="00EA626F"/>
    <w:rsid w:val="00EB54E4"/>
    <w:rsid w:val="00EB5B8A"/>
    <w:rsid w:val="00F24E8E"/>
    <w:rsid w:val="00F25430"/>
    <w:rsid w:val="00F604C1"/>
    <w:rsid w:val="00F72D83"/>
    <w:rsid w:val="00F93071"/>
    <w:rsid w:val="00FA1988"/>
    <w:rsid w:val="00FE4487"/>
    <w:rsid w:val="00FF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23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D58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link w:val="a9"/>
    <w:pPr>
      <w:spacing w:after="120"/>
    </w:pPr>
  </w:style>
  <w:style w:type="paragraph" w:styleId="aa">
    <w:name w:val="List"/>
    <w:basedOn w:val="a1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Цитата1"/>
    <w:basedOn w:val="a"/>
    <w:pPr>
      <w:spacing w:after="283"/>
      <w:ind w:left="567" w:right="567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97386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2"/>
    <w:link w:val="ad"/>
    <w:uiPriority w:val="99"/>
    <w:semiHidden/>
    <w:rsid w:val="00D9738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highlight-before-list">
    <w:name w:val="highlight-before-list"/>
    <w:basedOn w:val="a2"/>
    <w:rsid w:val="00584C56"/>
  </w:style>
  <w:style w:type="paragraph" w:styleId="af">
    <w:name w:val="Normal (Web)"/>
    <w:basedOn w:val="a"/>
    <w:uiPriority w:val="99"/>
    <w:unhideWhenUsed/>
    <w:rsid w:val="00584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0">
    <w:name w:val="List Paragraph"/>
    <w:basedOn w:val="a"/>
    <w:uiPriority w:val="34"/>
    <w:qFormat/>
    <w:rsid w:val="00DD0CD9"/>
    <w:pPr>
      <w:ind w:left="720"/>
      <w:contextualSpacing/>
    </w:pPr>
    <w:rPr>
      <w:rFonts w:cs="Mangal"/>
      <w:szCs w:val="21"/>
    </w:rPr>
  </w:style>
  <w:style w:type="table" w:styleId="af1">
    <w:name w:val="Table Grid"/>
    <w:basedOn w:val="a3"/>
    <w:uiPriority w:val="59"/>
    <w:rsid w:val="00DD0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2"/>
    <w:uiPriority w:val="99"/>
    <w:semiHidden/>
    <w:unhideWhenUsed/>
    <w:rsid w:val="00D42FB4"/>
    <w:rPr>
      <w:color w:val="800080" w:themeColor="followedHyperlink"/>
      <w:u w:val="single"/>
    </w:rPr>
  </w:style>
  <w:style w:type="character" w:customStyle="1" w:styleId="10">
    <w:name w:val="Заголовок 1 Знак"/>
    <w:basedOn w:val="a2"/>
    <w:link w:val="1"/>
    <w:uiPriority w:val="9"/>
    <w:rsid w:val="008D584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a9">
    <w:name w:val="Основной текст Знак"/>
    <w:basedOn w:val="a2"/>
    <w:link w:val="a1"/>
    <w:rsid w:val="00B72D23"/>
    <w:rPr>
      <w:rFonts w:eastAsia="SimSun" w:cs="Arial"/>
      <w:kern w:val="1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B9092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headertext">
    <w:name w:val="headertext"/>
    <w:basedOn w:val="a"/>
    <w:rsid w:val="0075170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D23"/>
    <w:pPr>
      <w:widowControl w:val="0"/>
      <w:suppressAutoHyphens/>
    </w:pPr>
    <w:rPr>
      <w:rFonts w:eastAsia="SimSun" w:cs="Arial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uiPriority w:val="9"/>
    <w:qFormat/>
    <w:rsid w:val="008D584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5"/>
    </w:rPr>
  </w:style>
  <w:style w:type="paragraph" w:styleId="2">
    <w:name w:val="heading 2"/>
    <w:basedOn w:val="a0"/>
    <w:next w:val="a1"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paragraph" w:styleId="3">
    <w:name w:val="heading 3"/>
    <w:basedOn w:val="a0"/>
    <w:next w:val="a1"/>
    <w:qFormat/>
    <w:pPr>
      <w:numPr>
        <w:ilvl w:val="2"/>
        <w:numId w:val="1"/>
      </w:numPr>
      <w:outlineLvl w:val="2"/>
    </w:pPr>
    <w:rPr>
      <w:b/>
      <w:bCs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outlineLvl w:val="3"/>
    </w:pPr>
    <w:rPr>
      <w:rFonts w:ascii="Times New Roman" w:eastAsia="SimSun" w:hAnsi="Times New Roman"/>
      <w:b/>
      <w:bCs/>
      <w:sz w:val="24"/>
      <w:szCs w:val="24"/>
    </w:rPr>
  </w:style>
  <w:style w:type="paragraph" w:styleId="5">
    <w:name w:val="heading 5"/>
    <w:basedOn w:val="a0"/>
    <w:next w:val="a1"/>
    <w:qFormat/>
    <w:pPr>
      <w:numPr>
        <w:ilvl w:val="4"/>
        <w:numId w:val="1"/>
      </w:numPr>
      <w:outlineLvl w:val="4"/>
    </w:pPr>
    <w:rPr>
      <w:b/>
      <w:bCs/>
      <w:sz w:val="24"/>
      <w:szCs w:val="24"/>
    </w:rPr>
  </w:style>
  <w:style w:type="paragraph" w:styleId="6">
    <w:name w:val="heading 6"/>
    <w:basedOn w:val="a0"/>
    <w:next w:val="a1"/>
    <w:qFormat/>
    <w:pPr>
      <w:numPr>
        <w:ilvl w:val="5"/>
        <w:numId w:val="1"/>
      </w:numPr>
      <w:outlineLvl w:val="5"/>
    </w:pPr>
    <w:rPr>
      <w:b/>
      <w:bCs/>
      <w:sz w:val="21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character" w:customStyle="1" w:styleId="a7">
    <w:name w:val="Маркеры списка"/>
    <w:rPr>
      <w:rFonts w:ascii="OpenSymbol" w:eastAsia="OpenSymbol" w:hAnsi="OpenSymbol" w:cs="OpenSymbol"/>
    </w:rPr>
  </w:style>
  <w:style w:type="character" w:customStyle="1" w:styleId="a8">
    <w:name w:val="Символ нумерации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link w:val="a9"/>
    <w:pPr>
      <w:spacing w:after="120"/>
    </w:pPr>
  </w:style>
  <w:style w:type="paragraph" w:styleId="aa">
    <w:name w:val="List"/>
    <w:basedOn w:val="a1"/>
  </w:style>
  <w:style w:type="paragraph" w:customStyle="1" w:styleId="1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13">
    <w:name w:val="Цитата1"/>
    <w:basedOn w:val="a"/>
    <w:pPr>
      <w:spacing w:after="283"/>
      <w:ind w:left="567" w:right="567"/>
    </w:pPr>
  </w:style>
  <w:style w:type="paragraph" w:customStyle="1" w:styleId="ab">
    <w:name w:val="Содержимое таблицы"/>
    <w:basedOn w:val="a"/>
    <w:pPr>
      <w:suppressLineNumbers/>
    </w:pPr>
  </w:style>
  <w:style w:type="paragraph" w:customStyle="1" w:styleId="ac">
    <w:name w:val="Заголовок таблицы"/>
    <w:basedOn w:val="ab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D97386"/>
    <w:rPr>
      <w:rFonts w:ascii="Tahoma" w:hAnsi="Tahoma" w:cs="Mangal"/>
      <w:sz w:val="16"/>
      <w:szCs w:val="14"/>
    </w:rPr>
  </w:style>
  <w:style w:type="character" w:customStyle="1" w:styleId="ae">
    <w:name w:val="Текст выноски Знак"/>
    <w:basedOn w:val="a2"/>
    <w:link w:val="ad"/>
    <w:uiPriority w:val="99"/>
    <w:semiHidden/>
    <w:rsid w:val="00D97386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highlight-before-list">
    <w:name w:val="highlight-before-list"/>
    <w:basedOn w:val="a2"/>
    <w:rsid w:val="00584C56"/>
  </w:style>
  <w:style w:type="paragraph" w:styleId="af">
    <w:name w:val="Normal (Web)"/>
    <w:basedOn w:val="a"/>
    <w:uiPriority w:val="99"/>
    <w:unhideWhenUsed/>
    <w:rsid w:val="00584C5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f0">
    <w:name w:val="List Paragraph"/>
    <w:basedOn w:val="a"/>
    <w:uiPriority w:val="34"/>
    <w:qFormat/>
    <w:rsid w:val="00DD0CD9"/>
    <w:pPr>
      <w:ind w:left="720"/>
      <w:contextualSpacing/>
    </w:pPr>
    <w:rPr>
      <w:rFonts w:cs="Mangal"/>
      <w:szCs w:val="21"/>
    </w:rPr>
  </w:style>
  <w:style w:type="table" w:styleId="af1">
    <w:name w:val="Table Grid"/>
    <w:basedOn w:val="a3"/>
    <w:uiPriority w:val="59"/>
    <w:rsid w:val="00DD0CD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FollowedHyperlink"/>
    <w:basedOn w:val="a2"/>
    <w:uiPriority w:val="99"/>
    <w:semiHidden/>
    <w:unhideWhenUsed/>
    <w:rsid w:val="00D42FB4"/>
    <w:rPr>
      <w:color w:val="800080" w:themeColor="followedHyperlink"/>
      <w:u w:val="single"/>
    </w:rPr>
  </w:style>
  <w:style w:type="character" w:customStyle="1" w:styleId="10">
    <w:name w:val="Заголовок 1 Знак"/>
    <w:basedOn w:val="a2"/>
    <w:link w:val="1"/>
    <w:uiPriority w:val="9"/>
    <w:rsid w:val="008D584A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5"/>
      <w:lang w:eastAsia="hi-IN" w:bidi="hi-IN"/>
    </w:rPr>
  </w:style>
  <w:style w:type="character" w:customStyle="1" w:styleId="a9">
    <w:name w:val="Основной текст Знак"/>
    <w:basedOn w:val="a2"/>
    <w:link w:val="a1"/>
    <w:rsid w:val="00B72D23"/>
    <w:rPr>
      <w:rFonts w:eastAsia="SimSun" w:cs="Arial"/>
      <w:kern w:val="1"/>
      <w:sz w:val="24"/>
      <w:szCs w:val="24"/>
      <w:lang w:eastAsia="hi-IN" w:bidi="hi-IN"/>
    </w:rPr>
  </w:style>
  <w:style w:type="paragraph" w:customStyle="1" w:styleId="formattext">
    <w:name w:val="formattext"/>
    <w:basedOn w:val="a"/>
    <w:rsid w:val="00B90921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headertext">
    <w:name w:val="headertext"/>
    <w:basedOn w:val="a"/>
    <w:rsid w:val="0075170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04B0D-E6AA-45ED-B236-1191E347F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1761</Words>
  <Characters>10038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Н1</cp:lastModifiedBy>
  <cp:revision>7</cp:revision>
  <cp:lastPrinted>2020-02-06T11:36:00Z</cp:lastPrinted>
  <dcterms:created xsi:type="dcterms:W3CDTF">2020-06-23T18:26:00Z</dcterms:created>
  <dcterms:modified xsi:type="dcterms:W3CDTF">2020-07-22T11:48:00Z</dcterms:modified>
</cp:coreProperties>
</file>