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87" w:rsidRPr="00775F3A" w:rsidRDefault="00E55C87" w:rsidP="00E55C87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775F3A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775F3A">
        <w:rPr>
          <w:rFonts w:cs="Times New Roman"/>
          <w:sz w:val="20"/>
          <w:szCs w:val="20"/>
        </w:rPr>
        <w:t>р</w:t>
      </w:r>
      <w:r w:rsidRPr="00775F3A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775F3A">
        <w:rPr>
          <w:rFonts w:cs="Times New Roman"/>
          <w:sz w:val="20"/>
          <w:szCs w:val="20"/>
        </w:rPr>
        <w:t>ю</w:t>
      </w:r>
      <w:r w:rsidRPr="00775F3A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</w:t>
      </w:r>
      <w:r w:rsidRPr="00775F3A">
        <w:rPr>
          <w:rFonts w:cs="Times New Roman"/>
          <w:sz w:val="20"/>
          <w:szCs w:val="20"/>
        </w:rPr>
        <w:t>о</w:t>
      </w:r>
      <w:r w:rsidRPr="00775F3A">
        <w:rPr>
          <w:rFonts w:cs="Times New Roman"/>
          <w:sz w:val="20"/>
          <w:szCs w:val="20"/>
        </w:rPr>
        <w:t>го общества, предоставленного Фондом президентских грантов.</w:t>
      </w:r>
    </w:p>
    <w:p w:rsidR="00E55C87" w:rsidRPr="00775F3A" w:rsidRDefault="00E55C87" w:rsidP="00E55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3A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E55C87" w:rsidRPr="00775F3A" w:rsidRDefault="00E55C87" w:rsidP="00E55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Андреевич</w:t>
      </w:r>
      <w:r w:rsidRPr="00775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Золотухина»</w:t>
      </w:r>
    </w:p>
    <w:p w:rsidR="00E55C87" w:rsidRPr="00775F3A" w:rsidRDefault="00E55C87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87" w:rsidRPr="00775F3A" w:rsidRDefault="00E55C87" w:rsidP="00E55C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F3A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55C87" w:rsidRDefault="00E55C87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Целепола</w:t>
      </w:r>
      <w:r>
        <w:rPr>
          <w:rFonts w:ascii="Times New Roman" w:hAnsi="Times New Roman" w:cs="Times New Roman"/>
          <w:sz w:val="24"/>
          <w:szCs w:val="24"/>
        </w:rPr>
        <w:t>гание и планирование. Уровень I</w:t>
      </w:r>
    </w:p>
    <w:p w:rsidR="00E55C87" w:rsidRDefault="00E55C87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Текущий контроль и коррекция деятельности. Уровень II</w:t>
      </w:r>
    </w:p>
    <w:p w:rsidR="007173F3" w:rsidRPr="00E55C87" w:rsidRDefault="007173F3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5C87">
        <w:rPr>
          <w:rFonts w:ascii="Times New Roman" w:hAnsi="Times New Roman" w:cs="Times New Roman"/>
          <w:sz w:val="24"/>
          <w:szCs w:val="24"/>
        </w:rPr>
        <w:t xml:space="preserve">МДК </w:t>
      </w:r>
      <w:r w:rsidR="00F57DA5" w:rsidRPr="00E55C87">
        <w:rPr>
          <w:rFonts w:ascii="Times New Roman" w:hAnsi="Times New Roman" w:cs="Times New Roman"/>
          <w:sz w:val="24"/>
          <w:szCs w:val="24"/>
        </w:rPr>
        <w:t>02.01 Организация ремонтных работ</w:t>
      </w:r>
    </w:p>
    <w:p w:rsidR="007173F3" w:rsidRPr="00E55C87" w:rsidRDefault="007173F3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 xml:space="preserve">Тема: </w:t>
      </w:r>
      <w:r w:rsidR="00F57DA5" w:rsidRPr="00E55C87">
        <w:rPr>
          <w:rFonts w:ascii="Times New Roman" w:hAnsi="Times New Roman" w:cs="Times New Roman"/>
          <w:sz w:val="24"/>
          <w:szCs w:val="24"/>
        </w:rPr>
        <w:t>Подбор заготовки для текущего ремонта промышленного оборудования</w:t>
      </w:r>
    </w:p>
    <w:bookmarkEnd w:id="0"/>
    <w:p w:rsidR="007173F3" w:rsidRPr="00E55C87" w:rsidRDefault="007173F3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3F3" w:rsidRPr="00E55C87" w:rsidRDefault="00E55C87" w:rsidP="00E55C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Комментарий</w:t>
      </w:r>
    </w:p>
    <w:p w:rsidR="007173F3" w:rsidRPr="00E55C87" w:rsidRDefault="007173F3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Обучающимся предлагается упрощенная форма технологической карты, поскольку в задачи преподавателя при работе над этим заданием не входит формирование умения оформлять технологическую документацию.</w:t>
      </w:r>
    </w:p>
    <w:p w:rsidR="00121D5B" w:rsidRPr="00E55C87" w:rsidRDefault="007173F3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Задание предложено в версии, при которой оно работает в двух аспектах компетенции ра</w:t>
      </w:r>
      <w:r w:rsidRPr="00E55C87">
        <w:rPr>
          <w:rFonts w:ascii="Times New Roman" w:hAnsi="Times New Roman" w:cs="Times New Roman"/>
          <w:sz w:val="24"/>
          <w:szCs w:val="24"/>
        </w:rPr>
        <w:t>з</w:t>
      </w:r>
      <w:r w:rsidRPr="00E55C87">
        <w:rPr>
          <w:rFonts w:ascii="Times New Roman" w:hAnsi="Times New Roman" w:cs="Times New Roman"/>
          <w:sz w:val="24"/>
          <w:szCs w:val="24"/>
        </w:rPr>
        <w:t xml:space="preserve">решения проблем: планирование ресурсов (целеполагание и планирование, уровень </w:t>
      </w:r>
      <w:r w:rsidRPr="00E55C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5C87">
        <w:rPr>
          <w:rFonts w:ascii="Times New Roman" w:hAnsi="Times New Roman" w:cs="Times New Roman"/>
          <w:sz w:val="24"/>
          <w:szCs w:val="24"/>
        </w:rPr>
        <w:t>) и пл</w:t>
      </w:r>
      <w:r w:rsidRPr="00E55C87">
        <w:rPr>
          <w:rFonts w:ascii="Times New Roman" w:hAnsi="Times New Roman" w:cs="Times New Roman"/>
          <w:sz w:val="24"/>
          <w:szCs w:val="24"/>
        </w:rPr>
        <w:t>а</w:t>
      </w:r>
      <w:r w:rsidRPr="00E55C87">
        <w:rPr>
          <w:rFonts w:ascii="Times New Roman" w:hAnsi="Times New Roman" w:cs="Times New Roman"/>
          <w:sz w:val="24"/>
          <w:szCs w:val="24"/>
        </w:rPr>
        <w:t>нирование текущего контроля (текущий контроль</w:t>
      </w:r>
      <w:r w:rsidR="00121D5B" w:rsidRPr="00E55C87">
        <w:rPr>
          <w:rFonts w:ascii="Times New Roman" w:hAnsi="Times New Roman" w:cs="Times New Roman"/>
          <w:sz w:val="24"/>
          <w:szCs w:val="24"/>
        </w:rPr>
        <w:t xml:space="preserve">, уровень </w:t>
      </w:r>
      <w:r w:rsidR="00121D5B" w:rsidRPr="00E55C8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21D5B" w:rsidRPr="00E55C87">
        <w:rPr>
          <w:rFonts w:ascii="Times New Roman" w:hAnsi="Times New Roman" w:cs="Times New Roman"/>
          <w:sz w:val="24"/>
          <w:szCs w:val="24"/>
        </w:rPr>
        <w:t xml:space="preserve">). Как правило, </w:t>
      </w:r>
      <w:proofErr w:type="gramStart"/>
      <w:r w:rsidR="00121D5B" w:rsidRPr="00E55C8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121D5B" w:rsidRPr="00E55C87">
        <w:rPr>
          <w:rFonts w:ascii="Times New Roman" w:hAnsi="Times New Roman" w:cs="Times New Roman"/>
          <w:sz w:val="24"/>
          <w:szCs w:val="24"/>
        </w:rPr>
        <w:t xml:space="preserve"> осваивают деятельность по текущему контролю в соответствии с требованиями уровня </w:t>
      </w:r>
      <w:r w:rsidR="00121D5B" w:rsidRPr="00E55C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1D5B" w:rsidRPr="00E55C87">
        <w:rPr>
          <w:rFonts w:ascii="Times New Roman" w:hAnsi="Times New Roman" w:cs="Times New Roman"/>
          <w:sz w:val="24"/>
          <w:szCs w:val="24"/>
        </w:rPr>
        <w:t xml:space="preserve"> раньше, чем деятельность по планированию.</w:t>
      </w:r>
    </w:p>
    <w:p w:rsidR="007173F3" w:rsidRPr="00E55C87" w:rsidRDefault="00121D5B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 xml:space="preserve">Если преподаватель посчитает </w:t>
      </w:r>
      <w:proofErr w:type="gramStart"/>
      <w:r w:rsidRPr="00E55C87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E55C87">
        <w:rPr>
          <w:rFonts w:ascii="Times New Roman" w:hAnsi="Times New Roman" w:cs="Times New Roman"/>
          <w:sz w:val="24"/>
          <w:szCs w:val="24"/>
        </w:rPr>
        <w:t xml:space="preserve"> разгрузить задание, он может изъять из материалов фрагменты, отмеченные заливкой. В этом случае задание будет работать только в аспекте целеполагание и планирование, уровень </w:t>
      </w:r>
      <w:r w:rsidRPr="00E55C8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5C87">
        <w:rPr>
          <w:rFonts w:ascii="Times New Roman" w:hAnsi="Times New Roman" w:cs="Times New Roman"/>
          <w:sz w:val="24"/>
          <w:szCs w:val="24"/>
        </w:rPr>
        <w:t>.</w:t>
      </w:r>
    </w:p>
    <w:p w:rsidR="00121D5B" w:rsidRPr="00E55C87" w:rsidRDefault="00121D5B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D5B" w:rsidRPr="00E55C87" w:rsidRDefault="00121D5B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276" w:rsidRPr="00E55C87" w:rsidRDefault="007173F3" w:rsidP="00E5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Износ детали привел к тому, что м</w:t>
      </w:r>
      <w:r w:rsidR="005E3A86" w:rsidRPr="00E55C87">
        <w:rPr>
          <w:rFonts w:ascii="Times New Roman" w:hAnsi="Times New Roman" w:cs="Times New Roman"/>
          <w:sz w:val="24"/>
          <w:szCs w:val="24"/>
        </w:rPr>
        <w:t>есто в корпусе под подшипник превы</w:t>
      </w:r>
      <w:r w:rsidRPr="00E55C87">
        <w:rPr>
          <w:rFonts w:ascii="Times New Roman" w:hAnsi="Times New Roman" w:cs="Times New Roman"/>
          <w:sz w:val="24"/>
          <w:szCs w:val="24"/>
        </w:rPr>
        <w:t>сило</w:t>
      </w:r>
      <w:r w:rsidR="005E3A86" w:rsidRPr="00E55C87">
        <w:rPr>
          <w:rFonts w:ascii="Times New Roman" w:hAnsi="Times New Roman" w:cs="Times New Roman"/>
          <w:sz w:val="24"/>
          <w:szCs w:val="24"/>
        </w:rPr>
        <w:t xml:space="preserve"> ном</w:t>
      </w:r>
      <w:r w:rsidR="005E3A86" w:rsidRPr="00E55C87">
        <w:rPr>
          <w:rFonts w:ascii="Times New Roman" w:hAnsi="Times New Roman" w:cs="Times New Roman"/>
          <w:sz w:val="24"/>
          <w:szCs w:val="24"/>
        </w:rPr>
        <w:t>и</w:t>
      </w:r>
      <w:r w:rsidR="005E3A86" w:rsidRPr="00E55C87">
        <w:rPr>
          <w:rFonts w:ascii="Times New Roman" w:hAnsi="Times New Roman" w:cs="Times New Roman"/>
          <w:sz w:val="24"/>
          <w:szCs w:val="24"/>
        </w:rPr>
        <w:t>нальные размеры.</w:t>
      </w:r>
      <w:r w:rsidRPr="00E55C87">
        <w:rPr>
          <w:rFonts w:ascii="Times New Roman" w:hAnsi="Times New Roman" w:cs="Times New Roman"/>
          <w:sz w:val="24"/>
          <w:szCs w:val="24"/>
        </w:rPr>
        <w:t xml:space="preserve"> </w:t>
      </w:r>
      <w:r w:rsidR="005E3A86" w:rsidRPr="00E55C87">
        <w:rPr>
          <w:rFonts w:ascii="Times New Roman" w:hAnsi="Times New Roman" w:cs="Times New Roman"/>
          <w:sz w:val="24"/>
          <w:szCs w:val="24"/>
        </w:rPr>
        <w:t>Вам поручено изготовить компенсационную втулку в комплекс узла под подшипник номинального размера.</w:t>
      </w:r>
    </w:p>
    <w:p w:rsidR="002D4EF9" w:rsidRPr="00E55C87" w:rsidRDefault="002D4EF9" w:rsidP="00E55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AE7A07" w:rsidRPr="00E55C87">
        <w:rPr>
          <w:rFonts w:ascii="Times New Roman" w:hAnsi="Times New Roman" w:cs="Times New Roman"/>
          <w:sz w:val="24"/>
          <w:szCs w:val="24"/>
        </w:rPr>
        <w:t>чертеж</w:t>
      </w:r>
      <w:r w:rsidRPr="00E55C87">
        <w:rPr>
          <w:rFonts w:ascii="Times New Roman" w:hAnsi="Times New Roman" w:cs="Times New Roman"/>
          <w:sz w:val="24"/>
          <w:szCs w:val="24"/>
        </w:rPr>
        <w:t xml:space="preserve"> ремонтной детали (источник 1) и последовательность выполнения р</w:t>
      </w:r>
      <w:r w:rsidRPr="00E55C87">
        <w:rPr>
          <w:rFonts w:ascii="Times New Roman" w:hAnsi="Times New Roman" w:cs="Times New Roman"/>
          <w:sz w:val="24"/>
          <w:szCs w:val="24"/>
        </w:rPr>
        <w:t>а</w:t>
      </w:r>
      <w:r w:rsidRPr="00E55C87">
        <w:rPr>
          <w:rFonts w:ascii="Times New Roman" w:hAnsi="Times New Roman" w:cs="Times New Roman"/>
          <w:sz w:val="24"/>
          <w:szCs w:val="24"/>
        </w:rPr>
        <w:t>бот (бланк). Рассмотрите эскизы имеющихся заготовок (источник 2).</w:t>
      </w:r>
    </w:p>
    <w:p w:rsidR="002D4EF9" w:rsidRPr="00E55C87" w:rsidRDefault="002D4EF9" w:rsidP="00E55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87">
        <w:rPr>
          <w:rFonts w:ascii="Times New Roman" w:hAnsi="Times New Roman" w:cs="Times New Roman"/>
          <w:b/>
          <w:sz w:val="24"/>
          <w:szCs w:val="24"/>
        </w:rPr>
        <w:t>Подберите заготовку и инструмент для изготовления компенсационной втулки.</w:t>
      </w:r>
      <w:r w:rsidR="00AE7A07" w:rsidRPr="00E55C87">
        <w:rPr>
          <w:rFonts w:ascii="Times New Roman" w:hAnsi="Times New Roman" w:cs="Times New Roman"/>
          <w:b/>
          <w:sz w:val="24"/>
          <w:szCs w:val="24"/>
        </w:rPr>
        <w:t xml:space="preserve"> Определите способы текущего контроля.</w:t>
      </w:r>
    </w:p>
    <w:p w:rsidR="007173F3" w:rsidRPr="00E55C87" w:rsidRDefault="002D4EF9" w:rsidP="00E55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87">
        <w:rPr>
          <w:rFonts w:ascii="Times New Roman" w:hAnsi="Times New Roman" w:cs="Times New Roman"/>
          <w:b/>
          <w:sz w:val="24"/>
          <w:szCs w:val="24"/>
        </w:rPr>
        <w:t xml:space="preserve">Запишите номер выбранной заготовки и кратко (1-2 предложения) обоснуйте свой выбор. </w:t>
      </w:r>
    </w:p>
    <w:p w:rsidR="002D4EF9" w:rsidRPr="00E55C87" w:rsidRDefault="002D4EF9" w:rsidP="00E55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C87">
        <w:rPr>
          <w:rFonts w:ascii="Times New Roman" w:hAnsi="Times New Roman" w:cs="Times New Roman"/>
          <w:b/>
          <w:sz w:val="24"/>
          <w:szCs w:val="24"/>
        </w:rPr>
        <w:t xml:space="preserve">Заполните графы «инструмент» </w:t>
      </w:r>
      <w:r w:rsidRPr="00295CE1">
        <w:rPr>
          <w:rFonts w:ascii="Times New Roman" w:hAnsi="Times New Roman" w:cs="Times New Roman"/>
          <w:b/>
          <w:sz w:val="24"/>
          <w:szCs w:val="24"/>
        </w:rPr>
        <w:t>и «</w:t>
      </w:r>
      <w:r w:rsidR="00AE7A07" w:rsidRPr="00295CE1">
        <w:rPr>
          <w:rFonts w:ascii="Times New Roman" w:hAnsi="Times New Roman" w:cs="Times New Roman"/>
          <w:b/>
          <w:sz w:val="24"/>
          <w:szCs w:val="24"/>
        </w:rPr>
        <w:t>способ контроля</w:t>
      </w:r>
      <w:r w:rsidRPr="00295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E55C87">
        <w:rPr>
          <w:rFonts w:ascii="Times New Roman" w:hAnsi="Times New Roman" w:cs="Times New Roman"/>
          <w:b/>
          <w:sz w:val="24"/>
          <w:szCs w:val="24"/>
        </w:rPr>
        <w:t>в технологической карте.</w:t>
      </w:r>
    </w:p>
    <w:p w:rsidR="00E55C87" w:rsidRDefault="00E55C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21D5B" w:rsidRPr="00E55C87" w:rsidRDefault="00121D5B" w:rsidP="00E55C8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5C87">
        <w:rPr>
          <w:rFonts w:ascii="Times New Roman" w:hAnsi="Times New Roman" w:cs="Times New Roman"/>
          <w:i/>
          <w:sz w:val="24"/>
          <w:szCs w:val="24"/>
        </w:rPr>
        <w:lastRenderedPageBreak/>
        <w:t>Бланк</w:t>
      </w:r>
    </w:p>
    <w:p w:rsidR="002D4EF9" w:rsidRPr="00E55C87" w:rsidRDefault="00295CE1" w:rsidP="00E55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№ _________.</w:t>
      </w:r>
    </w:p>
    <w:p w:rsidR="002D4EF9" w:rsidRPr="00E55C87" w:rsidRDefault="002D4EF9" w:rsidP="00E55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Обоснование: _____________________________</w:t>
      </w:r>
      <w:r w:rsidR="00E55C87">
        <w:rPr>
          <w:rFonts w:ascii="Times New Roman" w:hAnsi="Times New Roman" w:cs="Times New Roman"/>
          <w:sz w:val="24"/>
          <w:szCs w:val="24"/>
        </w:rPr>
        <w:t>______</w:t>
      </w:r>
      <w:r w:rsidRPr="00E55C8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D4EF9" w:rsidRPr="00E55C87" w:rsidRDefault="002D4EF9" w:rsidP="00E55C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2D4EF9" w:rsidRPr="00E55C87" w:rsidRDefault="002D4EF9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040"/>
        <w:gridCol w:w="3118"/>
        <w:gridCol w:w="2233"/>
      </w:tblGrid>
      <w:tr w:rsidR="002D4EF9" w:rsidRPr="00E55C87" w:rsidTr="00295CE1">
        <w:tc>
          <w:tcPr>
            <w:tcW w:w="2463" w:type="dxa"/>
          </w:tcPr>
          <w:p w:rsidR="002D4EF9" w:rsidRPr="00E55C87" w:rsidRDefault="00AE7A07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040" w:type="dxa"/>
          </w:tcPr>
          <w:p w:rsidR="002D4EF9" w:rsidRPr="00E55C87" w:rsidRDefault="00AE7A07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18" w:type="dxa"/>
          </w:tcPr>
          <w:p w:rsidR="002D4EF9" w:rsidRPr="00E55C87" w:rsidRDefault="00AE7A07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233" w:type="dxa"/>
            <w:shd w:val="clear" w:color="auto" w:fill="auto"/>
          </w:tcPr>
          <w:p w:rsidR="002D4EF9" w:rsidRPr="00E55C87" w:rsidRDefault="00AE7A07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AE7A07" w:rsidRPr="00E55C87" w:rsidTr="00295CE1">
        <w:trPr>
          <w:trHeight w:hRule="exact" w:val="1871"/>
        </w:trPr>
        <w:tc>
          <w:tcPr>
            <w:tcW w:w="2463" w:type="dxa"/>
            <w:vAlign w:val="center"/>
          </w:tcPr>
          <w:p w:rsidR="00AE7A07" w:rsidRPr="00E55C87" w:rsidRDefault="00AE7A07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Вывод действител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1 </w:t>
            </w:r>
            <w:proofErr w:type="gramStart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минальный по эскизу</w:t>
            </w:r>
          </w:p>
        </w:tc>
        <w:tc>
          <w:tcPr>
            <w:tcW w:w="2040" w:type="dxa"/>
            <w:vAlign w:val="center"/>
          </w:tcPr>
          <w:p w:rsidR="00AE7A07" w:rsidRPr="00E55C87" w:rsidRDefault="00AE7A07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3118" w:type="dxa"/>
          </w:tcPr>
          <w:p w:rsidR="00AE7A07" w:rsidRPr="00E55C87" w:rsidRDefault="00AE7A07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AE7A07" w:rsidRPr="00E55C87" w:rsidRDefault="00AE7A07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A07" w:rsidRPr="00E55C87" w:rsidTr="00295CE1">
        <w:trPr>
          <w:trHeight w:hRule="exact" w:val="1871"/>
        </w:trPr>
        <w:tc>
          <w:tcPr>
            <w:tcW w:w="2463" w:type="dxa"/>
            <w:vAlign w:val="center"/>
          </w:tcPr>
          <w:p w:rsidR="00AE7A07" w:rsidRPr="00E55C87" w:rsidRDefault="00AE7A07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Сверление отверстия по центру заготовки</w:t>
            </w:r>
          </w:p>
        </w:tc>
        <w:tc>
          <w:tcPr>
            <w:tcW w:w="2040" w:type="dxa"/>
            <w:vAlign w:val="center"/>
          </w:tcPr>
          <w:p w:rsidR="00AE7A07" w:rsidRPr="00E55C87" w:rsidRDefault="00AE7A07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3118" w:type="dxa"/>
          </w:tcPr>
          <w:p w:rsidR="005207D1" w:rsidRPr="00E55C87" w:rsidRDefault="005207D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AE7A07" w:rsidRPr="00E55C87" w:rsidRDefault="00AE7A07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D1" w:rsidRPr="00E55C87" w:rsidTr="00295CE1">
        <w:trPr>
          <w:trHeight w:hRule="exact" w:val="1871"/>
        </w:trPr>
        <w:tc>
          <w:tcPr>
            <w:tcW w:w="2463" w:type="dxa"/>
            <w:vAlign w:val="center"/>
          </w:tcPr>
          <w:p w:rsidR="005207D1" w:rsidRPr="00E55C87" w:rsidRDefault="005207D1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Отделение детали от заготовки</w:t>
            </w:r>
          </w:p>
        </w:tc>
        <w:tc>
          <w:tcPr>
            <w:tcW w:w="2040" w:type="dxa"/>
            <w:vAlign w:val="center"/>
          </w:tcPr>
          <w:p w:rsidR="005207D1" w:rsidRPr="00E55C87" w:rsidRDefault="005207D1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3118" w:type="dxa"/>
          </w:tcPr>
          <w:p w:rsidR="005207D1" w:rsidRPr="00E55C87" w:rsidRDefault="005207D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5207D1" w:rsidRPr="00E55C87" w:rsidRDefault="005207D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7D1" w:rsidRPr="00E55C87" w:rsidTr="00295CE1">
        <w:trPr>
          <w:trHeight w:hRule="exact" w:val="1871"/>
        </w:trPr>
        <w:tc>
          <w:tcPr>
            <w:tcW w:w="2463" w:type="dxa"/>
            <w:vAlign w:val="center"/>
          </w:tcPr>
          <w:p w:rsidR="005207D1" w:rsidRPr="00E55C87" w:rsidRDefault="005207D1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Нарезание фасок на заготовке (</w:t>
            </w:r>
            <w:proofErr w:type="gramStart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  <w:proofErr w:type="gramEnd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, внутренняя)</w:t>
            </w:r>
          </w:p>
        </w:tc>
        <w:tc>
          <w:tcPr>
            <w:tcW w:w="2040" w:type="dxa"/>
            <w:vAlign w:val="center"/>
          </w:tcPr>
          <w:p w:rsidR="005207D1" w:rsidRPr="00E55C87" w:rsidRDefault="005207D1" w:rsidP="00E55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3118" w:type="dxa"/>
          </w:tcPr>
          <w:p w:rsidR="005207D1" w:rsidRPr="00E55C87" w:rsidRDefault="005207D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5207D1" w:rsidRPr="00E55C87" w:rsidRDefault="005207D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EF9" w:rsidRPr="00E55C87" w:rsidRDefault="002D4EF9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C87" w:rsidRDefault="00E55C8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21D5B" w:rsidRPr="00E55C87" w:rsidRDefault="00121D5B" w:rsidP="00E55C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55C87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121D5B" w:rsidRPr="00E55C87" w:rsidRDefault="00121D5B" w:rsidP="00E55C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5C8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CBA2DD" wp14:editId="7C339701">
            <wp:extent cx="4511615" cy="642175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329" cy="64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D5B" w:rsidRPr="00E55C87" w:rsidRDefault="00121D5B" w:rsidP="00E55C8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21D5B" w:rsidRPr="00E55C87" w:rsidRDefault="00121D5B" w:rsidP="00E55C8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121D5B" w:rsidRPr="00E55C87" w:rsidSect="007173F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21D5B" w:rsidRPr="00E55C87" w:rsidRDefault="00121D5B" w:rsidP="00E55C8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55C87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21D5B" w:rsidRPr="00E55C87" w:rsidTr="004F0F71">
        <w:tc>
          <w:tcPr>
            <w:tcW w:w="7393" w:type="dxa"/>
          </w:tcPr>
          <w:p w:rsidR="00121D5B" w:rsidRPr="00E55C87" w:rsidRDefault="00121D5B" w:rsidP="00E55C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34ED56" wp14:editId="2381E345">
                  <wp:extent cx="4095750" cy="54768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96" cy="5488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121D5B" w:rsidRPr="00E55C87" w:rsidRDefault="00121D5B" w:rsidP="00E55C8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F89E8A" wp14:editId="04E6F11F">
                  <wp:extent cx="4064285" cy="5553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1046" cy="5548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1D5B" w:rsidRPr="00E55C87" w:rsidRDefault="00121D5B" w:rsidP="00E5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D5B" w:rsidRPr="00E55C87" w:rsidRDefault="00121D5B" w:rsidP="00E5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21D5B" w:rsidRPr="00E55C87" w:rsidSect="00121D5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1D5B" w:rsidRPr="00E55C87" w:rsidRDefault="00121D5B" w:rsidP="00E55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BCF5B3" wp14:editId="2E2A99C9">
            <wp:extent cx="3897384" cy="52101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512" cy="521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87" w:rsidRDefault="00E55C87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21D5B" w:rsidRPr="00E55C87" w:rsidRDefault="004F0F71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C87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F0F71" w:rsidRPr="00E55C87" w:rsidRDefault="004F0F71" w:rsidP="00E55C8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D4EF9" w:rsidRPr="00E55C87" w:rsidRDefault="007760AA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Заготовка 2</w:t>
      </w:r>
    </w:p>
    <w:p w:rsidR="007760AA" w:rsidRPr="00E55C87" w:rsidRDefault="007760AA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C87">
        <w:rPr>
          <w:rFonts w:ascii="Times New Roman" w:hAnsi="Times New Roman" w:cs="Times New Roman"/>
          <w:sz w:val="24"/>
          <w:szCs w:val="24"/>
        </w:rPr>
        <w:t>Обоснование: есть припуск на обработку заготовки</w:t>
      </w:r>
      <w:r w:rsidR="004F0F71" w:rsidRPr="00E55C87">
        <w:rPr>
          <w:rFonts w:ascii="Times New Roman" w:hAnsi="Times New Roman" w:cs="Times New Roman"/>
          <w:sz w:val="24"/>
          <w:szCs w:val="24"/>
        </w:rPr>
        <w:t xml:space="preserve"> (1)</w:t>
      </w:r>
      <w:r w:rsidRPr="00E55C87">
        <w:rPr>
          <w:rFonts w:ascii="Times New Roman" w:hAnsi="Times New Roman" w:cs="Times New Roman"/>
          <w:sz w:val="24"/>
          <w:szCs w:val="24"/>
        </w:rPr>
        <w:t>; установка в токарный станок без з</w:t>
      </w:r>
      <w:r w:rsidRPr="00E55C87">
        <w:rPr>
          <w:rFonts w:ascii="Times New Roman" w:hAnsi="Times New Roman" w:cs="Times New Roman"/>
          <w:sz w:val="24"/>
          <w:szCs w:val="24"/>
        </w:rPr>
        <w:t>а</w:t>
      </w:r>
      <w:r w:rsidRPr="00E55C87">
        <w:rPr>
          <w:rFonts w:ascii="Times New Roman" w:hAnsi="Times New Roman" w:cs="Times New Roman"/>
          <w:sz w:val="24"/>
          <w:szCs w:val="24"/>
        </w:rPr>
        <w:t>мены (</w:t>
      </w:r>
      <w:proofErr w:type="spellStart"/>
      <w:r w:rsidRPr="00E55C87">
        <w:rPr>
          <w:rFonts w:ascii="Times New Roman" w:hAnsi="Times New Roman" w:cs="Times New Roman"/>
          <w:sz w:val="24"/>
          <w:szCs w:val="24"/>
        </w:rPr>
        <w:t>трехк</w:t>
      </w:r>
      <w:r w:rsidR="00F57DA5" w:rsidRPr="00E55C87">
        <w:rPr>
          <w:rFonts w:ascii="Times New Roman" w:hAnsi="Times New Roman" w:cs="Times New Roman"/>
          <w:sz w:val="24"/>
          <w:szCs w:val="24"/>
        </w:rPr>
        <w:t>у</w:t>
      </w:r>
      <w:r w:rsidRPr="00E55C87">
        <w:rPr>
          <w:rFonts w:ascii="Times New Roman" w:hAnsi="Times New Roman" w:cs="Times New Roman"/>
          <w:sz w:val="24"/>
          <w:szCs w:val="24"/>
        </w:rPr>
        <w:t>л</w:t>
      </w:r>
      <w:r w:rsidR="00582C42" w:rsidRPr="00E55C87">
        <w:rPr>
          <w:rFonts w:ascii="Times New Roman" w:hAnsi="Times New Roman" w:cs="Times New Roman"/>
          <w:sz w:val="24"/>
          <w:szCs w:val="24"/>
        </w:rPr>
        <w:t>а</w:t>
      </w:r>
      <w:r w:rsidRPr="00E55C87">
        <w:rPr>
          <w:rFonts w:ascii="Times New Roman" w:hAnsi="Times New Roman" w:cs="Times New Roman"/>
          <w:sz w:val="24"/>
          <w:szCs w:val="24"/>
        </w:rPr>
        <w:t>чкового</w:t>
      </w:r>
      <w:proofErr w:type="spellEnd"/>
      <w:r w:rsidRPr="00E55C87">
        <w:rPr>
          <w:rFonts w:ascii="Times New Roman" w:hAnsi="Times New Roman" w:cs="Times New Roman"/>
          <w:sz w:val="24"/>
          <w:szCs w:val="24"/>
        </w:rPr>
        <w:t>) патрона</w:t>
      </w:r>
      <w:r w:rsidR="004F0F71" w:rsidRPr="00E55C87">
        <w:rPr>
          <w:rFonts w:ascii="Times New Roman" w:hAnsi="Times New Roman" w:cs="Times New Roman"/>
          <w:sz w:val="24"/>
          <w:szCs w:val="24"/>
        </w:rPr>
        <w:t xml:space="preserve"> (2)</w:t>
      </w:r>
      <w:r w:rsidRPr="00E55C87">
        <w:rPr>
          <w:rFonts w:ascii="Times New Roman" w:hAnsi="Times New Roman" w:cs="Times New Roman"/>
          <w:sz w:val="24"/>
          <w:szCs w:val="24"/>
        </w:rPr>
        <w:t>.</w:t>
      </w:r>
    </w:p>
    <w:p w:rsidR="00121D5B" w:rsidRPr="00E55C87" w:rsidRDefault="00121D5B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21D5B" w:rsidRPr="00E55C87" w:rsidTr="00295CE1">
        <w:trPr>
          <w:tblHeader/>
        </w:trPr>
        <w:tc>
          <w:tcPr>
            <w:tcW w:w="2463" w:type="dxa"/>
          </w:tcPr>
          <w:p w:rsidR="00121D5B" w:rsidRPr="00E55C87" w:rsidRDefault="00121D5B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121D5B" w:rsidRPr="00E55C87" w:rsidRDefault="00121D5B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64" w:type="dxa"/>
          </w:tcPr>
          <w:p w:rsidR="00121D5B" w:rsidRPr="00E55C87" w:rsidRDefault="00121D5B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464" w:type="dxa"/>
            <w:shd w:val="clear" w:color="auto" w:fill="auto"/>
          </w:tcPr>
          <w:p w:rsidR="00121D5B" w:rsidRPr="00E55C87" w:rsidRDefault="00121D5B" w:rsidP="00E55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121D5B" w:rsidRPr="00E55C87" w:rsidTr="00295CE1"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Вывод действител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1 </w:t>
            </w:r>
            <w:proofErr w:type="gramStart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минальный по эскизу</w:t>
            </w:r>
          </w:p>
        </w:tc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резец проходной прямой</w:t>
            </w:r>
          </w:p>
        </w:tc>
        <w:tc>
          <w:tcPr>
            <w:tcW w:w="2464" w:type="dxa"/>
            <w:shd w:val="clear" w:color="auto" w:fill="auto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  <w:r w:rsidR="004F0F71"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F71" w:rsidRPr="00E55C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ШЦ – </w:t>
            </w:r>
            <w:r w:rsidRPr="00E5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 – 250 – 0,05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Микрометр 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МК - 50</w:t>
            </w:r>
          </w:p>
        </w:tc>
      </w:tr>
      <w:tr w:rsidR="00121D5B" w:rsidRPr="00E55C87" w:rsidTr="00295CE1"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Сверление отверстия по центру заготовки</w:t>
            </w:r>
          </w:p>
        </w:tc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121D5B" w:rsidRPr="00E55C87" w:rsidRDefault="00F57DA5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Центровочное сверло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Сверло 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Сверло 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Сверло 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proofErr w:type="gramStart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расточной</w:t>
            </w:r>
            <w:proofErr w:type="gramEnd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гнутый</w:t>
            </w:r>
          </w:p>
        </w:tc>
        <w:tc>
          <w:tcPr>
            <w:tcW w:w="2464" w:type="dxa"/>
            <w:shd w:val="clear" w:color="auto" w:fill="auto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ШЦ – </w:t>
            </w:r>
            <w:r w:rsidRPr="00E5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 – 250 – 0,05</w:t>
            </w:r>
          </w:p>
        </w:tc>
      </w:tr>
      <w:tr w:rsidR="00121D5B" w:rsidRPr="00E55C87" w:rsidTr="00295CE1"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Отделение детали от заготовки</w:t>
            </w:r>
          </w:p>
        </w:tc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Резец отрезной</w:t>
            </w:r>
          </w:p>
        </w:tc>
        <w:tc>
          <w:tcPr>
            <w:tcW w:w="2464" w:type="dxa"/>
            <w:shd w:val="clear" w:color="auto" w:fill="auto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ШЦ – </w:t>
            </w:r>
            <w:r w:rsidRPr="00E55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 xml:space="preserve"> – 250 – 0,05</w:t>
            </w:r>
          </w:p>
        </w:tc>
      </w:tr>
      <w:tr w:rsidR="00121D5B" w:rsidRPr="00E55C87" w:rsidTr="00295CE1"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Нарезание фасок на заготовке (</w:t>
            </w:r>
            <w:proofErr w:type="gramStart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  <w:proofErr w:type="gramEnd"/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, внутренняя)</w:t>
            </w:r>
          </w:p>
        </w:tc>
        <w:tc>
          <w:tcPr>
            <w:tcW w:w="2463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резец проходной от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гнутый</w:t>
            </w:r>
          </w:p>
        </w:tc>
        <w:tc>
          <w:tcPr>
            <w:tcW w:w="2464" w:type="dxa"/>
            <w:shd w:val="clear" w:color="auto" w:fill="auto"/>
          </w:tcPr>
          <w:p w:rsidR="00121D5B" w:rsidRPr="00E55C87" w:rsidRDefault="00121D5B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Проверка на усадку подшипника</w:t>
            </w:r>
          </w:p>
        </w:tc>
      </w:tr>
    </w:tbl>
    <w:p w:rsidR="004F0F71" w:rsidRPr="00E55C87" w:rsidRDefault="004F0F71" w:rsidP="00E55C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5C87">
        <w:rPr>
          <w:rFonts w:ascii="Times New Roman" w:hAnsi="Times New Roman" w:cs="Times New Roman"/>
          <w:i/>
          <w:sz w:val="24"/>
          <w:szCs w:val="24"/>
        </w:rPr>
        <w:lastRenderedPageBreak/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4F0F71" w:rsidRPr="00E55C87" w:rsidTr="002D75C8">
        <w:tc>
          <w:tcPr>
            <w:tcW w:w="9854" w:type="dxa"/>
            <w:gridSpan w:val="2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Целеполагание и планирование, уровень </w:t>
            </w:r>
            <w:r w:rsidRPr="00E55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За верно выбранную заготовку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За каждый элемент обоснования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За каждый верно спланированный инструмент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7 баллов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за деятельность в аспекте «Целеполагание и планирование, уровень I»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10 баллов</w:t>
            </w:r>
          </w:p>
        </w:tc>
      </w:tr>
      <w:tr w:rsidR="004F0F71" w:rsidRPr="00E55C87" w:rsidTr="004309AA">
        <w:tc>
          <w:tcPr>
            <w:tcW w:w="9854" w:type="dxa"/>
            <w:gridSpan w:val="2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контроль, уровень </w:t>
            </w:r>
            <w:r w:rsidRPr="00E55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За каждый верно спланированный способ контроля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Максимально за деятельность в аспекте «Текущий контроль, уровень </w:t>
            </w:r>
            <w:r w:rsidRPr="00E55C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4F0F71" w:rsidRPr="00E55C87" w:rsidTr="004F0F71">
        <w:tc>
          <w:tcPr>
            <w:tcW w:w="7479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:rsidR="004F0F71" w:rsidRPr="00E55C87" w:rsidRDefault="004F0F71" w:rsidP="00E55C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баллов</w:t>
            </w:r>
          </w:p>
        </w:tc>
      </w:tr>
    </w:tbl>
    <w:p w:rsidR="004F0F71" w:rsidRPr="00E55C87" w:rsidRDefault="004F0F71" w:rsidP="00E5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0F71" w:rsidRPr="00E55C87" w:rsidSect="007173F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6"/>
    <w:rsid w:val="00121D5B"/>
    <w:rsid w:val="00295CE1"/>
    <w:rsid w:val="002D4EF9"/>
    <w:rsid w:val="00313276"/>
    <w:rsid w:val="004F0F71"/>
    <w:rsid w:val="005207D1"/>
    <w:rsid w:val="00582C42"/>
    <w:rsid w:val="005E3A86"/>
    <w:rsid w:val="007173F3"/>
    <w:rsid w:val="007760AA"/>
    <w:rsid w:val="009B5E4B"/>
    <w:rsid w:val="00AE7A07"/>
    <w:rsid w:val="00BE5666"/>
    <w:rsid w:val="00E06899"/>
    <w:rsid w:val="00E55C87"/>
    <w:rsid w:val="00F57DA5"/>
    <w:rsid w:val="00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5</TotalTime>
  <Pages>6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Efim</cp:lastModifiedBy>
  <cp:revision>5</cp:revision>
  <dcterms:created xsi:type="dcterms:W3CDTF">2020-11-10T11:07:00Z</dcterms:created>
  <dcterms:modified xsi:type="dcterms:W3CDTF">2020-11-12T10:09:00Z</dcterms:modified>
</cp:coreProperties>
</file>