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92" w:rsidRPr="004F1792" w:rsidRDefault="004F1792" w:rsidP="004F1792">
      <w:pPr>
        <w:spacing w:after="0" w:line="240" w:lineRule="auto"/>
        <w:ind w:left="3544"/>
        <w:jc w:val="both"/>
        <w:rPr>
          <w:rFonts w:cs="Calibri"/>
          <w:sz w:val="20"/>
          <w:szCs w:val="20"/>
        </w:rPr>
      </w:pPr>
      <w:bookmarkStart w:id="0" w:name="_GoBack"/>
      <w:bookmarkEnd w:id="0"/>
      <w:r w:rsidRPr="004F1792">
        <w:rPr>
          <w:rFonts w:cs="Calibri"/>
          <w:sz w:val="20"/>
          <w:szCs w:val="20"/>
        </w:rPr>
        <w:t>Задание подготовлено в рамках проекта АНО «Лаборатория модерн</w:t>
      </w:r>
      <w:r w:rsidRPr="004F1792">
        <w:rPr>
          <w:rFonts w:cs="Calibri"/>
          <w:sz w:val="20"/>
          <w:szCs w:val="20"/>
        </w:rPr>
        <w:t>и</w:t>
      </w:r>
      <w:r w:rsidRPr="004F1792">
        <w:rPr>
          <w:rFonts w:cs="Calibri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4F1792">
        <w:rPr>
          <w:rFonts w:cs="Calibri"/>
          <w:sz w:val="20"/>
          <w:szCs w:val="20"/>
        </w:rPr>
        <w:t>м</w:t>
      </w:r>
      <w:r w:rsidRPr="004F1792">
        <w:rPr>
          <w:rFonts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4F1792">
        <w:rPr>
          <w:rFonts w:cs="Calibri"/>
          <w:sz w:val="20"/>
          <w:szCs w:val="20"/>
        </w:rPr>
        <w:t>о</w:t>
      </w:r>
      <w:r w:rsidRPr="004F1792">
        <w:rPr>
          <w:rFonts w:cs="Calibri"/>
          <w:sz w:val="20"/>
          <w:szCs w:val="20"/>
        </w:rPr>
        <w:t>ставленного Фондом президентских грантов.</w:t>
      </w:r>
    </w:p>
    <w:p w:rsidR="004F1792" w:rsidRPr="004F1792" w:rsidRDefault="004F1792" w:rsidP="004F1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792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4F1792" w:rsidRPr="004F1792" w:rsidRDefault="004F1792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t>Феоктистов Геннадий Геннадьевич, ГБПОУ «Сергиевский губернский техникум»</w:t>
      </w:r>
    </w:p>
    <w:p w:rsidR="004F1792" w:rsidRPr="004F1792" w:rsidRDefault="004F1792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92" w:rsidRPr="004F1792" w:rsidRDefault="004F1792" w:rsidP="004F1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792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4F1792" w:rsidRPr="004F1792" w:rsidRDefault="004F1792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t>Текущий контроль и коррекция деятельности. Уровень II</w:t>
      </w:r>
    </w:p>
    <w:p w:rsidR="00F9797D" w:rsidRPr="004F1792" w:rsidRDefault="004F1792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t>МДК.</w:t>
      </w:r>
      <w:r w:rsidR="00F9797D" w:rsidRPr="004F1792">
        <w:rPr>
          <w:rFonts w:ascii="Times New Roman" w:hAnsi="Times New Roman" w:cs="Times New Roman"/>
          <w:sz w:val="24"/>
          <w:szCs w:val="24"/>
        </w:rPr>
        <w:t>01.02 Подготовка тракторов, сельскохозяйственных машин и механизмов к работе</w:t>
      </w:r>
    </w:p>
    <w:p w:rsidR="00F9797D" w:rsidRPr="004F1792" w:rsidRDefault="00F9797D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t>Тема: Подготовка к работе машин и оборудования для заготовки сена</w:t>
      </w:r>
    </w:p>
    <w:p w:rsidR="00736385" w:rsidRPr="004F1792" w:rsidRDefault="00736385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97D" w:rsidRPr="004F1792" w:rsidRDefault="00F9797D" w:rsidP="004F1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792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F9797D" w:rsidRPr="004F1792" w:rsidRDefault="00F9797D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t xml:space="preserve">Задание следует предлагать после получения </w:t>
      </w:r>
      <w:proofErr w:type="gramStart"/>
      <w:r w:rsidRPr="004F179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F1792">
        <w:rPr>
          <w:rFonts w:ascii="Times New Roman" w:hAnsi="Times New Roman" w:cs="Times New Roman"/>
          <w:sz w:val="24"/>
          <w:szCs w:val="24"/>
        </w:rPr>
        <w:t xml:space="preserve"> обратной связи по результатам выполнения задания в аспекте «целеполагание и планирование», уровень </w:t>
      </w:r>
      <w:r w:rsidRPr="004F17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1792">
        <w:rPr>
          <w:rFonts w:ascii="Times New Roman" w:hAnsi="Times New Roman" w:cs="Times New Roman"/>
          <w:sz w:val="24"/>
          <w:szCs w:val="24"/>
        </w:rPr>
        <w:t xml:space="preserve"> после того, как обучающиеся получили обратную связь и обсудили корректный план работ.</w:t>
      </w:r>
    </w:p>
    <w:p w:rsidR="00F9797D" w:rsidRPr="004F1792" w:rsidRDefault="00F9797D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97D" w:rsidRPr="004F1792" w:rsidRDefault="00F9797D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385" w:rsidRPr="004F1792" w:rsidRDefault="00736385" w:rsidP="004F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t>Обратитесь к плану проведения работ по заготовке сена, который вы составили, в</w:t>
      </w:r>
      <w:r w:rsidRPr="004F1792">
        <w:rPr>
          <w:rFonts w:ascii="Times New Roman" w:hAnsi="Times New Roman" w:cs="Times New Roman"/>
          <w:sz w:val="24"/>
          <w:szCs w:val="24"/>
        </w:rPr>
        <w:t>ы</w:t>
      </w:r>
      <w:r w:rsidRPr="004F1792">
        <w:rPr>
          <w:rFonts w:ascii="Times New Roman" w:hAnsi="Times New Roman" w:cs="Times New Roman"/>
          <w:sz w:val="24"/>
          <w:szCs w:val="24"/>
        </w:rPr>
        <w:t xml:space="preserve">полняя задание </w:t>
      </w:r>
      <w:r w:rsidR="00F9797D" w:rsidRPr="004F1792">
        <w:rPr>
          <w:rFonts w:ascii="Times New Roman" w:hAnsi="Times New Roman" w:cs="Times New Roman"/>
          <w:sz w:val="24"/>
          <w:szCs w:val="24"/>
        </w:rPr>
        <w:t>РП-ПД2</w:t>
      </w:r>
      <w:r w:rsidRPr="004F1792">
        <w:rPr>
          <w:rFonts w:ascii="Times New Roman" w:hAnsi="Times New Roman" w:cs="Times New Roman"/>
          <w:sz w:val="24"/>
          <w:szCs w:val="24"/>
        </w:rPr>
        <w:t>.</w:t>
      </w:r>
    </w:p>
    <w:p w:rsidR="00736385" w:rsidRPr="001F326B" w:rsidRDefault="00736385" w:rsidP="004F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26B">
        <w:rPr>
          <w:rFonts w:ascii="Times New Roman" w:hAnsi="Times New Roman" w:cs="Times New Roman"/>
          <w:b/>
          <w:sz w:val="24"/>
          <w:szCs w:val="24"/>
        </w:rPr>
        <w:t xml:space="preserve">Спланируйте текущий контроль работ, которые вы будете проводить </w:t>
      </w:r>
      <w:r w:rsidR="00F9797D" w:rsidRPr="001F326B">
        <w:rPr>
          <w:rFonts w:ascii="Times New Roman" w:hAnsi="Times New Roman" w:cs="Times New Roman"/>
          <w:b/>
          <w:sz w:val="24"/>
          <w:szCs w:val="24"/>
        </w:rPr>
        <w:t>03 июля.</w:t>
      </w:r>
    </w:p>
    <w:p w:rsidR="00736385" w:rsidRPr="001F326B" w:rsidRDefault="00736385" w:rsidP="004F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6B">
        <w:rPr>
          <w:rFonts w:ascii="Times New Roman" w:hAnsi="Times New Roman" w:cs="Times New Roman"/>
          <w:sz w:val="24"/>
          <w:szCs w:val="24"/>
        </w:rPr>
        <w:t>Заполните таблицу.</w:t>
      </w:r>
    </w:p>
    <w:p w:rsidR="00736385" w:rsidRPr="004F1792" w:rsidRDefault="00736385" w:rsidP="004F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t>Записывайте время</w:t>
      </w:r>
      <w:r w:rsidR="000A7E7F" w:rsidRPr="004F1792">
        <w:rPr>
          <w:rFonts w:ascii="Times New Roman" w:hAnsi="Times New Roman" w:cs="Times New Roman"/>
          <w:sz w:val="24"/>
          <w:szCs w:val="24"/>
        </w:rPr>
        <w:t xml:space="preserve"> </w:t>
      </w:r>
      <w:r w:rsidRPr="004F1792">
        <w:rPr>
          <w:rFonts w:ascii="Times New Roman" w:hAnsi="Times New Roman" w:cs="Times New Roman"/>
          <w:sz w:val="24"/>
          <w:szCs w:val="24"/>
        </w:rPr>
        <w:t xml:space="preserve">не </w:t>
      </w:r>
      <w:r w:rsidR="00F9797D" w:rsidRPr="004F1792">
        <w:rPr>
          <w:rFonts w:ascii="Times New Roman" w:hAnsi="Times New Roman" w:cs="Times New Roman"/>
          <w:sz w:val="24"/>
          <w:szCs w:val="24"/>
        </w:rPr>
        <w:t>в</w:t>
      </w:r>
      <w:r w:rsidRPr="004F1792">
        <w:rPr>
          <w:rFonts w:ascii="Times New Roman" w:hAnsi="Times New Roman" w:cs="Times New Roman"/>
          <w:sz w:val="24"/>
          <w:szCs w:val="24"/>
        </w:rPr>
        <w:t xml:space="preserve"> абсолютных </w:t>
      </w:r>
      <w:r w:rsidR="00F9797D" w:rsidRPr="004F1792">
        <w:rPr>
          <w:rFonts w:ascii="Times New Roman" w:hAnsi="Times New Roman" w:cs="Times New Roman"/>
          <w:sz w:val="24"/>
          <w:szCs w:val="24"/>
        </w:rPr>
        <w:t>значениях</w:t>
      </w:r>
      <w:r w:rsidRPr="004F1792">
        <w:rPr>
          <w:rFonts w:ascii="Times New Roman" w:hAnsi="Times New Roman" w:cs="Times New Roman"/>
          <w:sz w:val="24"/>
          <w:szCs w:val="24"/>
        </w:rPr>
        <w:t>, а в относительных, как это сделано в плане работ (например, 2:40 – 2 часа 40 минут от начала выполнения работ текущего дня). Во втором столбце записывайте, что вы будете контролировать, а в третьем – как вы будете это делать</w:t>
      </w:r>
      <w:r w:rsidR="00F9797D" w:rsidRPr="004F1792">
        <w:rPr>
          <w:rFonts w:ascii="Times New Roman" w:hAnsi="Times New Roman" w:cs="Times New Roman"/>
          <w:sz w:val="24"/>
          <w:szCs w:val="24"/>
        </w:rPr>
        <w:t>.</w:t>
      </w:r>
      <w:r w:rsidR="009D62B4" w:rsidRPr="004F1792">
        <w:rPr>
          <w:rFonts w:ascii="Times New Roman" w:hAnsi="Times New Roman" w:cs="Times New Roman"/>
          <w:sz w:val="24"/>
          <w:szCs w:val="24"/>
        </w:rPr>
        <w:t xml:space="preserve"> Отчеркивайте каждую следующую точку контроля в отдельную строку.</w:t>
      </w:r>
    </w:p>
    <w:p w:rsidR="00736385" w:rsidRPr="004F1792" w:rsidRDefault="004F1792" w:rsidP="004F179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1792">
        <w:rPr>
          <w:rFonts w:ascii="Times New Roman" w:hAnsi="Times New Roman" w:cs="Times New Roman"/>
          <w:i/>
          <w:sz w:val="24"/>
          <w:szCs w:val="24"/>
        </w:rPr>
        <w:t xml:space="preserve">Бланк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2409"/>
      </w:tblGrid>
      <w:tr w:rsidR="004F1792" w:rsidRPr="004F1792" w:rsidTr="009D62B4">
        <w:tc>
          <w:tcPr>
            <w:tcW w:w="1526" w:type="dxa"/>
          </w:tcPr>
          <w:p w:rsidR="00F9797D" w:rsidRPr="004F1792" w:rsidRDefault="00F9797D" w:rsidP="004F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812" w:type="dxa"/>
          </w:tcPr>
          <w:p w:rsidR="00F9797D" w:rsidRPr="004F1792" w:rsidRDefault="00F9797D" w:rsidP="004F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2409" w:type="dxa"/>
          </w:tcPr>
          <w:p w:rsidR="00F9797D" w:rsidRPr="004F1792" w:rsidRDefault="00F9797D" w:rsidP="004F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4F1792" w:rsidRPr="004F1792" w:rsidTr="004F1792">
        <w:trPr>
          <w:trHeight w:val="6368"/>
        </w:trPr>
        <w:tc>
          <w:tcPr>
            <w:tcW w:w="1526" w:type="dxa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792" w:rsidRPr="004F1792" w:rsidRDefault="004F1792" w:rsidP="004F179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Источник</w:t>
      </w:r>
    </w:p>
    <w:p w:rsidR="000406E8" w:rsidRPr="004F1792" w:rsidRDefault="000406E8" w:rsidP="004F17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обслуживание ПРФ-145</w:t>
      </w:r>
    </w:p>
    <w:p w:rsidR="000406E8" w:rsidRPr="004F1792" w:rsidRDefault="000406E8" w:rsidP="004F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службы, техническое состояние и постоянная готовность пресс-подборщика к работе зависят от своевременного и качественного ежедневного и периодического технич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обслуживания (через каждые 60 часов работы).</w:t>
      </w:r>
    </w:p>
    <w:p w:rsidR="000406E8" w:rsidRPr="004F1792" w:rsidRDefault="000406E8" w:rsidP="004F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пресс подборщиков ПРФ-110, ПРФ-145, ПРФ-180, ПРФ-750 проводи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помощью инструмента из комплекта трактора или стационарных и передвижных агрег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технического обслуживания. При ежедневном техническом обслуживании перед началом работы пресс-подборщика необходимо очистить от грязи, растительных остатков </w:t>
      </w:r>
      <w:proofErr w:type="spellStart"/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лобовину</w:t>
      </w:r>
      <w:proofErr w:type="spellEnd"/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вал прессующего механизма.</w:t>
      </w:r>
    </w:p>
    <w:p w:rsidR="000406E8" w:rsidRPr="004F1792" w:rsidRDefault="000406E8" w:rsidP="004F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 внешнего осмотра проверить комплектность пресс-подборщика, крепление к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жухов, ответственных болтовых соединений, отсутствие </w:t>
      </w:r>
      <w:proofErr w:type="spellStart"/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подтеканий</w:t>
      </w:r>
      <w:proofErr w:type="spellEnd"/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масла в соединениях, натяжение цепей, при необходимости </w:t>
      </w:r>
      <w:proofErr w:type="spellStart"/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отрихтовать</w:t>
      </w:r>
      <w:proofErr w:type="spellEnd"/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заменить зубья подборщика.</w:t>
      </w:r>
    </w:p>
    <w:p w:rsidR="000406E8" w:rsidRPr="004F1792" w:rsidRDefault="000406E8" w:rsidP="004F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периодического технического обслуживания, кроме работ по еж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дневному обслуживанию, необходимо проверить и довести до нормы давление в шинах к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лёс пресс-подборщика (должно быть 0,35 Мпа или 3,5 кг/см); проверить натяжение цепей; правильность регулировки муфты включения, смазать муфту включения транспортёра.</w:t>
      </w:r>
    </w:p>
    <w:p w:rsidR="000406E8" w:rsidRPr="004F1792" w:rsidRDefault="000406E8" w:rsidP="004F1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E8" w:rsidRPr="004F1792" w:rsidRDefault="000406E8" w:rsidP="004F17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безопасности</w:t>
      </w:r>
    </w:p>
    <w:p w:rsidR="000406E8" w:rsidRPr="004F1792" w:rsidRDefault="000406E8" w:rsidP="004F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обслуживании пресс-подборщика необходимо соблюдать следующие правила безопасности:</w:t>
      </w:r>
    </w:p>
    <w:p w:rsidR="000406E8" w:rsidRPr="004F1792" w:rsidRDefault="000406E8" w:rsidP="004F17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на пресс-подборщике не допускаются лица, не обладающие необходимыми знаниями и навыками по регулировке и уходу за машиной и не прошедшие инстру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 по технике безопасности;</w:t>
      </w:r>
    </w:p>
    <w:p w:rsidR="000406E8" w:rsidRPr="004F1792" w:rsidRDefault="000406E8" w:rsidP="004F17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агрегатирование</w:t>
      </w:r>
      <w:proofErr w:type="spellEnd"/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пресс-подборщика допускается только с тракторами, указанными в инструкции по эксплуатации;</w:t>
      </w:r>
    </w:p>
    <w:p w:rsidR="000406E8" w:rsidRPr="004F1792" w:rsidRDefault="000406E8" w:rsidP="004F17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проверяются надёжность соединения пресс-подборщика с трактором, крепления ка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вала и предохранительных кожухов, а также исправность сигнализации; р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без фиксации кожуха карданного вала и страховочного троса не разрешается;</w:t>
      </w:r>
    </w:p>
    <w:p w:rsidR="000406E8" w:rsidRPr="004F1792" w:rsidRDefault="000406E8" w:rsidP="004F17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работой на пресс-подборщике устанавливаются все имеющиеся защитные ограждения;</w:t>
      </w:r>
    </w:p>
    <w:p w:rsidR="000406E8" w:rsidRPr="004F1792" w:rsidRDefault="000406E8" w:rsidP="004F17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присутствие посторонних лиц на пресс-подборщике и в непосре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близости от него при работе на валках;</w:t>
      </w:r>
    </w:p>
    <w:p w:rsidR="000406E8" w:rsidRPr="004F1792" w:rsidRDefault="000406E8" w:rsidP="004F17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ремонт, смазка, регулировка и очистка рабочих органов производятся только при в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ключенном двигателе трактора; при выполнении работ по техническому обслужив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пресс-подборщика с открытой прессовальной камерой необходимо заблокир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гидроцилиндры открывания прессовальной камеры фиксаторами;</w:t>
      </w:r>
    </w:p>
    <w:p w:rsidR="000406E8" w:rsidRPr="004F1792" w:rsidRDefault="000406E8" w:rsidP="004F17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перегон пресс-подборщика по дорогам общего пользования производится в соотве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F1792"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«Правилами дорожного движения»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6E8" w:rsidRPr="004F1792" w:rsidRDefault="000406E8" w:rsidP="004F17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машины необходимо строго соблюдать правила пожарной безопа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0406E8" w:rsidRPr="004F1792" w:rsidRDefault="000406E8" w:rsidP="004F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меры безопасности не освобождают руководство хозяйств от обязанности при необходимости принимать дополнительные меры.</w:t>
      </w:r>
    </w:p>
    <w:p w:rsidR="000406E8" w:rsidRPr="004F1792" w:rsidRDefault="000406E8" w:rsidP="004F1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E2" w:rsidRPr="004F1792" w:rsidRDefault="009426E2" w:rsidP="004F1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1792">
        <w:rPr>
          <w:rFonts w:ascii="Times New Roman" w:hAnsi="Times New Roman" w:cs="Times New Roman"/>
          <w:b/>
          <w:sz w:val="24"/>
          <w:szCs w:val="24"/>
        </w:rPr>
        <w:t>Агрегатирование</w:t>
      </w:r>
      <w:proofErr w:type="spellEnd"/>
      <w:r w:rsidRPr="004F1792">
        <w:rPr>
          <w:rFonts w:ascii="Times New Roman" w:hAnsi="Times New Roman" w:cs="Times New Roman"/>
          <w:b/>
          <w:sz w:val="24"/>
          <w:szCs w:val="24"/>
        </w:rPr>
        <w:t xml:space="preserve"> трактора МТЗ-82 с пресс-подборщиком ПРФ-145:</w:t>
      </w:r>
    </w:p>
    <w:p w:rsidR="009426E2" w:rsidRPr="004F1792" w:rsidRDefault="009426E2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t>1. Подъезд трактора к пресс-подборщику</w:t>
      </w:r>
      <w:r w:rsidR="004F1792" w:rsidRPr="004F1792">
        <w:rPr>
          <w:rFonts w:ascii="Times New Roman" w:hAnsi="Times New Roman" w:cs="Times New Roman"/>
          <w:sz w:val="24"/>
          <w:szCs w:val="24"/>
        </w:rPr>
        <w:t>.</w:t>
      </w:r>
    </w:p>
    <w:p w:rsidR="009426E2" w:rsidRPr="004F1792" w:rsidRDefault="009426E2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t>2. Соединение пресс-подборщика с навесным устройством трактора</w:t>
      </w:r>
      <w:r w:rsidR="004F1792" w:rsidRPr="004F1792">
        <w:rPr>
          <w:rFonts w:ascii="Times New Roman" w:hAnsi="Times New Roman" w:cs="Times New Roman"/>
          <w:sz w:val="24"/>
          <w:szCs w:val="24"/>
        </w:rPr>
        <w:t>.</w:t>
      </w:r>
    </w:p>
    <w:p w:rsidR="009426E2" w:rsidRPr="004F1792" w:rsidRDefault="009426E2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t>3. Установка страховочной цепи</w:t>
      </w:r>
      <w:r w:rsidR="004F1792" w:rsidRPr="004F1792">
        <w:rPr>
          <w:rFonts w:ascii="Times New Roman" w:hAnsi="Times New Roman" w:cs="Times New Roman"/>
          <w:sz w:val="24"/>
          <w:szCs w:val="24"/>
        </w:rPr>
        <w:t>.</w:t>
      </w:r>
    </w:p>
    <w:p w:rsidR="009426E2" w:rsidRPr="004F1792" w:rsidRDefault="009426E2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t>4. Зашплинтовать соединительный палец навесного устройства</w:t>
      </w:r>
      <w:r w:rsidR="004F1792" w:rsidRPr="004F1792">
        <w:rPr>
          <w:rFonts w:ascii="Times New Roman" w:hAnsi="Times New Roman" w:cs="Times New Roman"/>
          <w:sz w:val="24"/>
          <w:szCs w:val="24"/>
        </w:rPr>
        <w:t>.</w:t>
      </w:r>
    </w:p>
    <w:p w:rsidR="009426E2" w:rsidRPr="004F1792" w:rsidRDefault="009426E2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t>5. Установка карданного вала с защитными кожухами</w:t>
      </w:r>
      <w:r w:rsidR="004F1792" w:rsidRPr="004F1792">
        <w:rPr>
          <w:rFonts w:ascii="Times New Roman" w:hAnsi="Times New Roman" w:cs="Times New Roman"/>
          <w:sz w:val="24"/>
          <w:szCs w:val="24"/>
        </w:rPr>
        <w:t>.</w:t>
      </w:r>
    </w:p>
    <w:p w:rsidR="009426E2" w:rsidRPr="004F1792" w:rsidRDefault="009426E2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t>6. Соединение гидросистемы</w:t>
      </w:r>
      <w:r w:rsidR="004F1792" w:rsidRPr="004F1792">
        <w:rPr>
          <w:rFonts w:ascii="Times New Roman" w:hAnsi="Times New Roman" w:cs="Times New Roman"/>
          <w:sz w:val="24"/>
          <w:szCs w:val="24"/>
        </w:rPr>
        <w:t>.</w:t>
      </w:r>
    </w:p>
    <w:p w:rsidR="009426E2" w:rsidRPr="004F1792" w:rsidRDefault="009426E2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t xml:space="preserve">7. Соединение </w:t>
      </w:r>
      <w:proofErr w:type="spellStart"/>
      <w:r w:rsidRPr="004F1792">
        <w:rPr>
          <w:rFonts w:ascii="Times New Roman" w:hAnsi="Times New Roman" w:cs="Times New Roman"/>
          <w:sz w:val="24"/>
          <w:szCs w:val="24"/>
        </w:rPr>
        <w:t>электросистемы</w:t>
      </w:r>
      <w:proofErr w:type="spellEnd"/>
      <w:r w:rsidR="004F1792" w:rsidRPr="004F1792">
        <w:rPr>
          <w:rFonts w:ascii="Times New Roman" w:hAnsi="Times New Roman" w:cs="Times New Roman"/>
          <w:sz w:val="24"/>
          <w:szCs w:val="24"/>
        </w:rPr>
        <w:t>.</w:t>
      </w:r>
    </w:p>
    <w:p w:rsidR="009426E2" w:rsidRPr="004F1792" w:rsidRDefault="009426E2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92">
        <w:rPr>
          <w:rFonts w:ascii="Times New Roman" w:hAnsi="Times New Roman" w:cs="Times New Roman"/>
          <w:sz w:val="24"/>
          <w:szCs w:val="24"/>
        </w:rPr>
        <w:lastRenderedPageBreak/>
        <w:t>8. Опробовать работу агрегата на холостом ходу</w:t>
      </w:r>
    </w:p>
    <w:p w:rsidR="009426E2" w:rsidRPr="004F1792" w:rsidRDefault="009426E2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2B4" w:rsidRPr="004F1792" w:rsidRDefault="009D62B4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1792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4F1792" w:rsidRPr="004F1792" w:rsidRDefault="004F1792" w:rsidP="004F179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2409"/>
      </w:tblGrid>
      <w:tr w:rsidR="004F1792" w:rsidRPr="004F1792" w:rsidTr="0094416D">
        <w:tc>
          <w:tcPr>
            <w:tcW w:w="1526" w:type="dxa"/>
          </w:tcPr>
          <w:p w:rsidR="009D62B4" w:rsidRPr="004F1792" w:rsidRDefault="009D62B4" w:rsidP="004F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812" w:type="dxa"/>
          </w:tcPr>
          <w:p w:rsidR="009D62B4" w:rsidRPr="004F1792" w:rsidRDefault="009D62B4" w:rsidP="004F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2409" w:type="dxa"/>
          </w:tcPr>
          <w:p w:rsidR="009D62B4" w:rsidRPr="004F1792" w:rsidRDefault="009D62B4" w:rsidP="004F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4F1792" w:rsidRPr="004F1792" w:rsidTr="0094416D">
        <w:tc>
          <w:tcPr>
            <w:tcW w:w="1526" w:type="dxa"/>
            <w:vMerge w:val="restart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00:00</w:t>
            </w:r>
          </w:p>
        </w:tc>
        <w:tc>
          <w:tcPr>
            <w:tcW w:w="5812" w:type="dxa"/>
          </w:tcPr>
          <w:p w:rsidR="009D62B4" w:rsidRPr="004F1792" w:rsidRDefault="009D62B4" w:rsidP="004F1792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уровень масла в двигателе, в баке гидросистемы, в трансмиссии</w:t>
            </w:r>
          </w:p>
          <w:p w:rsidR="009D62B4" w:rsidRPr="004F1792" w:rsidRDefault="009D62B4" w:rsidP="004F1792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уровень охлаждающей жидкости.</w:t>
            </w:r>
          </w:p>
          <w:p w:rsidR="009D62B4" w:rsidRPr="004F1792" w:rsidRDefault="009D62B4" w:rsidP="004F1792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в баллонах </w:t>
            </w:r>
            <w:proofErr w:type="spellStart"/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пневмосистемы</w:t>
            </w:r>
            <w:proofErr w:type="spellEnd"/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2B4" w:rsidRPr="004F1792" w:rsidRDefault="009D62B4" w:rsidP="004F1792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отстой в топливном фильтре грубой очистки и в то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ливных баках.</w:t>
            </w:r>
          </w:p>
          <w:p w:rsidR="009D62B4" w:rsidRPr="004F1792" w:rsidRDefault="009D62B4" w:rsidP="004F1792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натяжение ремня привода генератора.</w:t>
            </w:r>
          </w:p>
          <w:p w:rsidR="009D62B4" w:rsidRPr="004F1792" w:rsidRDefault="009D62B4" w:rsidP="004F1792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работоспособность звуковой и световой сигнализ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ции, дизеля, рулевого управления, тормозов и мех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низмов гидросистемы трактора.</w:t>
            </w:r>
          </w:p>
        </w:tc>
        <w:tc>
          <w:tcPr>
            <w:tcW w:w="2409" w:type="dxa"/>
            <w:vMerge w:val="restart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Визуальный техн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 xml:space="preserve">ческий контроль </w:t>
            </w:r>
          </w:p>
        </w:tc>
      </w:tr>
      <w:tr w:rsidR="004F1792" w:rsidRPr="004F1792" w:rsidTr="0094416D">
        <w:tc>
          <w:tcPr>
            <w:tcW w:w="1526" w:type="dxa"/>
            <w:vMerge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Ежедневное техническое обслуживание трактора</w:t>
            </w:r>
          </w:p>
        </w:tc>
        <w:tc>
          <w:tcPr>
            <w:tcW w:w="2409" w:type="dxa"/>
            <w:vMerge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92" w:rsidRPr="004F1792" w:rsidTr="0094416D">
        <w:tc>
          <w:tcPr>
            <w:tcW w:w="1526" w:type="dxa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 xml:space="preserve">В диапазоне </w:t>
            </w:r>
          </w:p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01:00-04:40</w:t>
            </w:r>
          </w:p>
        </w:tc>
        <w:tc>
          <w:tcPr>
            <w:tcW w:w="5812" w:type="dxa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Наличие \ отсутствие пропущенных \ не уложенных в валки островков травы</w:t>
            </w:r>
          </w:p>
        </w:tc>
        <w:tc>
          <w:tcPr>
            <w:tcW w:w="2409" w:type="dxa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Визуально</w:t>
            </w:r>
          </w:p>
        </w:tc>
      </w:tr>
      <w:tr w:rsidR="004F1792" w:rsidRPr="004F1792" w:rsidTr="0094416D">
        <w:trPr>
          <w:trHeight w:val="300"/>
        </w:trPr>
        <w:tc>
          <w:tcPr>
            <w:tcW w:w="1526" w:type="dxa"/>
            <w:vMerge w:val="restart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В диапазоне 07:30-07:40</w:t>
            </w:r>
          </w:p>
        </w:tc>
        <w:tc>
          <w:tcPr>
            <w:tcW w:w="5812" w:type="dxa"/>
          </w:tcPr>
          <w:p w:rsidR="009D62B4" w:rsidRPr="004F1792" w:rsidRDefault="009D62B4" w:rsidP="004F1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комплектность, </w:t>
            </w:r>
          </w:p>
          <w:p w:rsidR="009D62B4" w:rsidRPr="004F1792" w:rsidRDefault="009D62B4" w:rsidP="004F1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кожухов, ответственных болтовых соед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нений, </w:t>
            </w:r>
          </w:p>
          <w:p w:rsidR="009D62B4" w:rsidRPr="004F1792" w:rsidRDefault="009D62B4" w:rsidP="004F1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spellStart"/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подтеканий</w:t>
            </w:r>
            <w:proofErr w:type="spellEnd"/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масла в соединениях, натяж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цепей, </w:t>
            </w:r>
          </w:p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зубьев</w:t>
            </w:r>
          </w:p>
        </w:tc>
        <w:tc>
          <w:tcPr>
            <w:tcW w:w="2409" w:type="dxa"/>
            <w:vMerge w:val="restart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Визуальный техн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 xml:space="preserve">ческий контроль </w:t>
            </w:r>
          </w:p>
        </w:tc>
      </w:tr>
      <w:tr w:rsidR="004F1792" w:rsidRPr="004F1792" w:rsidTr="0094416D">
        <w:trPr>
          <w:trHeight w:val="246"/>
        </w:trPr>
        <w:tc>
          <w:tcPr>
            <w:tcW w:w="1526" w:type="dxa"/>
            <w:vMerge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Ежедневное техническое обслуживание пресс-подборщика</w:t>
            </w:r>
          </w:p>
        </w:tc>
        <w:tc>
          <w:tcPr>
            <w:tcW w:w="2409" w:type="dxa"/>
            <w:vMerge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92" w:rsidRPr="004F1792" w:rsidTr="0094416D">
        <w:tc>
          <w:tcPr>
            <w:tcW w:w="1526" w:type="dxa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В диапазоне 08:00-08:10</w:t>
            </w:r>
          </w:p>
        </w:tc>
        <w:tc>
          <w:tcPr>
            <w:tcW w:w="5812" w:type="dxa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агрегатирования</w:t>
            </w:r>
            <w:proofErr w:type="spellEnd"/>
            <w:r w:rsidRPr="004F1792">
              <w:rPr>
                <w:rFonts w:ascii="Times New Roman" w:hAnsi="Times New Roman" w:cs="Times New Roman"/>
                <w:sz w:val="24"/>
                <w:szCs w:val="24"/>
              </w:rPr>
              <w:t xml:space="preserve"> трактора с пресс-подборщиком</w:t>
            </w:r>
          </w:p>
        </w:tc>
        <w:tc>
          <w:tcPr>
            <w:tcW w:w="2409" w:type="dxa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Запуск и работа а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регата на холостом ходу</w:t>
            </w:r>
          </w:p>
        </w:tc>
      </w:tr>
    </w:tbl>
    <w:p w:rsidR="009D62B4" w:rsidRPr="004F1792" w:rsidRDefault="009D62B4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92" w:rsidRPr="004F1792" w:rsidRDefault="004F1792" w:rsidP="004F17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792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4F1792" w:rsidRPr="004F1792" w:rsidTr="009D62B4">
        <w:tc>
          <w:tcPr>
            <w:tcW w:w="7338" w:type="dxa"/>
          </w:tcPr>
          <w:p w:rsidR="009D62B4" w:rsidRPr="004F1792" w:rsidRDefault="009D62B4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За каждую верно и в верное время заданную точку контроля</w:t>
            </w:r>
          </w:p>
        </w:tc>
        <w:tc>
          <w:tcPr>
            <w:tcW w:w="2516" w:type="dxa"/>
          </w:tcPr>
          <w:p w:rsidR="009D62B4" w:rsidRPr="004F1792" w:rsidRDefault="001D6792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4F1792" w:rsidRPr="004F1792" w:rsidTr="0094416D">
        <w:tc>
          <w:tcPr>
            <w:tcW w:w="7338" w:type="dxa"/>
          </w:tcPr>
          <w:p w:rsidR="001D6792" w:rsidRPr="004F1792" w:rsidRDefault="001D6792" w:rsidP="004F1792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16" w:type="dxa"/>
          </w:tcPr>
          <w:p w:rsidR="001D6792" w:rsidRPr="004F1792" w:rsidRDefault="001D6792" w:rsidP="004F1792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i/>
                <w:sz w:val="24"/>
                <w:szCs w:val="24"/>
              </w:rPr>
              <w:t>8 баллов</w:t>
            </w:r>
          </w:p>
        </w:tc>
      </w:tr>
      <w:tr w:rsidR="004F1792" w:rsidRPr="004F1792" w:rsidTr="009D62B4">
        <w:tc>
          <w:tcPr>
            <w:tcW w:w="7338" w:type="dxa"/>
          </w:tcPr>
          <w:p w:rsidR="009D62B4" w:rsidRPr="004F1792" w:rsidRDefault="001D6792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 xml:space="preserve">За полный, верный и </w:t>
            </w:r>
            <w:proofErr w:type="spellStart"/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неизбыточный</w:t>
            </w:r>
            <w:proofErr w:type="spellEnd"/>
            <w:r w:rsidRPr="004F1792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предметов контроля при проведении ЕТО</w:t>
            </w:r>
          </w:p>
        </w:tc>
        <w:tc>
          <w:tcPr>
            <w:tcW w:w="2516" w:type="dxa"/>
          </w:tcPr>
          <w:p w:rsidR="009D62B4" w:rsidRPr="004F1792" w:rsidRDefault="001D6792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4F1792" w:rsidRPr="004F1792" w:rsidTr="009D62B4">
        <w:tc>
          <w:tcPr>
            <w:tcW w:w="7338" w:type="dxa"/>
          </w:tcPr>
          <w:p w:rsidR="001D6792" w:rsidRPr="004F1792" w:rsidRDefault="001D6792" w:rsidP="004F1792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i/>
                <w:sz w:val="24"/>
                <w:szCs w:val="24"/>
              </w:rPr>
              <w:t>За перечень с одним пропуском или ошибкой</w:t>
            </w:r>
          </w:p>
        </w:tc>
        <w:tc>
          <w:tcPr>
            <w:tcW w:w="2516" w:type="dxa"/>
          </w:tcPr>
          <w:p w:rsidR="001D6792" w:rsidRPr="004F1792" w:rsidRDefault="001D6792" w:rsidP="004F1792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4F1792" w:rsidRPr="004F1792" w:rsidTr="009D62B4">
        <w:tc>
          <w:tcPr>
            <w:tcW w:w="7338" w:type="dxa"/>
          </w:tcPr>
          <w:p w:rsidR="001D6792" w:rsidRPr="004F1792" w:rsidRDefault="001D6792" w:rsidP="004F1792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16" w:type="dxa"/>
          </w:tcPr>
          <w:p w:rsidR="001D6792" w:rsidRPr="004F1792" w:rsidRDefault="001D6792" w:rsidP="004F1792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4F1792" w:rsidRPr="004F1792" w:rsidTr="009D62B4">
        <w:tc>
          <w:tcPr>
            <w:tcW w:w="7338" w:type="dxa"/>
          </w:tcPr>
          <w:p w:rsidR="009D62B4" w:rsidRPr="004F1792" w:rsidRDefault="001D6792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способ контроля</w:t>
            </w:r>
          </w:p>
        </w:tc>
        <w:tc>
          <w:tcPr>
            <w:tcW w:w="2516" w:type="dxa"/>
          </w:tcPr>
          <w:p w:rsidR="009D62B4" w:rsidRPr="004F1792" w:rsidRDefault="001D6792" w:rsidP="004F1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F1792" w:rsidRPr="004F1792" w:rsidTr="0094416D">
        <w:tc>
          <w:tcPr>
            <w:tcW w:w="7338" w:type="dxa"/>
          </w:tcPr>
          <w:p w:rsidR="001D6792" w:rsidRPr="004F1792" w:rsidRDefault="001D6792" w:rsidP="004F1792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16" w:type="dxa"/>
          </w:tcPr>
          <w:p w:rsidR="001D6792" w:rsidRPr="004F1792" w:rsidRDefault="001D6792" w:rsidP="004F1792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1D6792" w:rsidRPr="004F1792" w:rsidTr="009D62B4">
        <w:tc>
          <w:tcPr>
            <w:tcW w:w="7338" w:type="dxa"/>
          </w:tcPr>
          <w:p w:rsidR="001D6792" w:rsidRPr="004F1792" w:rsidRDefault="001D6792" w:rsidP="004F179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516" w:type="dxa"/>
          </w:tcPr>
          <w:p w:rsidR="001D6792" w:rsidRPr="004F1792" w:rsidRDefault="001D6792" w:rsidP="004F179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баллов</w:t>
            </w:r>
          </w:p>
        </w:tc>
      </w:tr>
    </w:tbl>
    <w:p w:rsidR="009D62B4" w:rsidRPr="004F1792" w:rsidRDefault="009D62B4" w:rsidP="004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62B4" w:rsidRPr="004F1792" w:rsidSect="007363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4658"/>
    <w:multiLevelType w:val="hybridMultilevel"/>
    <w:tmpl w:val="258CB304"/>
    <w:lvl w:ilvl="0" w:tplc="ACE8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C85834"/>
    <w:multiLevelType w:val="multilevel"/>
    <w:tmpl w:val="22A0A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491A42"/>
    <w:multiLevelType w:val="multilevel"/>
    <w:tmpl w:val="1FA2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85"/>
    <w:rsid w:val="000406E8"/>
    <w:rsid w:val="000A7E7F"/>
    <w:rsid w:val="001D6792"/>
    <w:rsid w:val="001F326B"/>
    <w:rsid w:val="00313276"/>
    <w:rsid w:val="0031659A"/>
    <w:rsid w:val="004629AC"/>
    <w:rsid w:val="004F1792"/>
    <w:rsid w:val="005E0EB0"/>
    <w:rsid w:val="00736385"/>
    <w:rsid w:val="00851F77"/>
    <w:rsid w:val="009426E2"/>
    <w:rsid w:val="009B5E4B"/>
    <w:rsid w:val="009D62B4"/>
    <w:rsid w:val="00EB2F5F"/>
    <w:rsid w:val="00F94C40"/>
    <w:rsid w:val="00F9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0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40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4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6E8"/>
  </w:style>
  <w:style w:type="character" w:styleId="a5">
    <w:name w:val="Hyperlink"/>
    <w:basedOn w:val="a0"/>
    <w:uiPriority w:val="99"/>
    <w:semiHidden/>
    <w:unhideWhenUsed/>
    <w:rsid w:val="000406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0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40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4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6E8"/>
  </w:style>
  <w:style w:type="character" w:styleId="a5">
    <w:name w:val="Hyperlink"/>
    <w:basedOn w:val="a0"/>
    <w:uiPriority w:val="99"/>
    <w:semiHidden/>
    <w:unhideWhenUsed/>
    <w:rsid w:val="00040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2021-03-17T08:42:00Z</dcterms:created>
  <dcterms:modified xsi:type="dcterms:W3CDTF">2021-03-17T08:42:00Z</dcterms:modified>
</cp:coreProperties>
</file>