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CB" w:rsidRPr="00A20ECB" w:rsidRDefault="00A20ECB" w:rsidP="00A20ECB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A20ECB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A20ECB">
        <w:rPr>
          <w:rFonts w:cstheme="minorHAnsi"/>
          <w:sz w:val="20"/>
          <w:szCs w:val="20"/>
        </w:rPr>
        <w:t>р</w:t>
      </w:r>
      <w:r w:rsidRPr="00A20ECB">
        <w:rPr>
          <w:rFonts w:cstheme="minorHAnsi"/>
          <w:sz w:val="20"/>
          <w:szCs w:val="20"/>
        </w:rPr>
        <w:t>низации образовательных ресурсов» «Кадр</w:t>
      </w:r>
      <w:r w:rsidRPr="00A20ECB">
        <w:rPr>
          <w:rFonts w:cstheme="minorHAnsi"/>
          <w:sz w:val="20"/>
          <w:szCs w:val="20"/>
        </w:rPr>
        <w:t>о</w:t>
      </w:r>
      <w:r w:rsidRPr="00A20ECB">
        <w:rPr>
          <w:rFonts w:cstheme="minorHAnsi"/>
          <w:sz w:val="20"/>
          <w:szCs w:val="20"/>
        </w:rPr>
        <w:t>вый и учебно-методический ресурс формирования общих компетенций обуча</w:t>
      </w:r>
      <w:r w:rsidRPr="00A20ECB">
        <w:rPr>
          <w:rFonts w:cstheme="minorHAnsi"/>
          <w:sz w:val="20"/>
          <w:szCs w:val="20"/>
        </w:rPr>
        <w:t>ю</w:t>
      </w:r>
      <w:r w:rsidRPr="00A20ECB">
        <w:rPr>
          <w:rFonts w:cstheme="minorHAnsi"/>
          <w:sz w:val="20"/>
          <w:szCs w:val="20"/>
        </w:rPr>
        <w:t>щихся по программам СПО», кот</w:t>
      </w:r>
      <w:r w:rsidRPr="00A20ECB">
        <w:rPr>
          <w:rFonts w:cstheme="minorHAnsi"/>
          <w:sz w:val="20"/>
          <w:szCs w:val="20"/>
        </w:rPr>
        <w:t>о</w:t>
      </w:r>
      <w:r w:rsidRPr="00A20ECB">
        <w:rPr>
          <w:rFonts w:cstheme="minorHAnsi"/>
          <w:sz w:val="20"/>
          <w:szCs w:val="20"/>
        </w:rPr>
        <w:t>рый реализуется с использованием гранта Президента Российской Федерации на развитие гражданского общ</w:t>
      </w:r>
      <w:r w:rsidRPr="00A20ECB">
        <w:rPr>
          <w:rFonts w:cstheme="minorHAnsi"/>
          <w:sz w:val="20"/>
          <w:szCs w:val="20"/>
        </w:rPr>
        <w:t>е</w:t>
      </w:r>
      <w:r w:rsidRPr="00A20ECB">
        <w:rPr>
          <w:rFonts w:cstheme="minorHAnsi"/>
          <w:sz w:val="20"/>
          <w:szCs w:val="20"/>
        </w:rPr>
        <w:t>ства, предоставленного Фондом президентских грантов.</w:t>
      </w:r>
    </w:p>
    <w:p w:rsidR="00A20ECB" w:rsidRPr="00A20ECB" w:rsidRDefault="00A20ECB" w:rsidP="00A20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ECB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A20ECB" w:rsidRPr="00A20ECB" w:rsidRDefault="00A20ECB" w:rsidP="00A20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ECB">
        <w:rPr>
          <w:rFonts w:ascii="Times New Roman" w:hAnsi="Times New Roman" w:cs="Times New Roman"/>
          <w:sz w:val="24"/>
          <w:szCs w:val="24"/>
        </w:rPr>
        <w:t>Безбородова Александра Владимировна, ГБПОУ «Самарский многопрофильный колледж им. Бартенева В.В.»</w:t>
      </w:r>
    </w:p>
    <w:p w:rsidR="00A20ECB" w:rsidRPr="00A20ECB" w:rsidRDefault="00A20ECB" w:rsidP="00A2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EC2" w:rsidRPr="00A20ECB" w:rsidRDefault="00452EC2" w:rsidP="00A2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CB">
        <w:rPr>
          <w:rFonts w:ascii="Times New Roman" w:hAnsi="Times New Roman" w:cs="Times New Roman"/>
          <w:sz w:val="24"/>
          <w:szCs w:val="24"/>
        </w:rPr>
        <w:t>МДК 03.01 Технология малярных работ</w:t>
      </w:r>
    </w:p>
    <w:p w:rsidR="00452EC2" w:rsidRPr="00A20ECB" w:rsidRDefault="00452EC2" w:rsidP="00A2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CB">
        <w:rPr>
          <w:rFonts w:ascii="Times New Roman" w:hAnsi="Times New Roman" w:cs="Times New Roman"/>
          <w:sz w:val="24"/>
          <w:szCs w:val="24"/>
        </w:rPr>
        <w:t xml:space="preserve">Тема: Узорная накатка валиком </w:t>
      </w:r>
    </w:p>
    <w:p w:rsidR="00A20ECB" w:rsidRPr="00A20ECB" w:rsidRDefault="00A20ECB" w:rsidP="00A20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0ECB" w:rsidRPr="00A20ECB" w:rsidRDefault="00A20ECB" w:rsidP="00A20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0E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Комментарии</w:t>
      </w:r>
    </w:p>
    <w:p w:rsidR="00CB5F60" w:rsidRPr="00A20ECB" w:rsidRDefault="00A20ECB" w:rsidP="00A20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 </w:t>
      </w:r>
      <w:r w:rsidR="008D47BF"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>на момент предъявления задания</w:t>
      </w:r>
      <w:r w:rsidR="00CB5F60"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знакомы с различными видами окрасочных с</w:t>
      </w:r>
      <w:r w:rsidR="00CB5F60"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B5F60"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>ставов и технологией их нанесения, знают необходимые инструменты и всп</w:t>
      </w:r>
      <w:r w:rsidR="00CB5F60"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B5F60"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>могательные приспособления, в теории - знают предварительные этапы окрашивания различных повер</w:t>
      </w:r>
      <w:r w:rsidR="00CB5F60"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CB5F60" w:rsidRPr="00A20ECB">
        <w:rPr>
          <w:rFonts w:ascii="Times New Roman" w:hAnsi="Times New Roman" w:cs="Times New Roman"/>
          <w:sz w:val="24"/>
          <w:szCs w:val="24"/>
          <w:shd w:val="clear" w:color="auto" w:fill="FFFFFF"/>
        </w:rPr>
        <w:t>ностей.</w:t>
      </w:r>
    </w:p>
    <w:p w:rsidR="00A20ECB" w:rsidRPr="00A20ECB" w:rsidRDefault="00A20ECB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A20ECB" w:rsidRPr="00A20ECB" w:rsidRDefault="00A20ECB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B463E4" w:rsidRPr="00A20ECB" w:rsidRDefault="00035638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20ECB">
        <w:rPr>
          <w:b w:val="0"/>
          <w:sz w:val="24"/>
          <w:szCs w:val="24"/>
          <w:shd w:val="clear" w:color="auto" w:fill="FFFFFF"/>
        </w:rPr>
        <w:t>Ваша</w:t>
      </w:r>
      <w:r w:rsidR="00F1532C" w:rsidRPr="00A20ECB">
        <w:rPr>
          <w:b w:val="0"/>
          <w:sz w:val="24"/>
          <w:szCs w:val="24"/>
          <w:shd w:val="clear" w:color="auto" w:fill="FFFFFF"/>
        </w:rPr>
        <w:t xml:space="preserve"> команда подала заявку на областной конкурс </w:t>
      </w:r>
      <w:proofErr w:type="spellStart"/>
      <w:r w:rsidR="00F1532C" w:rsidRPr="00A20ECB">
        <w:rPr>
          <w:b w:val="0"/>
          <w:sz w:val="24"/>
          <w:szCs w:val="24"/>
          <w:shd w:val="clear" w:color="auto" w:fill="FFFFFF"/>
        </w:rPr>
        <w:t>профмастерства</w:t>
      </w:r>
      <w:proofErr w:type="spellEnd"/>
      <w:r w:rsidRPr="00A20ECB">
        <w:rPr>
          <w:b w:val="0"/>
          <w:sz w:val="24"/>
          <w:szCs w:val="24"/>
          <w:shd w:val="clear" w:color="auto" w:fill="FFFFFF"/>
        </w:rPr>
        <w:t>.</w:t>
      </w:r>
      <w:r w:rsidR="00F1532C" w:rsidRPr="00A20ECB">
        <w:rPr>
          <w:b w:val="0"/>
          <w:sz w:val="24"/>
          <w:szCs w:val="24"/>
          <w:shd w:val="clear" w:color="auto" w:fill="FFFFFF"/>
        </w:rPr>
        <w:t xml:space="preserve"> </w:t>
      </w:r>
      <w:r w:rsidRPr="00A20ECB">
        <w:rPr>
          <w:b w:val="0"/>
          <w:sz w:val="24"/>
          <w:szCs w:val="24"/>
          <w:shd w:val="clear" w:color="auto" w:fill="FFFFFF"/>
        </w:rPr>
        <w:t>О</w:t>
      </w:r>
      <w:r w:rsidR="00F1532C" w:rsidRPr="00A20ECB">
        <w:rPr>
          <w:b w:val="0"/>
          <w:sz w:val="24"/>
          <w:szCs w:val="24"/>
          <w:shd w:val="clear" w:color="auto" w:fill="FFFFFF"/>
        </w:rPr>
        <w:t>дин из навыков, которые будут оценивать члены жюри</w:t>
      </w:r>
      <w:r w:rsidRPr="00A20ECB">
        <w:rPr>
          <w:b w:val="0"/>
          <w:sz w:val="24"/>
          <w:szCs w:val="24"/>
          <w:shd w:val="clear" w:color="auto" w:fill="FFFFFF"/>
        </w:rPr>
        <w:t>,</w:t>
      </w:r>
      <w:r w:rsidR="00F1532C" w:rsidRPr="00A20ECB">
        <w:rPr>
          <w:b w:val="0"/>
          <w:sz w:val="24"/>
          <w:szCs w:val="24"/>
          <w:shd w:val="clear" w:color="auto" w:fill="FFFFFF"/>
        </w:rPr>
        <w:t xml:space="preserve"> – выполнение декоративной малярной отделки. </w:t>
      </w:r>
      <w:r w:rsidR="00B463E4" w:rsidRPr="00A20ECB">
        <w:rPr>
          <w:b w:val="0"/>
          <w:sz w:val="24"/>
          <w:szCs w:val="24"/>
          <w:shd w:val="clear" w:color="auto" w:fill="FFFFFF"/>
        </w:rPr>
        <w:t>Те</w:t>
      </w:r>
      <w:r w:rsidR="00B463E4" w:rsidRPr="00A20ECB">
        <w:rPr>
          <w:b w:val="0"/>
          <w:sz w:val="24"/>
          <w:szCs w:val="24"/>
          <w:shd w:val="clear" w:color="auto" w:fill="FFFFFF"/>
        </w:rPr>
        <w:t>х</w:t>
      </w:r>
      <w:r w:rsidR="00B463E4" w:rsidRPr="00A20ECB">
        <w:rPr>
          <w:b w:val="0"/>
          <w:sz w:val="24"/>
          <w:szCs w:val="24"/>
          <w:shd w:val="clear" w:color="auto" w:fill="FFFFFF"/>
        </w:rPr>
        <w:t>ника выполнения о</w:t>
      </w:r>
      <w:r w:rsidR="00A20ECB">
        <w:rPr>
          <w:b w:val="0"/>
          <w:sz w:val="24"/>
          <w:szCs w:val="24"/>
          <w:shd w:val="clear" w:color="auto" w:fill="FFFFFF"/>
        </w:rPr>
        <w:t>тделки – на выбор конкурсантов.</w:t>
      </w:r>
      <w:bookmarkStart w:id="0" w:name="_GoBack"/>
      <w:bookmarkEnd w:id="0"/>
    </w:p>
    <w:p w:rsidR="0030553A" w:rsidRPr="00A20ECB" w:rsidRDefault="00B463E4" w:rsidP="00A20ECB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A20ECB">
        <w:rPr>
          <w:b w:val="0"/>
          <w:sz w:val="24"/>
          <w:szCs w:val="24"/>
          <w:shd w:val="clear" w:color="auto" w:fill="FFFFFF"/>
        </w:rPr>
        <w:t xml:space="preserve">Вы только приступили к изучению декоративных малярных </w:t>
      </w:r>
      <w:proofErr w:type="gramStart"/>
      <w:r w:rsidRPr="00A20ECB">
        <w:rPr>
          <w:b w:val="0"/>
          <w:sz w:val="24"/>
          <w:szCs w:val="24"/>
          <w:shd w:val="clear" w:color="auto" w:fill="FFFFFF"/>
        </w:rPr>
        <w:t>отделок</w:t>
      </w:r>
      <w:proofErr w:type="gramEnd"/>
      <w:r w:rsidRPr="00A20ECB">
        <w:rPr>
          <w:b w:val="0"/>
          <w:sz w:val="24"/>
          <w:szCs w:val="24"/>
          <w:shd w:val="clear" w:color="auto" w:fill="FFFFFF"/>
        </w:rPr>
        <w:t xml:space="preserve"> и не имеете оп</w:t>
      </w:r>
      <w:r w:rsidRPr="00A20ECB">
        <w:rPr>
          <w:b w:val="0"/>
          <w:sz w:val="24"/>
          <w:szCs w:val="24"/>
          <w:shd w:val="clear" w:color="auto" w:fill="FFFFFF"/>
        </w:rPr>
        <w:t>ы</w:t>
      </w:r>
      <w:r w:rsidRPr="00A20ECB">
        <w:rPr>
          <w:b w:val="0"/>
          <w:sz w:val="24"/>
          <w:szCs w:val="24"/>
          <w:shd w:val="clear" w:color="auto" w:fill="FFFFFF"/>
        </w:rPr>
        <w:t>та их осуществления. Вашей команде</w:t>
      </w:r>
      <w:r w:rsidR="00F1532C" w:rsidRPr="00A20ECB">
        <w:rPr>
          <w:b w:val="0"/>
          <w:sz w:val="24"/>
          <w:szCs w:val="24"/>
          <w:shd w:val="clear" w:color="auto" w:fill="FFFFFF"/>
        </w:rPr>
        <w:t xml:space="preserve"> понравилась идея </w:t>
      </w:r>
      <w:r w:rsidRPr="00A20ECB">
        <w:rPr>
          <w:b w:val="0"/>
          <w:sz w:val="24"/>
          <w:szCs w:val="24"/>
          <w:shd w:val="clear" w:color="auto" w:fill="FFFFFF"/>
        </w:rPr>
        <w:t>выполнить у</w:t>
      </w:r>
      <w:r w:rsidR="00F1532C" w:rsidRPr="00A20ECB">
        <w:rPr>
          <w:b w:val="0"/>
          <w:sz w:val="24"/>
          <w:szCs w:val="24"/>
          <w:shd w:val="clear" w:color="auto" w:fill="FFFFFF"/>
        </w:rPr>
        <w:t>зорн</w:t>
      </w:r>
      <w:r w:rsidRPr="00A20ECB">
        <w:rPr>
          <w:b w:val="0"/>
          <w:sz w:val="24"/>
          <w:szCs w:val="24"/>
          <w:shd w:val="clear" w:color="auto" w:fill="FFFFFF"/>
        </w:rPr>
        <w:t>ую</w:t>
      </w:r>
      <w:r w:rsidR="00F1532C" w:rsidRPr="00A20ECB">
        <w:rPr>
          <w:b w:val="0"/>
          <w:sz w:val="24"/>
          <w:szCs w:val="24"/>
          <w:shd w:val="clear" w:color="auto" w:fill="FFFFFF"/>
        </w:rPr>
        <w:t xml:space="preserve"> накатк</w:t>
      </w:r>
      <w:r w:rsidRPr="00A20ECB">
        <w:rPr>
          <w:b w:val="0"/>
          <w:sz w:val="24"/>
          <w:szCs w:val="24"/>
          <w:shd w:val="clear" w:color="auto" w:fill="FFFFFF"/>
        </w:rPr>
        <w:t>у</w:t>
      </w:r>
      <w:r w:rsidR="00F1532C" w:rsidRPr="00A20ECB">
        <w:rPr>
          <w:b w:val="0"/>
          <w:sz w:val="24"/>
          <w:szCs w:val="24"/>
          <w:shd w:val="clear" w:color="auto" w:fill="FFFFFF"/>
        </w:rPr>
        <w:t xml:space="preserve"> рисунка валиком</w:t>
      </w:r>
      <w:r w:rsidRPr="00A20ECB">
        <w:rPr>
          <w:b w:val="0"/>
          <w:sz w:val="24"/>
          <w:szCs w:val="24"/>
          <w:shd w:val="clear" w:color="auto" w:fill="FFFFFF"/>
        </w:rPr>
        <w:t xml:space="preserve">. Вы решили потренироваться: купили </w:t>
      </w:r>
      <w:proofErr w:type="spellStart"/>
      <w:r w:rsidR="0030553A" w:rsidRPr="00A20ECB">
        <w:rPr>
          <w:b w:val="0"/>
          <w:bCs w:val="0"/>
          <w:sz w:val="24"/>
          <w:szCs w:val="24"/>
        </w:rPr>
        <w:t>гипсокартон</w:t>
      </w:r>
      <w:proofErr w:type="spellEnd"/>
      <w:r w:rsidR="0030553A" w:rsidRPr="00A20ECB">
        <w:rPr>
          <w:b w:val="0"/>
          <w:bCs w:val="0"/>
          <w:sz w:val="24"/>
          <w:szCs w:val="24"/>
        </w:rPr>
        <w:t xml:space="preserve"> 2500</w:t>
      </w:r>
      <w:r w:rsidRPr="00A20ECB">
        <w:rPr>
          <w:b w:val="0"/>
          <w:bCs w:val="0"/>
          <w:sz w:val="24"/>
          <w:szCs w:val="24"/>
        </w:rPr>
        <w:t xml:space="preserve"> </w:t>
      </w:r>
      <w:r w:rsidR="0030553A" w:rsidRPr="00A20ECB">
        <w:rPr>
          <w:b w:val="0"/>
          <w:bCs w:val="0"/>
          <w:sz w:val="24"/>
          <w:szCs w:val="24"/>
        </w:rPr>
        <w:t>x</w:t>
      </w:r>
      <w:r w:rsidRPr="00A20ECB">
        <w:rPr>
          <w:b w:val="0"/>
          <w:bCs w:val="0"/>
          <w:sz w:val="24"/>
          <w:szCs w:val="24"/>
        </w:rPr>
        <w:t xml:space="preserve"> </w:t>
      </w:r>
      <w:r w:rsidR="0030553A" w:rsidRPr="00A20ECB">
        <w:rPr>
          <w:b w:val="0"/>
          <w:bCs w:val="0"/>
          <w:sz w:val="24"/>
          <w:szCs w:val="24"/>
        </w:rPr>
        <w:t>1200</w:t>
      </w:r>
      <w:r w:rsidRPr="00A20ECB">
        <w:rPr>
          <w:b w:val="0"/>
          <w:bCs w:val="0"/>
          <w:sz w:val="24"/>
          <w:szCs w:val="24"/>
        </w:rPr>
        <w:t xml:space="preserve"> </w:t>
      </w:r>
      <w:r w:rsidR="0030553A" w:rsidRPr="00A20ECB">
        <w:rPr>
          <w:b w:val="0"/>
          <w:bCs w:val="0"/>
          <w:sz w:val="24"/>
          <w:szCs w:val="24"/>
        </w:rPr>
        <w:t>х</w:t>
      </w:r>
      <w:r w:rsidRPr="00A20ECB">
        <w:rPr>
          <w:b w:val="0"/>
          <w:bCs w:val="0"/>
          <w:sz w:val="24"/>
          <w:szCs w:val="24"/>
        </w:rPr>
        <w:t xml:space="preserve"> </w:t>
      </w:r>
      <w:r w:rsidR="0030553A" w:rsidRPr="00A20ECB">
        <w:rPr>
          <w:b w:val="0"/>
          <w:bCs w:val="0"/>
          <w:sz w:val="24"/>
          <w:szCs w:val="24"/>
        </w:rPr>
        <w:t>12.5 мм, краску 2 цвето</w:t>
      </w:r>
      <w:r w:rsidRPr="00A20ECB">
        <w:rPr>
          <w:b w:val="0"/>
          <w:bCs w:val="0"/>
          <w:sz w:val="24"/>
          <w:szCs w:val="24"/>
        </w:rPr>
        <w:t>в и валик для выполнения узора, изучили технологическую карту.</w:t>
      </w:r>
    </w:p>
    <w:p w:rsidR="00B463E4" w:rsidRPr="00A20ECB" w:rsidRDefault="00B463E4" w:rsidP="00A20ECB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B463E4" w:rsidRPr="00A20ECB" w:rsidRDefault="00B463E4" w:rsidP="00A20ECB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A20ECB">
        <w:rPr>
          <w:b w:val="0"/>
          <w:bCs w:val="0"/>
          <w:sz w:val="24"/>
          <w:szCs w:val="24"/>
        </w:rPr>
        <w:t xml:space="preserve">Внимательно изучите источники. </w:t>
      </w:r>
    </w:p>
    <w:p w:rsidR="00B463E4" w:rsidRPr="00A20ECB" w:rsidRDefault="00B463E4" w:rsidP="00A20EC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  <w:shd w:val="clear" w:color="auto" w:fill="FFFFFF"/>
        </w:rPr>
      </w:pPr>
      <w:r w:rsidRPr="00A20ECB">
        <w:rPr>
          <w:bCs w:val="0"/>
          <w:sz w:val="24"/>
          <w:szCs w:val="24"/>
        </w:rPr>
        <w:t xml:space="preserve">Спланируйте текущий контроль выполнения </w:t>
      </w:r>
      <w:r w:rsidRPr="00A20ECB">
        <w:rPr>
          <w:sz w:val="24"/>
          <w:szCs w:val="24"/>
          <w:shd w:val="clear" w:color="auto" w:fill="FFFFFF"/>
        </w:rPr>
        <w:t xml:space="preserve">узорной накатки рисунка валиком. </w:t>
      </w:r>
    </w:p>
    <w:p w:rsidR="00B463E4" w:rsidRPr="00A20ECB" w:rsidRDefault="00B463E4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20ECB">
        <w:rPr>
          <w:sz w:val="24"/>
          <w:szCs w:val="24"/>
          <w:shd w:val="clear" w:color="auto" w:fill="FFFFFF"/>
        </w:rPr>
        <w:t xml:space="preserve">Заполните бланк. </w:t>
      </w:r>
      <w:r w:rsidRPr="00A20ECB">
        <w:rPr>
          <w:b w:val="0"/>
          <w:sz w:val="24"/>
          <w:szCs w:val="24"/>
          <w:shd w:val="clear" w:color="auto" w:fill="FFFFFF"/>
        </w:rPr>
        <w:t>В первом столбце запишите, что вы будете контролировать, во втором – как вы это будете делать, в третьем запишите номер операции по технологической карте, по завершению которой будете осуществлять контроль. Отчеркивайте в таблице н</w:t>
      </w:r>
      <w:r w:rsidRPr="00A20ECB">
        <w:rPr>
          <w:b w:val="0"/>
          <w:sz w:val="24"/>
          <w:szCs w:val="24"/>
          <w:shd w:val="clear" w:color="auto" w:fill="FFFFFF"/>
        </w:rPr>
        <w:t>о</w:t>
      </w:r>
      <w:r w:rsidRPr="00A20ECB">
        <w:rPr>
          <w:b w:val="0"/>
          <w:sz w:val="24"/>
          <w:szCs w:val="24"/>
          <w:shd w:val="clear" w:color="auto" w:fill="FFFFFF"/>
        </w:rPr>
        <w:t>вую строку для каждого нового предмета контроля.</w:t>
      </w:r>
    </w:p>
    <w:p w:rsidR="00B463E4" w:rsidRPr="00A20ECB" w:rsidRDefault="00B463E4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517"/>
      </w:tblGrid>
      <w:tr w:rsidR="00A20ECB" w:rsidRPr="00A20ECB" w:rsidTr="008D47BF">
        <w:tc>
          <w:tcPr>
            <w:tcW w:w="3794" w:type="dxa"/>
          </w:tcPr>
          <w:p w:rsidR="00B463E4" w:rsidRPr="00A20ECB" w:rsidRDefault="00B463E4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20ECB">
              <w:rPr>
                <w:b w:val="0"/>
                <w:bCs w:val="0"/>
                <w:sz w:val="20"/>
                <w:szCs w:val="20"/>
              </w:rPr>
              <w:t>Предмет контроля</w:t>
            </w:r>
          </w:p>
        </w:tc>
        <w:tc>
          <w:tcPr>
            <w:tcW w:w="3260" w:type="dxa"/>
          </w:tcPr>
          <w:p w:rsidR="00B463E4" w:rsidRPr="00A20ECB" w:rsidRDefault="00B463E4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20ECB">
              <w:rPr>
                <w:b w:val="0"/>
                <w:bCs w:val="0"/>
                <w:sz w:val="20"/>
                <w:szCs w:val="20"/>
              </w:rPr>
              <w:t>Способ контроля</w:t>
            </w:r>
          </w:p>
        </w:tc>
        <w:tc>
          <w:tcPr>
            <w:tcW w:w="2517" w:type="dxa"/>
          </w:tcPr>
          <w:p w:rsidR="00B463E4" w:rsidRPr="00A20ECB" w:rsidRDefault="00B463E4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20ECB">
              <w:rPr>
                <w:b w:val="0"/>
                <w:bCs w:val="0"/>
                <w:sz w:val="20"/>
                <w:szCs w:val="20"/>
              </w:rPr>
              <w:t>Время проведения ко</w:t>
            </w:r>
            <w:r w:rsidRPr="00A20ECB">
              <w:rPr>
                <w:b w:val="0"/>
                <w:bCs w:val="0"/>
                <w:sz w:val="20"/>
                <w:szCs w:val="20"/>
              </w:rPr>
              <w:t>н</w:t>
            </w:r>
            <w:r w:rsidRPr="00A20ECB">
              <w:rPr>
                <w:b w:val="0"/>
                <w:bCs w:val="0"/>
                <w:sz w:val="20"/>
                <w:szCs w:val="20"/>
              </w:rPr>
              <w:t>тро</w:t>
            </w:r>
            <w:r w:rsidR="00CB5F60" w:rsidRPr="00A20ECB">
              <w:rPr>
                <w:b w:val="0"/>
                <w:bCs w:val="0"/>
                <w:sz w:val="20"/>
                <w:szCs w:val="20"/>
              </w:rPr>
              <w:t>л</w:t>
            </w:r>
            <w:r w:rsidRPr="00A20ECB">
              <w:rPr>
                <w:b w:val="0"/>
                <w:bCs w:val="0"/>
                <w:sz w:val="20"/>
                <w:szCs w:val="20"/>
              </w:rPr>
              <w:t>я</w:t>
            </w:r>
            <w:r w:rsidR="008D47BF" w:rsidRPr="00A20ECB">
              <w:rPr>
                <w:b w:val="0"/>
                <w:bCs w:val="0"/>
                <w:sz w:val="20"/>
                <w:szCs w:val="20"/>
              </w:rPr>
              <w:t xml:space="preserve"> (номер операции)</w:t>
            </w:r>
          </w:p>
        </w:tc>
      </w:tr>
      <w:tr w:rsidR="00A20ECB" w:rsidRPr="00A20ECB" w:rsidTr="00A20ECB">
        <w:trPr>
          <w:trHeight w:val="4385"/>
        </w:trPr>
        <w:tc>
          <w:tcPr>
            <w:tcW w:w="3794" w:type="dxa"/>
          </w:tcPr>
          <w:p w:rsidR="00B463E4" w:rsidRPr="00A20ECB" w:rsidRDefault="00B463E4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63E4" w:rsidRPr="00A20ECB" w:rsidRDefault="00B463E4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463E4" w:rsidRPr="00A20ECB" w:rsidRDefault="00B463E4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30553A" w:rsidRPr="00A20ECB" w:rsidRDefault="00A20ECB" w:rsidP="00A20ECB">
      <w:pPr>
        <w:pStyle w:val="1"/>
        <w:spacing w:before="0" w:beforeAutospacing="0" w:after="0" w:afterAutospacing="0"/>
        <w:jc w:val="right"/>
        <w:rPr>
          <w:b w:val="0"/>
          <w:bCs w:val="0"/>
          <w:i/>
          <w:kern w:val="0"/>
          <w:sz w:val="24"/>
          <w:szCs w:val="24"/>
        </w:rPr>
      </w:pPr>
      <w:r w:rsidRPr="00A20ECB">
        <w:rPr>
          <w:b w:val="0"/>
          <w:bCs w:val="0"/>
          <w:i/>
          <w:kern w:val="0"/>
          <w:sz w:val="24"/>
          <w:szCs w:val="24"/>
        </w:rPr>
        <w:lastRenderedPageBreak/>
        <w:t>Источник 1</w:t>
      </w:r>
    </w:p>
    <w:p w:rsidR="00817292" w:rsidRPr="00A20ECB" w:rsidRDefault="00EE334E" w:rsidP="00A20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Узорная накатка валиками: история и современные технологии</w:t>
      </w:r>
    </w:p>
    <w:p w:rsidR="009D43E3" w:rsidRPr="00A20ECB" w:rsidRDefault="0030553A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комбинирование двух цветов создавалось с помощью скомканной тря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или целлофанового пакета, то сегодня популярным является нанесение </w:t>
      </w:r>
      <w:r w:rsidR="00F52DBD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изображ</w:t>
      </w:r>
      <w:r w:rsidR="00F52DBD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2DBD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валика. Сегодня </w:t>
      </w:r>
      <w:r w:rsidR="009D43E3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валики 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обретают большую популярность, как униве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сальный инструмент для декора. </w:t>
      </w:r>
    </w:p>
    <w:p w:rsidR="009D43E3" w:rsidRPr="00A20ECB" w:rsidRDefault="0030553A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узорного валика началась еще более 200 лет назад, именно в это время к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обои в Европе обычным людям было практически невозможно. Из-за этого многие и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 бюджетные способы украшения своих домов. Именно в то время появились констру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первых узорных валиков. Из-за того, что они вырезались из дерева и плохо впитывали краску, работать ими было не очень удобно. </w:t>
      </w:r>
      <w:r w:rsidR="00EE334E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доступны к покупке как резиновые, так и деревянные валики</w:t>
      </w:r>
      <w:r w:rsidR="00F52DBD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рисунок также может быть выполнен на поролоне.</w:t>
      </w:r>
    </w:p>
    <w:p w:rsidR="009D43E3" w:rsidRPr="00A20ECB" w:rsidRDefault="009D43E3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конструкция простая – два цилиндра на ручке, при этом на первом есть объемный узор, а второй служит для нанесения краски. </w:t>
      </w:r>
      <w:proofErr w:type="gramStart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усовершенствованные</w:t>
      </w:r>
      <w:proofErr w:type="gramEnd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имеют резервуары, в которые предварительно заливается рекомендуемое количество краски, которая потом подается на рисунок. Сегодня с его помощью можно не только прео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разить интерьер, но также обновить мебель и даже текстиль. </w:t>
      </w:r>
      <w:r w:rsidR="0030553A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</w:t>
      </w:r>
      <w:r w:rsidR="00A20ECB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553A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инструме</w:t>
      </w:r>
      <w:r w:rsidR="0030553A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0553A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для создания узоров на стенах сегодня есть в открытой продаже, многие создают узорные валики своими руками, придумывая при этом уникальный рисунок. </w:t>
      </w:r>
    </w:p>
    <w:p w:rsidR="009D43E3" w:rsidRPr="00A20ECB" w:rsidRDefault="0030553A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подробнее, как с помощью этого инструмента изменить </w:t>
      </w:r>
      <w:r w:rsidR="00F52DBD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стен.</w:t>
      </w:r>
    </w:p>
    <w:p w:rsidR="009D43E3" w:rsidRPr="00A20ECB" w:rsidRDefault="009D43E3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необходимо убедиться, что предназначенная для окрашивания п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верхность ровная, без изъянов, из-за которых движение валика может запнуться, изменить направление, «провалиться», испортив узор. Покраска узорным валиком </w:t>
      </w:r>
      <w:proofErr w:type="spellStart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вагонки</w:t>
      </w:r>
      <w:proofErr w:type="spellEnd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 предварительного очищения поверхности от загрязнений.</w:t>
      </w:r>
    </w:p>
    <w:p w:rsidR="00F90030" w:rsidRPr="00A20ECB" w:rsidRDefault="00F90030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нанесения узора приготовляют окрасочный состав из водной меловой пасты с пигме</w:t>
      </w:r>
      <w:r w:rsidR="00A20ECB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нтами, который заклеивают 10%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животного или растительного клея, на ве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A20ECB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готового состава добавляют 20-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20ECB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г олифы. Если составы готовят на клее КМЦ, мел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смесь</w:t>
      </w:r>
      <w:r w:rsidR="00A20ECB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пигментом заклеивают 7-8%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клея. Применяют также </w:t>
      </w:r>
      <w:proofErr w:type="spellStart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клеевосковойили</w:t>
      </w:r>
      <w:proofErr w:type="spellEnd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клеемасляно</w:t>
      </w:r>
      <w:proofErr w:type="spellEnd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-восковой составы, эмульсию ЛОР и казеиново-восковые эмульсии, ра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синтетические шпатлевки (КЛМ, эмульсин, </w:t>
      </w:r>
      <w:proofErr w:type="spellStart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латексноперлитовую</w:t>
      </w:r>
      <w:proofErr w:type="spellEnd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шпатлевки д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бавляют пигментные пасты требуемого цвета. Консистенцию краски или шпатлевки определяют пробной </w:t>
      </w:r>
      <w:proofErr w:type="spellStart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выкраской</w:t>
      </w:r>
      <w:proofErr w:type="spellEnd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Консистенция в значительной степени зависит от сорта резины, из кот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изготовляют рисунок: твердая резина требует более густой краски, мягкая - более жи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кой.</w:t>
      </w:r>
    </w:p>
    <w:p w:rsidR="00F90030" w:rsidRPr="00A20ECB" w:rsidRDefault="00F90030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узора одинаковой насыщенности необходимо внимательно следить за </w:t>
      </w:r>
      <w:r w:rsidR="00EE334E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количеством краски на валике, 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смазывая его красочным составом при помощи кисти-ручника. Всегда после набора краски на поролоновый инструмент снимайте лишнюю жи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кость, повторно проведя им по специальной поверхности</w:t>
      </w:r>
      <w:r w:rsidR="00F52DBD"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3E3" w:rsidRPr="00A20ECB" w:rsidRDefault="00F90030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регулировать количество краски и силу нажатия, только в этом случае рисунок на всей поверхности будет одинаковым. Между полосками нельзя оставлять даже миллиме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свободного пространства, для покраски стен валиком движения должны проходить встык. Чтобы это обеспечить, наносят отметку стартового положения </w:t>
      </w:r>
      <w:proofErr w:type="spellStart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валика</w:t>
      </w:r>
      <w:proofErr w:type="gramStart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</w:t>
      </w:r>
      <w:proofErr w:type="spellEnd"/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опытный маляр может сделать полную разметку рисунка, чтобы убедиться, что орнамент не выйдет за пр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делы окрашиваемой поверхности, и узоры будут стыковаться. Начинать нанесение краски валиком, как и любую работу, необходимо с верхнего левого угла, и наносить краску одним движением без пауз.</w:t>
      </w:r>
    </w:p>
    <w:p w:rsidR="00F90030" w:rsidRPr="00A20ECB" w:rsidRDefault="00F90030" w:rsidP="00A2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нанесение узора следует, дав немного высохнуть нанесенной в качестве ф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краске или штукатурке. Для этого достаточно 10 минут. Следует помнить, что фоновая краска наносится внахлест с тем, чтобы поверхность была окрашена равномерно. </w:t>
      </w:r>
    </w:p>
    <w:p w:rsidR="00A20ECB" w:rsidRDefault="00A20ECB">
      <w:pP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</w:rPr>
        <w:br w:type="page"/>
      </w:r>
    </w:p>
    <w:p w:rsidR="00A20ECB" w:rsidRPr="00A20ECB" w:rsidRDefault="00A20ECB" w:rsidP="00A20ECB">
      <w:pPr>
        <w:pStyle w:val="1"/>
        <w:spacing w:before="0" w:beforeAutospacing="0" w:after="0" w:afterAutospacing="0"/>
        <w:jc w:val="right"/>
        <w:rPr>
          <w:b w:val="0"/>
          <w:bCs w:val="0"/>
          <w:i/>
          <w:sz w:val="24"/>
          <w:szCs w:val="24"/>
        </w:rPr>
      </w:pPr>
      <w:r w:rsidRPr="00A20ECB">
        <w:rPr>
          <w:b w:val="0"/>
          <w:bCs w:val="0"/>
          <w:i/>
          <w:sz w:val="24"/>
          <w:szCs w:val="24"/>
        </w:rPr>
        <w:lastRenderedPageBreak/>
        <w:t xml:space="preserve">Источник </w:t>
      </w:r>
      <w:r w:rsidR="00452EC2" w:rsidRPr="00A20ECB">
        <w:rPr>
          <w:b w:val="0"/>
          <w:bCs w:val="0"/>
          <w:i/>
          <w:sz w:val="24"/>
          <w:szCs w:val="24"/>
        </w:rPr>
        <w:t>2</w:t>
      </w:r>
    </w:p>
    <w:p w:rsidR="0030553A" w:rsidRPr="00A20ECB" w:rsidRDefault="00452EC2" w:rsidP="00A20ECB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proofErr w:type="gramStart"/>
      <w:r w:rsidRPr="00A20ECB">
        <w:rPr>
          <w:bCs w:val="0"/>
          <w:sz w:val="24"/>
          <w:szCs w:val="24"/>
        </w:rPr>
        <w:t>Цветовые</w:t>
      </w:r>
      <w:proofErr w:type="gramEnd"/>
      <w:r w:rsidRPr="00A20ECB">
        <w:rPr>
          <w:bCs w:val="0"/>
          <w:sz w:val="24"/>
          <w:szCs w:val="24"/>
        </w:rPr>
        <w:t xml:space="preserve"> сочетание при выполнении декоративных работ</w:t>
      </w:r>
    </w:p>
    <w:p w:rsidR="00A20ECB" w:rsidRPr="00A20ECB" w:rsidRDefault="00452EC2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20ECB">
        <w:rPr>
          <w:b w:val="0"/>
          <w:sz w:val="24"/>
          <w:szCs w:val="24"/>
          <w:shd w:val="clear" w:color="auto" w:fill="FFFFFF"/>
        </w:rPr>
        <w:t>Комбинированная покраска требует планирования и подготовительных работ. Прежде всего, придется озадачиться подбором гармонично сочетающихся тонов. Это возможно лишь после того, когда вы сами определитесь, какой име</w:t>
      </w:r>
      <w:r w:rsidR="00A20ECB">
        <w:rPr>
          <w:b w:val="0"/>
          <w:sz w:val="24"/>
          <w:szCs w:val="24"/>
          <w:shd w:val="clear" w:color="auto" w:fill="FFFFFF"/>
        </w:rPr>
        <w:t>нно результат желаете получить:</w:t>
      </w:r>
    </w:p>
    <w:p w:rsidR="00A20ECB" w:rsidRPr="00A20ECB" w:rsidRDefault="00452EC2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20ECB">
        <w:rPr>
          <w:b w:val="0"/>
          <w:sz w:val="24"/>
          <w:szCs w:val="24"/>
          <w:shd w:val="clear" w:color="auto" w:fill="FFFFFF"/>
        </w:rPr>
        <w:t>1. Э</w:t>
      </w:r>
      <w:r w:rsidRPr="00A20ECB">
        <w:rPr>
          <w:b w:val="0"/>
          <w:sz w:val="24"/>
          <w:szCs w:val="24"/>
          <w:shd w:val="clear" w:color="auto" w:fill="FFFFFF"/>
        </w:rPr>
        <w:t>ф</w:t>
      </w:r>
      <w:r w:rsidRPr="00A20ECB">
        <w:rPr>
          <w:b w:val="0"/>
          <w:sz w:val="24"/>
          <w:szCs w:val="24"/>
          <w:shd w:val="clear" w:color="auto" w:fill="FFFFFF"/>
        </w:rPr>
        <w:t>фект контраста.</w:t>
      </w:r>
    </w:p>
    <w:p w:rsidR="00A20ECB" w:rsidRPr="00A20ECB" w:rsidRDefault="00452EC2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20ECB">
        <w:rPr>
          <w:b w:val="0"/>
          <w:sz w:val="24"/>
          <w:szCs w:val="24"/>
          <w:shd w:val="clear" w:color="auto" w:fill="FFFFFF"/>
        </w:rPr>
        <w:t xml:space="preserve">2. Эффект </w:t>
      </w:r>
      <w:proofErr w:type="spellStart"/>
      <w:r w:rsidRPr="00A20ECB">
        <w:rPr>
          <w:b w:val="0"/>
          <w:sz w:val="24"/>
          <w:szCs w:val="24"/>
          <w:shd w:val="clear" w:color="auto" w:fill="FFFFFF"/>
        </w:rPr>
        <w:t>омбре</w:t>
      </w:r>
      <w:proofErr w:type="spellEnd"/>
      <w:r w:rsidRPr="00A20ECB">
        <w:rPr>
          <w:b w:val="0"/>
          <w:sz w:val="24"/>
          <w:szCs w:val="24"/>
          <w:shd w:val="clear" w:color="auto" w:fill="FFFFFF"/>
        </w:rPr>
        <w:t>.</w:t>
      </w:r>
    </w:p>
    <w:p w:rsidR="00452EC2" w:rsidRPr="00A20ECB" w:rsidRDefault="00452EC2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20ECB">
        <w:rPr>
          <w:b w:val="0"/>
          <w:sz w:val="24"/>
          <w:szCs w:val="24"/>
          <w:shd w:val="clear" w:color="auto" w:fill="FFFFFF"/>
        </w:rPr>
        <w:t>В первом случае потребуются яркие краски, заметно отличающиеся друг о друга, во</w:t>
      </w:r>
      <w:r w:rsidRPr="00A20ECB">
        <w:rPr>
          <w:b w:val="0"/>
          <w:sz w:val="24"/>
          <w:szCs w:val="24"/>
          <w:shd w:val="clear" w:color="auto" w:fill="FFFFFF"/>
        </w:rPr>
        <w:t>з</w:t>
      </w:r>
      <w:r w:rsidRPr="00A20ECB">
        <w:rPr>
          <w:b w:val="0"/>
          <w:sz w:val="24"/>
          <w:szCs w:val="24"/>
          <w:shd w:val="clear" w:color="auto" w:fill="FFFFFF"/>
        </w:rPr>
        <w:t>можно диаметрально противоположные по спектрам. Если вы впервые решили прибе</w:t>
      </w:r>
      <w:r w:rsidRPr="00A20ECB">
        <w:rPr>
          <w:b w:val="0"/>
          <w:sz w:val="24"/>
          <w:szCs w:val="24"/>
          <w:shd w:val="clear" w:color="auto" w:fill="FFFFFF"/>
        </w:rPr>
        <w:t>г</w:t>
      </w:r>
      <w:r w:rsidRPr="00A20ECB">
        <w:rPr>
          <w:b w:val="0"/>
          <w:sz w:val="24"/>
          <w:szCs w:val="24"/>
          <w:shd w:val="clear" w:color="auto" w:fill="FFFFFF"/>
        </w:rPr>
        <w:t>нуть к покраске стен двумя цветами, используйте в комбинации схожие по интенсивности и цвет</w:t>
      </w:r>
      <w:r w:rsidRPr="00A20ECB">
        <w:rPr>
          <w:b w:val="0"/>
          <w:sz w:val="24"/>
          <w:szCs w:val="24"/>
          <w:shd w:val="clear" w:color="auto" w:fill="FFFFFF"/>
        </w:rPr>
        <w:t>о</w:t>
      </w:r>
      <w:r w:rsidRPr="00A20ECB">
        <w:rPr>
          <w:b w:val="0"/>
          <w:sz w:val="24"/>
          <w:szCs w:val="24"/>
          <w:shd w:val="clear" w:color="auto" w:fill="FFFFFF"/>
        </w:rPr>
        <w:t>вой гамме оттенки.</w:t>
      </w:r>
    </w:p>
    <w:p w:rsidR="00A20ECB" w:rsidRPr="00A20ECB" w:rsidRDefault="00452EC2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20ECB">
        <w:rPr>
          <w:b w:val="0"/>
          <w:sz w:val="24"/>
          <w:szCs w:val="24"/>
          <w:shd w:val="clear" w:color="auto" w:fill="FFFFFF"/>
        </w:rPr>
        <w:t xml:space="preserve">Во втором варианте потребуется соединять созвучные тона, имеющие возможность плавно сменять друг друга. Так хорошо будет смотреться окраска стен в два нейтральных цвета, предположим серый и кремовый. Можно подобрать комбинацию из пастельных тонов, скомпоновав </w:t>
      </w:r>
      <w:proofErr w:type="gramStart"/>
      <w:r w:rsidRPr="00A20ECB">
        <w:rPr>
          <w:b w:val="0"/>
          <w:sz w:val="24"/>
          <w:szCs w:val="24"/>
          <w:shd w:val="clear" w:color="auto" w:fill="FFFFFF"/>
        </w:rPr>
        <w:t>персиковый</w:t>
      </w:r>
      <w:proofErr w:type="gramEnd"/>
      <w:r w:rsidRPr="00A20ECB">
        <w:rPr>
          <w:b w:val="0"/>
          <w:sz w:val="24"/>
          <w:szCs w:val="24"/>
          <w:shd w:val="clear" w:color="auto" w:fill="FFFFFF"/>
        </w:rPr>
        <w:t xml:space="preserve"> с песочным или бирюзу с нежной мятой.</w:t>
      </w:r>
    </w:p>
    <w:p w:rsidR="00A20ECB" w:rsidRPr="00A20ECB" w:rsidRDefault="00452EC2" w:rsidP="00A20E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20ECB">
        <w:rPr>
          <w:b w:val="0"/>
          <w:sz w:val="24"/>
          <w:szCs w:val="24"/>
          <w:shd w:val="clear" w:color="auto" w:fill="FFFFFF"/>
        </w:rPr>
        <w:t>Чтобы подобрать гарм</w:t>
      </w:r>
      <w:r w:rsidRPr="00A20ECB">
        <w:rPr>
          <w:b w:val="0"/>
          <w:sz w:val="24"/>
          <w:szCs w:val="24"/>
          <w:shd w:val="clear" w:color="auto" w:fill="FFFFFF"/>
        </w:rPr>
        <w:t>о</w:t>
      </w:r>
      <w:r w:rsidRPr="00A20ECB">
        <w:rPr>
          <w:b w:val="0"/>
          <w:sz w:val="24"/>
          <w:szCs w:val="24"/>
          <w:shd w:val="clear" w:color="auto" w:fill="FFFFFF"/>
        </w:rPr>
        <w:t>ничную пару оттенков, достаточно иметь под рукой цветовой круг. При подходе к делу с фантазией можно получить идеального сочетания цветовой а</w:t>
      </w:r>
      <w:r w:rsidRPr="00A20ECB">
        <w:rPr>
          <w:b w:val="0"/>
          <w:sz w:val="24"/>
          <w:szCs w:val="24"/>
          <w:shd w:val="clear" w:color="auto" w:fill="FFFFFF"/>
        </w:rPr>
        <w:t>н</w:t>
      </w:r>
      <w:r w:rsidRPr="00A20ECB">
        <w:rPr>
          <w:b w:val="0"/>
          <w:sz w:val="24"/>
          <w:szCs w:val="24"/>
          <w:shd w:val="clear" w:color="auto" w:fill="FFFFFF"/>
        </w:rPr>
        <w:t>самбль, порождающий впечатляющие эффекты. Сегодня модно смешивать черно-белые краски, холодные пастельные цвета, серый и бежевый спектр. Если посмотреть фото вариа</w:t>
      </w:r>
      <w:r w:rsidRPr="00A20ECB">
        <w:rPr>
          <w:b w:val="0"/>
          <w:sz w:val="24"/>
          <w:szCs w:val="24"/>
          <w:shd w:val="clear" w:color="auto" w:fill="FFFFFF"/>
        </w:rPr>
        <w:t>н</w:t>
      </w:r>
      <w:r w:rsidRPr="00A20ECB">
        <w:rPr>
          <w:b w:val="0"/>
          <w:sz w:val="24"/>
          <w:szCs w:val="24"/>
          <w:shd w:val="clear" w:color="auto" w:fill="FFFFFF"/>
        </w:rPr>
        <w:t>тов покраски стен в два цвета, можно заметить и такую тенденцию в отделке, как использ</w:t>
      </w:r>
      <w:r w:rsidRPr="00A20ECB">
        <w:rPr>
          <w:b w:val="0"/>
          <w:sz w:val="24"/>
          <w:szCs w:val="24"/>
          <w:shd w:val="clear" w:color="auto" w:fill="FFFFFF"/>
        </w:rPr>
        <w:t>о</w:t>
      </w:r>
      <w:r w:rsidRPr="00A20ECB">
        <w:rPr>
          <w:b w:val="0"/>
          <w:sz w:val="24"/>
          <w:szCs w:val="24"/>
          <w:shd w:val="clear" w:color="auto" w:fill="FFFFFF"/>
        </w:rPr>
        <w:t>вание родственных тонов и оттеночных вариаций из одного спектрального ряда. В после</w:t>
      </w:r>
      <w:r w:rsidRPr="00A20ECB">
        <w:rPr>
          <w:b w:val="0"/>
          <w:sz w:val="24"/>
          <w:szCs w:val="24"/>
          <w:shd w:val="clear" w:color="auto" w:fill="FFFFFF"/>
        </w:rPr>
        <w:t>д</w:t>
      </w:r>
      <w:r w:rsidRPr="00A20ECB">
        <w:rPr>
          <w:b w:val="0"/>
          <w:sz w:val="24"/>
          <w:szCs w:val="24"/>
          <w:shd w:val="clear" w:color="auto" w:fill="FFFFFF"/>
        </w:rPr>
        <w:t>нем случае оттенки должны иметь сходство в таких показателях как насыщенность, инте</w:t>
      </w:r>
      <w:r w:rsidRPr="00A20ECB">
        <w:rPr>
          <w:b w:val="0"/>
          <w:sz w:val="24"/>
          <w:szCs w:val="24"/>
          <w:shd w:val="clear" w:color="auto" w:fill="FFFFFF"/>
        </w:rPr>
        <w:t>н</w:t>
      </w:r>
      <w:r w:rsidRPr="00A20ECB">
        <w:rPr>
          <w:b w:val="0"/>
          <w:sz w:val="24"/>
          <w:szCs w:val="24"/>
          <w:shd w:val="clear" w:color="auto" w:fill="FFFFFF"/>
        </w:rPr>
        <w:t>сивность, цветовая температура и р</w:t>
      </w:r>
      <w:r w:rsidRPr="00A20ECB">
        <w:rPr>
          <w:b w:val="0"/>
          <w:sz w:val="24"/>
          <w:szCs w:val="24"/>
          <w:shd w:val="clear" w:color="auto" w:fill="FFFFFF"/>
        </w:rPr>
        <w:t>а</w:t>
      </w:r>
      <w:r w:rsidRPr="00A20ECB">
        <w:rPr>
          <w:b w:val="0"/>
          <w:sz w:val="24"/>
          <w:szCs w:val="24"/>
          <w:shd w:val="clear" w:color="auto" w:fill="FFFFFF"/>
        </w:rPr>
        <w:t>довать глаз плавностью перехода.</w:t>
      </w:r>
    </w:p>
    <w:p w:rsidR="00452EC2" w:rsidRPr="00A20ECB" w:rsidRDefault="00452EC2" w:rsidP="00A20ECB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A20ECB">
        <w:rPr>
          <w:noProof/>
          <w:sz w:val="24"/>
          <w:szCs w:val="24"/>
        </w:rPr>
        <w:drawing>
          <wp:inline distT="0" distB="0" distL="0" distR="0" wp14:anchorId="0A61FC08" wp14:editId="6C0E6A36">
            <wp:extent cx="4084320" cy="4084320"/>
            <wp:effectExtent l="0" t="0" r="0" b="0"/>
            <wp:docPr id="1" name="Рисунок 1" descr="покраска стен двумя ц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раска стен двумя цвет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16" cy="407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05" w:rsidRPr="00A20ECB" w:rsidRDefault="00492F05" w:rsidP="00A20ECB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A20ECB" w:rsidRDefault="00A20ECB">
      <w:pP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</w:rPr>
        <w:br w:type="page"/>
      </w:r>
    </w:p>
    <w:p w:rsidR="00817292" w:rsidRPr="00A20ECB" w:rsidRDefault="00A20ECB" w:rsidP="00A20ECB">
      <w:pPr>
        <w:pStyle w:val="1"/>
        <w:spacing w:before="0" w:beforeAutospacing="0" w:after="0" w:afterAutospacing="0"/>
        <w:ind w:firstLine="709"/>
        <w:jc w:val="right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lastRenderedPageBreak/>
        <w:t>Источник 3</w:t>
      </w:r>
    </w:p>
    <w:p w:rsidR="000D6E34" w:rsidRPr="00A20ECB" w:rsidRDefault="00492F05" w:rsidP="00A20ECB">
      <w:pPr>
        <w:pStyle w:val="1"/>
        <w:spacing w:before="0" w:beforeAutospacing="0" w:after="0" w:afterAutospacing="0"/>
        <w:jc w:val="center"/>
        <w:rPr>
          <w:sz w:val="24"/>
          <w:szCs w:val="24"/>
          <w:shd w:val="clear" w:color="auto" w:fill="FFFFFF"/>
        </w:rPr>
      </w:pPr>
      <w:r w:rsidRPr="00A20ECB">
        <w:rPr>
          <w:bCs w:val="0"/>
          <w:sz w:val="24"/>
          <w:szCs w:val="24"/>
        </w:rPr>
        <w:t>Технологическая карта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5"/>
        <w:gridCol w:w="2706"/>
        <w:gridCol w:w="2526"/>
        <w:gridCol w:w="2269"/>
        <w:gridCol w:w="1888"/>
      </w:tblGrid>
      <w:tr w:rsidR="00A20ECB" w:rsidRPr="00A20ECB" w:rsidTr="00A20ECB">
        <w:tc>
          <w:tcPr>
            <w:tcW w:w="443" w:type="dxa"/>
            <w:vAlign w:val="center"/>
          </w:tcPr>
          <w:p w:rsidR="00492F05" w:rsidRPr="00A20ECB" w:rsidRDefault="00492F05" w:rsidP="00A2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80" w:type="dxa"/>
            <w:vAlign w:val="center"/>
          </w:tcPr>
          <w:p w:rsidR="00492F05" w:rsidRPr="00A20ECB" w:rsidRDefault="00492F05" w:rsidP="00A2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CB">
              <w:rPr>
                <w:rFonts w:ascii="Times New Roman" w:hAnsi="Times New Roman" w:cs="Times New Roman"/>
                <w:sz w:val="20"/>
                <w:szCs w:val="20"/>
              </w:rPr>
              <w:t>Наименование опер</w:t>
            </w:r>
            <w:r w:rsidRPr="00A20E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0EC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359" w:type="dxa"/>
            <w:vAlign w:val="center"/>
          </w:tcPr>
          <w:p w:rsidR="00492F05" w:rsidRPr="00A20ECB" w:rsidRDefault="00492F05" w:rsidP="00A2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CB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2163" w:type="dxa"/>
            <w:vAlign w:val="center"/>
          </w:tcPr>
          <w:p w:rsidR="00492F05" w:rsidRPr="00A20ECB" w:rsidRDefault="00492F05" w:rsidP="00A2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CB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800" w:type="dxa"/>
            <w:vAlign w:val="center"/>
          </w:tcPr>
          <w:p w:rsidR="00492F05" w:rsidRPr="00A20ECB" w:rsidRDefault="00492F05" w:rsidP="00A2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CB">
              <w:rPr>
                <w:rFonts w:ascii="Times New Roman" w:hAnsi="Times New Roman" w:cs="Times New Roman"/>
                <w:sz w:val="20"/>
                <w:szCs w:val="20"/>
              </w:rPr>
              <w:t>Приспособления</w:t>
            </w:r>
          </w:p>
        </w:tc>
      </w:tr>
      <w:tr w:rsidR="00A20ECB" w:rsidRPr="00A20ECB" w:rsidTr="00A20ECB">
        <w:tc>
          <w:tcPr>
            <w:tcW w:w="443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Подбор малярных с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ставов и инструментов</w:t>
            </w:r>
          </w:p>
        </w:tc>
        <w:tc>
          <w:tcPr>
            <w:tcW w:w="2359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Воднодисперсионная</w:t>
            </w:r>
            <w:proofErr w:type="spellEnd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краска 2 цветов</w:t>
            </w:r>
          </w:p>
        </w:tc>
        <w:tc>
          <w:tcPr>
            <w:tcW w:w="2163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валик с «шубкой» и </w:t>
            </w:r>
            <w:r w:rsidR="001D5BAD" w:rsidRPr="00A20ECB">
              <w:rPr>
                <w:rFonts w:ascii="Times New Roman" w:hAnsi="Times New Roman" w:cs="Times New Roman"/>
                <w:sz w:val="24"/>
                <w:szCs w:val="24"/>
              </w:rPr>
              <w:t>узорный валик</w:t>
            </w:r>
          </w:p>
        </w:tc>
        <w:tc>
          <w:tcPr>
            <w:tcW w:w="1800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Ванночки для краски</w:t>
            </w:r>
          </w:p>
        </w:tc>
      </w:tr>
      <w:tr w:rsidR="00A20ECB" w:rsidRPr="00A20ECB" w:rsidTr="00A20ECB">
        <w:tc>
          <w:tcPr>
            <w:tcW w:w="443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Очистка поверхности</w:t>
            </w:r>
          </w:p>
        </w:tc>
        <w:tc>
          <w:tcPr>
            <w:tcW w:w="2359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92F05" w:rsidRPr="00A20ECB" w:rsidRDefault="00492F05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Сухая тряпо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20ECB" w:rsidRPr="00A20ECB" w:rsidTr="00A20ECB">
        <w:tc>
          <w:tcPr>
            <w:tcW w:w="44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огрунтовка</w:t>
            </w:r>
            <w:proofErr w:type="spellEnd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поверхн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2359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Грунтовочный с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</w:p>
        </w:tc>
        <w:tc>
          <w:tcPr>
            <w:tcW w:w="216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  <w:proofErr w:type="spellStart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макловица</w:t>
            </w:r>
            <w:proofErr w:type="spellEnd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либо маховая кисть</w:t>
            </w:r>
          </w:p>
        </w:tc>
        <w:tc>
          <w:tcPr>
            <w:tcW w:w="180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20ECB" w:rsidRPr="00A20ECB" w:rsidTr="00A20ECB">
        <w:tc>
          <w:tcPr>
            <w:tcW w:w="44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огрунтовка</w:t>
            </w:r>
            <w:proofErr w:type="spellEnd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Грунтовочный с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</w:p>
        </w:tc>
        <w:tc>
          <w:tcPr>
            <w:tcW w:w="216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Валик с шубкой</w:t>
            </w:r>
          </w:p>
        </w:tc>
        <w:tc>
          <w:tcPr>
            <w:tcW w:w="180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ECB" w:rsidRPr="00A20ECB" w:rsidTr="00A20ECB">
        <w:tc>
          <w:tcPr>
            <w:tcW w:w="44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1 окрашивание 1 цвет (фоновый слой)</w:t>
            </w:r>
          </w:p>
        </w:tc>
        <w:tc>
          <w:tcPr>
            <w:tcW w:w="2359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Воднодисперсионная</w:t>
            </w:r>
            <w:proofErr w:type="spellEnd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краска 1 цвет</w:t>
            </w:r>
          </w:p>
        </w:tc>
        <w:tc>
          <w:tcPr>
            <w:tcW w:w="216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Валик с шубкой</w:t>
            </w:r>
          </w:p>
        </w:tc>
        <w:tc>
          <w:tcPr>
            <w:tcW w:w="180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Ванночка для краски, стро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тельный ми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</w:p>
        </w:tc>
      </w:tr>
      <w:tr w:rsidR="00A20ECB" w:rsidRPr="00A20ECB" w:rsidTr="00A20ECB">
        <w:tc>
          <w:tcPr>
            <w:tcW w:w="44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0D6E34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2 окрашивание 1 цвет</w:t>
            </w:r>
            <w:r w:rsidR="00B21818"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(фоновый слой)</w:t>
            </w:r>
          </w:p>
        </w:tc>
        <w:tc>
          <w:tcPr>
            <w:tcW w:w="2359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Воднодисперсионная</w:t>
            </w:r>
            <w:proofErr w:type="spellEnd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краска 1 цвет</w:t>
            </w:r>
          </w:p>
        </w:tc>
        <w:tc>
          <w:tcPr>
            <w:tcW w:w="216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Валик с шубкой</w:t>
            </w:r>
          </w:p>
        </w:tc>
        <w:tc>
          <w:tcPr>
            <w:tcW w:w="180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Ванночка для краски, стро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тельный ми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</w:p>
        </w:tc>
      </w:tr>
      <w:tr w:rsidR="00A20ECB" w:rsidRPr="00A20ECB" w:rsidTr="00A20ECB">
        <w:tc>
          <w:tcPr>
            <w:tcW w:w="443" w:type="dxa"/>
          </w:tcPr>
          <w:p w:rsidR="000D6E34" w:rsidRPr="00A20ECB" w:rsidRDefault="000D6E34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:rsidR="000D6E34" w:rsidRPr="00A20ECB" w:rsidRDefault="000D6E34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Разметка поверхности под окрашивание узо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ным валиком*</w:t>
            </w:r>
          </w:p>
        </w:tc>
        <w:tc>
          <w:tcPr>
            <w:tcW w:w="2359" w:type="dxa"/>
          </w:tcPr>
          <w:p w:rsidR="000D6E34" w:rsidRPr="00A20ECB" w:rsidRDefault="00F52DB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0D6E34" w:rsidRPr="00A20ECB" w:rsidRDefault="00EE334E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Строительная р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летка, либо лине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ка, карандаш</w:t>
            </w:r>
          </w:p>
        </w:tc>
        <w:tc>
          <w:tcPr>
            <w:tcW w:w="1800" w:type="dxa"/>
          </w:tcPr>
          <w:p w:rsidR="000D6E34" w:rsidRPr="00A20ECB" w:rsidRDefault="00EE334E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20ECB" w:rsidRPr="00A20ECB" w:rsidTr="00A20ECB">
        <w:tc>
          <w:tcPr>
            <w:tcW w:w="443" w:type="dxa"/>
          </w:tcPr>
          <w:p w:rsidR="00492F05" w:rsidRPr="00A20ECB" w:rsidRDefault="00817292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Окрашивание узо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ным валиком, 2 цвет</w:t>
            </w:r>
          </w:p>
        </w:tc>
        <w:tc>
          <w:tcPr>
            <w:tcW w:w="2359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Воднодисперсионная</w:t>
            </w:r>
            <w:proofErr w:type="spellEnd"/>
            <w:r w:rsidRPr="00A20ECB">
              <w:rPr>
                <w:rFonts w:ascii="Times New Roman" w:hAnsi="Times New Roman" w:cs="Times New Roman"/>
                <w:sz w:val="24"/>
                <w:szCs w:val="24"/>
              </w:rPr>
              <w:t xml:space="preserve"> краска 2 цвет</w:t>
            </w:r>
          </w:p>
        </w:tc>
        <w:tc>
          <w:tcPr>
            <w:tcW w:w="2163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Узорный валик</w:t>
            </w:r>
          </w:p>
        </w:tc>
        <w:tc>
          <w:tcPr>
            <w:tcW w:w="1800" w:type="dxa"/>
          </w:tcPr>
          <w:p w:rsidR="00492F05" w:rsidRPr="00A20ECB" w:rsidRDefault="001D5BAD" w:rsidP="00A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Ванночка для краски, стро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тельный ми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0ECB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</w:p>
        </w:tc>
      </w:tr>
    </w:tbl>
    <w:p w:rsidR="00F1532C" w:rsidRPr="00A20ECB" w:rsidRDefault="00817292" w:rsidP="00A2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CB">
        <w:rPr>
          <w:rFonts w:ascii="Times New Roman" w:hAnsi="Times New Roman" w:cs="Times New Roman"/>
          <w:sz w:val="24"/>
          <w:szCs w:val="24"/>
        </w:rPr>
        <w:t>*на сложных по форме поверхностях или для начинающего работника</w:t>
      </w:r>
    </w:p>
    <w:p w:rsidR="00A20ECB" w:rsidRPr="00A20ECB" w:rsidRDefault="00A20ECB" w:rsidP="00A20EC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0ECB" w:rsidRPr="00A20ECB" w:rsidRDefault="00A20ECB" w:rsidP="00A20E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0EC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Использованы материалы источников: </w:t>
      </w:r>
      <w:hyperlink r:id="rId6" w:history="1">
        <w:r w:rsidRPr="00A20ECB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https://yellowhome.ru/2018/04/08/kombinirovannaya-pokraska-sten-v-dva-cveta/</w:t>
        </w:r>
      </w:hyperlink>
      <w:r w:rsidRPr="00A20EC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; </w:t>
      </w:r>
      <w:hyperlink r:id="rId7" w:history="1">
        <w:r w:rsidRPr="00A20ECB">
          <w:rPr>
            <w:rFonts w:ascii="Times New Roman" w:eastAsia="Times New Roman" w:hAnsi="Times New Roman" w:cs="Times New Roman"/>
            <w:i/>
            <w:sz w:val="20"/>
            <w:szCs w:val="20"/>
            <w:bdr w:val="none" w:sz="0" w:space="0" w:color="auto" w:frame="1"/>
            <w:lang w:eastAsia="ru-RU"/>
          </w:rPr>
          <w:t>https://rvkd.ru/the-ceiling/how-to-use-a-figured-roller-original-patterns-on-the-walls-with-a-texture-roller/</w:t>
        </w:r>
      </w:hyperlink>
      <w:r w:rsidRPr="00A20E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A20ECB" w:rsidRPr="00A20ECB" w:rsidRDefault="00A20ECB" w:rsidP="00A2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96" w:rsidRDefault="005C0B96" w:rsidP="00A20ECB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  <w:u w:val="single"/>
        </w:rPr>
      </w:pPr>
      <w:r w:rsidRPr="00A20ECB">
        <w:rPr>
          <w:b w:val="0"/>
          <w:bCs w:val="0"/>
          <w:sz w:val="24"/>
          <w:szCs w:val="24"/>
          <w:u w:val="single"/>
        </w:rPr>
        <w:t>Инструмент проверки</w:t>
      </w:r>
    </w:p>
    <w:p w:rsidR="00A20ECB" w:rsidRPr="00A20ECB" w:rsidRDefault="00A20ECB" w:rsidP="00A20ECB">
      <w:pPr>
        <w:pStyle w:val="1"/>
        <w:spacing w:before="0" w:beforeAutospacing="0" w:after="0" w:afterAutospacing="0"/>
        <w:jc w:val="both"/>
        <w:rPr>
          <w:b w:val="0"/>
          <w:bCs w:val="0"/>
          <w:sz w:val="10"/>
          <w:szCs w:val="1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83"/>
        <w:gridCol w:w="2351"/>
        <w:gridCol w:w="2120"/>
      </w:tblGrid>
      <w:tr w:rsidR="00A20ECB" w:rsidRPr="00A20ECB" w:rsidTr="00A20ECB">
        <w:tc>
          <w:tcPr>
            <w:tcW w:w="5407" w:type="dxa"/>
            <w:vAlign w:val="center"/>
          </w:tcPr>
          <w:p w:rsidR="008D47BF" w:rsidRPr="00A20ECB" w:rsidRDefault="008D47BF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20ECB">
              <w:rPr>
                <w:b w:val="0"/>
                <w:bCs w:val="0"/>
                <w:sz w:val="20"/>
                <w:szCs w:val="20"/>
              </w:rPr>
              <w:t>Предмет контроля</w:t>
            </w:r>
          </w:p>
        </w:tc>
        <w:tc>
          <w:tcPr>
            <w:tcW w:w="2356" w:type="dxa"/>
            <w:vAlign w:val="center"/>
          </w:tcPr>
          <w:p w:rsidR="008D47BF" w:rsidRPr="00A20ECB" w:rsidRDefault="008D47BF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20ECB">
              <w:rPr>
                <w:b w:val="0"/>
                <w:bCs w:val="0"/>
                <w:sz w:val="20"/>
                <w:szCs w:val="20"/>
              </w:rPr>
              <w:t>Способ контроля</w:t>
            </w:r>
          </w:p>
        </w:tc>
        <w:tc>
          <w:tcPr>
            <w:tcW w:w="2126" w:type="dxa"/>
            <w:vAlign w:val="center"/>
          </w:tcPr>
          <w:p w:rsidR="008D47BF" w:rsidRPr="00A20ECB" w:rsidRDefault="008D47BF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20ECB">
              <w:rPr>
                <w:b w:val="0"/>
                <w:bCs w:val="0"/>
                <w:sz w:val="20"/>
                <w:szCs w:val="20"/>
              </w:rPr>
              <w:t>Время проведения ко</w:t>
            </w:r>
            <w:r w:rsidRPr="00A20ECB">
              <w:rPr>
                <w:b w:val="0"/>
                <w:bCs w:val="0"/>
                <w:sz w:val="20"/>
                <w:szCs w:val="20"/>
              </w:rPr>
              <w:t>н</w:t>
            </w:r>
            <w:r w:rsidRPr="00A20ECB">
              <w:rPr>
                <w:b w:val="0"/>
                <w:bCs w:val="0"/>
                <w:sz w:val="20"/>
                <w:szCs w:val="20"/>
              </w:rPr>
              <w:t xml:space="preserve">троля </w:t>
            </w:r>
            <w:r w:rsidRPr="00A20ECB">
              <w:rPr>
                <w:b w:val="0"/>
                <w:bCs w:val="0"/>
                <w:sz w:val="20"/>
                <w:szCs w:val="20"/>
              </w:rPr>
              <w:br/>
              <w:t>(номер опер</w:t>
            </w:r>
            <w:r w:rsidRPr="00A20ECB">
              <w:rPr>
                <w:b w:val="0"/>
                <w:bCs w:val="0"/>
                <w:sz w:val="20"/>
                <w:szCs w:val="20"/>
              </w:rPr>
              <w:t>а</w:t>
            </w:r>
            <w:r w:rsidRPr="00A20ECB">
              <w:rPr>
                <w:b w:val="0"/>
                <w:bCs w:val="0"/>
                <w:sz w:val="20"/>
                <w:szCs w:val="20"/>
              </w:rPr>
              <w:t>ции)</w:t>
            </w:r>
          </w:p>
        </w:tc>
      </w:tr>
      <w:tr w:rsidR="00A20ECB" w:rsidRPr="00A20ECB" w:rsidTr="00A20ECB">
        <w:tc>
          <w:tcPr>
            <w:tcW w:w="5407" w:type="dxa"/>
          </w:tcPr>
          <w:p w:rsidR="009D43E3" w:rsidRPr="00A20ECB" w:rsidRDefault="00817292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Сочетаемость подобранных оттенков \ цветов</w:t>
            </w:r>
          </w:p>
        </w:tc>
        <w:tc>
          <w:tcPr>
            <w:tcW w:w="2356" w:type="dxa"/>
          </w:tcPr>
          <w:p w:rsidR="00DC413C" w:rsidRPr="00A20ECB" w:rsidRDefault="00817292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A20ECB">
              <w:rPr>
                <w:b w:val="0"/>
                <w:bCs w:val="0"/>
                <w:sz w:val="24"/>
                <w:szCs w:val="24"/>
              </w:rPr>
              <w:t>Пробный</w:t>
            </w:r>
            <w:proofErr w:type="gramEnd"/>
            <w:r w:rsidRPr="00A20ECB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20ECB">
              <w:rPr>
                <w:b w:val="0"/>
                <w:bCs w:val="0"/>
                <w:sz w:val="24"/>
                <w:szCs w:val="24"/>
              </w:rPr>
              <w:t>выкрас</w:t>
            </w:r>
            <w:proofErr w:type="spellEnd"/>
            <w:r w:rsidRPr="00A20ECB">
              <w:rPr>
                <w:b w:val="0"/>
                <w:bCs w:val="0"/>
                <w:sz w:val="24"/>
                <w:szCs w:val="24"/>
              </w:rPr>
              <w:t xml:space="preserve"> \ виз</w:t>
            </w:r>
            <w:r w:rsidRPr="00A20ECB">
              <w:rPr>
                <w:b w:val="0"/>
                <w:bCs w:val="0"/>
                <w:sz w:val="24"/>
                <w:szCs w:val="24"/>
              </w:rPr>
              <w:t>у</w:t>
            </w:r>
            <w:r w:rsidRPr="00A20ECB">
              <w:rPr>
                <w:b w:val="0"/>
                <w:bCs w:val="0"/>
                <w:sz w:val="24"/>
                <w:szCs w:val="24"/>
              </w:rPr>
              <w:t>ально на основе пробн</w:t>
            </w:r>
            <w:r w:rsidRPr="00A20ECB">
              <w:rPr>
                <w:b w:val="0"/>
                <w:bCs w:val="0"/>
                <w:sz w:val="24"/>
                <w:szCs w:val="24"/>
              </w:rPr>
              <w:t>о</w:t>
            </w:r>
            <w:r w:rsidRPr="00A20ECB">
              <w:rPr>
                <w:b w:val="0"/>
                <w:bCs w:val="0"/>
                <w:sz w:val="24"/>
                <w:szCs w:val="24"/>
              </w:rPr>
              <w:t xml:space="preserve">го </w:t>
            </w:r>
            <w:proofErr w:type="spellStart"/>
            <w:r w:rsidRPr="00A20ECB">
              <w:rPr>
                <w:b w:val="0"/>
                <w:bCs w:val="0"/>
                <w:sz w:val="24"/>
                <w:szCs w:val="24"/>
              </w:rPr>
              <w:t>выкраса</w:t>
            </w:r>
            <w:proofErr w:type="spellEnd"/>
          </w:p>
        </w:tc>
        <w:tc>
          <w:tcPr>
            <w:tcW w:w="2126" w:type="dxa"/>
            <w:vAlign w:val="center"/>
          </w:tcPr>
          <w:p w:rsidR="00B463E4" w:rsidRPr="00A20ECB" w:rsidRDefault="005C0B96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A20ECB" w:rsidRPr="00A20ECB" w:rsidTr="00A20ECB">
        <w:tc>
          <w:tcPr>
            <w:tcW w:w="5407" w:type="dxa"/>
          </w:tcPr>
          <w:p w:rsidR="00817292" w:rsidRPr="00A20ECB" w:rsidRDefault="00817292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Ровность \\ отсутствие изъянов \ неровн</w:t>
            </w:r>
            <w:r w:rsidRPr="00A20ECB">
              <w:rPr>
                <w:b w:val="0"/>
                <w:bCs w:val="0"/>
                <w:sz w:val="24"/>
                <w:szCs w:val="24"/>
              </w:rPr>
              <w:t>о</w:t>
            </w:r>
            <w:r w:rsidRPr="00A20ECB">
              <w:rPr>
                <w:b w:val="0"/>
                <w:bCs w:val="0"/>
                <w:sz w:val="24"/>
                <w:szCs w:val="24"/>
              </w:rPr>
              <w:t>стей на полотне</w:t>
            </w:r>
          </w:p>
        </w:tc>
        <w:tc>
          <w:tcPr>
            <w:tcW w:w="2356" w:type="dxa"/>
          </w:tcPr>
          <w:p w:rsidR="00817292" w:rsidRPr="00A20ECB" w:rsidRDefault="00817292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Визуально</w:t>
            </w:r>
          </w:p>
        </w:tc>
        <w:tc>
          <w:tcPr>
            <w:tcW w:w="2126" w:type="dxa"/>
            <w:vAlign w:val="center"/>
          </w:tcPr>
          <w:p w:rsidR="00817292" w:rsidRPr="00A20ECB" w:rsidRDefault="005C0B96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A20ECB" w:rsidRPr="00A20ECB" w:rsidTr="00A20ECB">
        <w:tc>
          <w:tcPr>
            <w:tcW w:w="5407" w:type="dxa"/>
          </w:tcPr>
          <w:p w:rsidR="00817292" w:rsidRPr="00A20ECB" w:rsidRDefault="00817292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20ECB">
              <w:rPr>
                <w:b w:val="0"/>
                <w:sz w:val="24"/>
                <w:szCs w:val="24"/>
              </w:rPr>
              <w:t>Равномерность фона \ насколько ровный цвет ф</w:t>
            </w:r>
            <w:r w:rsidRPr="00A20ECB">
              <w:rPr>
                <w:b w:val="0"/>
                <w:sz w:val="24"/>
                <w:szCs w:val="24"/>
              </w:rPr>
              <w:t>о</w:t>
            </w:r>
            <w:r w:rsidRPr="00A20ECB">
              <w:rPr>
                <w:b w:val="0"/>
                <w:sz w:val="24"/>
                <w:szCs w:val="24"/>
              </w:rPr>
              <w:t xml:space="preserve">на </w:t>
            </w:r>
          </w:p>
        </w:tc>
        <w:tc>
          <w:tcPr>
            <w:tcW w:w="2356" w:type="dxa"/>
          </w:tcPr>
          <w:p w:rsidR="00817292" w:rsidRPr="00A20ECB" w:rsidRDefault="00817292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Визуально</w:t>
            </w:r>
          </w:p>
        </w:tc>
        <w:tc>
          <w:tcPr>
            <w:tcW w:w="2126" w:type="dxa"/>
            <w:vAlign w:val="center"/>
          </w:tcPr>
          <w:p w:rsidR="00817292" w:rsidRPr="00A20ECB" w:rsidRDefault="005C0B96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A20ECB" w:rsidRPr="00A20ECB" w:rsidTr="00A20ECB">
        <w:tc>
          <w:tcPr>
            <w:tcW w:w="5407" w:type="dxa"/>
          </w:tcPr>
          <w:p w:rsidR="00817292" w:rsidRPr="00A20ECB" w:rsidRDefault="00817292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20ECB">
              <w:rPr>
                <w:b w:val="0"/>
                <w:sz w:val="24"/>
                <w:szCs w:val="24"/>
              </w:rPr>
              <w:t>Нахождение всего \ целого раппорта в пределах окрашиваемой поверхности \\ совпадение начал</w:t>
            </w:r>
            <w:r w:rsidRPr="00A20ECB">
              <w:rPr>
                <w:b w:val="0"/>
                <w:sz w:val="24"/>
                <w:szCs w:val="24"/>
              </w:rPr>
              <w:t>ь</w:t>
            </w:r>
            <w:r w:rsidRPr="00A20ECB">
              <w:rPr>
                <w:b w:val="0"/>
                <w:sz w:val="24"/>
                <w:szCs w:val="24"/>
              </w:rPr>
              <w:t>ного и завершающего элементов раппорта на о</w:t>
            </w:r>
            <w:r w:rsidRPr="00A20ECB">
              <w:rPr>
                <w:b w:val="0"/>
                <w:sz w:val="24"/>
                <w:szCs w:val="24"/>
              </w:rPr>
              <w:t>б</w:t>
            </w:r>
            <w:r w:rsidRPr="00A20ECB">
              <w:rPr>
                <w:b w:val="0"/>
                <w:sz w:val="24"/>
                <w:szCs w:val="24"/>
              </w:rPr>
              <w:t>рывах поверхн</w:t>
            </w:r>
            <w:r w:rsidRPr="00A20ECB">
              <w:rPr>
                <w:b w:val="0"/>
                <w:sz w:val="24"/>
                <w:szCs w:val="24"/>
              </w:rPr>
              <w:t>о</w:t>
            </w:r>
            <w:r w:rsidRPr="00A20ECB">
              <w:rPr>
                <w:b w:val="0"/>
                <w:sz w:val="24"/>
                <w:szCs w:val="24"/>
              </w:rPr>
              <w:t>сти</w:t>
            </w:r>
          </w:p>
        </w:tc>
        <w:tc>
          <w:tcPr>
            <w:tcW w:w="2356" w:type="dxa"/>
          </w:tcPr>
          <w:p w:rsidR="00817292" w:rsidRPr="00A20ECB" w:rsidRDefault="00EE334E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Измерить при п</w:t>
            </w:r>
            <w:r w:rsidRPr="00A20ECB">
              <w:rPr>
                <w:b w:val="0"/>
                <w:bCs w:val="0"/>
                <w:sz w:val="24"/>
                <w:szCs w:val="24"/>
              </w:rPr>
              <w:t>о</w:t>
            </w:r>
            <w:r w:rsidRPr="00A20ECB">
              <w:rPr>
                <w:b w:val="0"/>
                <w:bCs w:val="0"/>
                <w:sz w:val="24"/>
                <w:szCs w:val="24"/>
              </w:rPr>
              <w:t xml:space="preserve">мощи строительной рулетки </w:t>
            </w:r>
          </w:p>
        </w:tc>
        <w:tc>
          <w:tcPr>
            <w:tcW w:w="2126" w:type="dxa"/>
            <w:vAlign w:val="center"/>
          </w:tcPr>
          <w:p w:rsidR="00817292" w:rsidRPr="00A20ECB" w:rsidRDefault="005C0B96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A20ECB" w:rsidRPr="00A20ECB" w:rsidTr="00A20ECB">
        <w:tc>
          <w:tcPr>
            <w:tcW w:w="5407" w:type="dxa"/>
          </w:tcPr>
          <w:p w:rsidR="009D43E3" w:rsidRPr="00A20ECB" w:rsidRDefault="009D43E3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20ECB">
              <w:rPr>
                <w:b w:val="0"/>
                <w:sz w:val="24"/>
                <w:szCs w:val="24"/>
              </w:rPr>
              <w:t>Консистенция состава для окрашивания</w:t>
            </w:r>
          </w:p>
        </w:tc>
        <w:tc>
          <w:tcPr>
            <w:tcW w:w="2356" w:type="dxa"/>
          </w:tcPr>
          <w:p w:rsidR="009D43E3" w:rsidRPr="00A20ECB" w:rsidRDefault="009D43E3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Пробное нанесение</w:t>
            </w:r>
          </w:p>
        </w:tc>
        <w:tc>
          <w:tcPr>
            <w:tcW w:w="2126" w:type="dxa"/>
            <w:vAlign w:val="center"/>
          </w:tcPr>
          <w:p w:rsidR="009D43E3" w:rsidRPr="00A20ECB" w:rsidRDefault="005C0B96" w:rsidP="00A20E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</w:tbl>
    <w:p w:rsidR="00B463E4" w:rsidRPr="00A20ECB" w:rsidRDefault="00B463E4" w:rsidP="00A20ECB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00"/>
        <w:gridCol w:w="2154"/>
      </w:tblGrid>
      <w:tr w:rsidR="00A20ECB" w:rsidRPr="00A20ECB" w:rsidTr="00A20ECB">
        <w:tc>
          <w:tcPr>
            <w:tcW w:w="7479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За каждый верно названный предмет контроля</w:t>
            </w:r>
          </w:p>
        </w:tc>
        <w:tc>
          <w:tcPr>
            <w:tcW w:w="2092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1 балл</w:t>
            </w:r>
          </w:p>
        </w:tc>
      </w:tr>
      <w:tr w:rsidR="00A20ECB" w:rsidRPr="00A20ECB" w:rsidTr="00A20ECB">
        <w:tc>
          <w:tcPr>
            <w:tcW w:w="7479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ind w:left="709"/>
              <w:jc w:val="both"/>
              <w:outlineLvl w:val="0"/>
              <w:rPr>
                <w:b w:val="0"/>
                <w:bCs w:val="0"/>
                <w:i/>
                <w:sz w:val="24"/>
                <w:szCs w:val="24"/>
              </w:rPr>
            </w:pPr>
            <w:r w:rsidRPr="00A20ECB">
              <w:rPr>
                <w:b w:val="0"/>
                <w:bCs w:val="0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ind w:left="459"/>
              <w:jc w:val="both"/>
              <w:outlineLvl w:val="0"/>
              <w:rPr>
                <w:b w:val="0"/>
                <w:bCs w:val="0"/>
                <w:i/>
                <w:sz w:val="24"/>
                <w:szCs w:val="24"/>
              </w:rPr>
            </w:pPr>
            <w:r w:rsidRPr="00A20ECB">
              <w:rPr>
                <w:b w:val="0"/>
                <w:bCs w:val="0"/>
                <w:i/>
                <w:sz w:val="24"/>
                <w:szCs w:val="24"/>
              </w:rPr>
              <w:t>5 баллов</w:t>
            </w:r>
          </w:p>
        </w:tc>
      </w:tr>
      <w:tr w:rsidR="00A20ECB" w:rsidRPr="00A20ECB" w:rsidTr="00A20ECB">
        <w:tc>
          <w:tcPr>
            <w:tcW w:w="7479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За каждый верно названный способ контроля (балл выставляется при корректном предмете контроля)</w:t>
            </w:r>
          </w:p>
        </w:tc>
        <w:tc>
          <w:tcPr>
            <w:tcW w:w="2092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1 балл</w:t>
            </w:r>
          </w:p>
        </w:tc>
      </w:tr>
      <w:tr w:rsidR="00A20ECB" w:rsidRPr="00A20ECB" w:rsidTr="00A20ECB">
        <w:tc>
          <w:tcPr>
            <w:tcW w:w="7479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ind w:left="709"/>
              <w:jc w:val="both"/>
              <w:outlineLvl w:val="0"/>
              <w:rPr>
                <w:b w:val="0"/>
                <w:bCs w:val="0"/>
                <w:i/>
                <w:sz w:val="24"/>
                <w:szCs w:val="24"/>
              </w:rPr>
            </w:pPr>
            <w:r w:rsidRPr="00A20ECB">
              <w:rPr>
                <w:b w:val="0"/>
                <w:bCs w:val="0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ind w:left="459"/>
              <w:jc w:val="both"/>
              <w:outlineLvl w:val="0"/>
              <w:rPr>
                <w:b w:val="0"/>
                <w:bCs w:val="0"/>
                <w:i/>
                <w:sz w:val="24"/>
                <w:szCs w:val="24"/>
              </w:rPr>
            </w:pPr>
            <w:r w:rsidRPr="00A20ECB">
              <w:rPr>
                <w:b w:val="0"/>
                <w:bCs w:val="0"/>
                <w:i/>
                <w:sz w:val="24"/>
                <w:szCs w:val="24"/>
              </w:rPr>
              <w:t>5 баллов</w:t>
            </w:r>
          </w:p>
        </w:tc>
      </w:tr>
      <w:tr w:rsidR="00A20ECB" w:rsidRPr="00A20ECB" w:rsidTr="00A20ECB">
        <w:tc>
          <w:tcPr>
            <w:tcW w:w="7479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За каждую верно определенную стадию контроля (балл выставляется при корректном предмете контроля)</w:t>
            </w:r>
          </w:p>
        </w:tc>
        <w:tc>
          <w:tcPr>
            <w:tcW w:w="2092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20ECB">
              <w:rPr>
                <w:b w:val="0"/>
                <w:bCs w:val="0"/>
                <w:sz w:val="24"/>
                <w:szCs w:val="24"/>
              </w:rPr>
              <w:t>1 балл</w:t>
            </w:r>
          </w:p>
        </w:tc>
      </w:tr>
      <w:tr w:rsidR="00A20ECB" w:rsidRPr="00A20ECB" w:rsidTr="00A20ECB">
        <w:tc>
          <w:tcPr>
            <w:tcW w:w="7479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ind w:left="709"/>
              <w:jc w:val="both"/>
              <w:outlineLvl w:val="0"/>
              <w:rPr>
                <w:b w:val="0"/>
                <w:bCs w:val="0"/>
                <w:i/>
                <w:sz w:val="24"/>
                <w:szCs w:val="24"/>
              </w:rPr>
            </w:pPr>
            <w:r w:rsidRPr="00A20ECB">
              <w:rPr>
                <w:b w:val="0"/>
                <w:bCs w:val="0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ind w:left="459"/>
              <w:jc w:val="both"/>
              <w:outlineLvl w:val="0"/>
              <w:rPr>
                <w:b w:val="0"/>
                <w:bCs w:val="0"/>
                <w:i/>
                <w:sz w:val="24"/>
                <w:szCs w:val="24"/>
              </w:rPr>
            </w:pPr>
            <w:r w:rsidRPr="00A20ECB">
              <w:rPr>
                <w:b w:val="0"/>
                <w:bCs w:val="0"/>
                <w:i/>
                <w:sz w:val="24"/>
                <w:szCs w:val="24"/>
              </w:rPr>
              <w:t>5 баллов</w:t>
            </w:r>
          </w:p>
        </w:tc>
      </w:tr>
      <w:tr w:rsidR="00A20ECB" w:rsidRPr="00A20ECB" w:rsidTr="00A20ECB">
        <w:tc>
          <w:tcPr>
            <w:tcW w:w="7479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sz w:val="24"/>
                <w:szCs w:val="24"/>
              </w:rPr>
            </w:pPr>
            <w:r w:rsidRPr="00A20ECB">
              <w:rPr>
                <w:bCs w:val="0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5C0B96" w:rsidRPr="00A20ECB" w:rsidRDefault="005C0B96" w:rsidP="00A20ECB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sz w:val="24"/>
                <w:szCs w:val="24"/>
              </w:rPr>
            </w:pPr>
            <w:r w:rsidRPr="00A20ECB">
              <w:rPr>
                <w:bCs w:val="0"/>
                <w:i/>
                <w:sz w:val="24"/>
                <w:szCs w:val="24"/>
              </w:rPr>
              <w:t>15 баллов</w:t>
            </w:r>
          </w:p>
        </w:tc>
      </w:tr>
    </w:tbl>
    <w:p w:rsidR="005C0B96" w:rsidRPr="00A20ECB" w:rsidRDefault="005C0B96" w:rsidP="00A20ECB">
      <w:pPr>
        <w:pStyle w:val="1"/>
        <w:spacing w:before="0" w:beforeAutospacing="0" w:after="0" w:afterAutospacing="0"/>
        <w:jc w:val="both"/>
        <w:rPr>
          <w:b w:val="0"/>
          <w:bCs w:val="0"/>
          <w:sz w:val="2"/>
          <w:szCs w:val="2"/>
        </w:rPr>
      </w:pPr>
    </w:p>
    <w:sectPr w:rsidR="005C0B96" w:rsidRPr="00A20ECB" w:rsidSect="00A20E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C"/>
    <w:rsid w:val="00035638"/>
    <w:rsid w:val="000D6E34"/>
    <w:rsid w:val="001D5BAD"/>
    <w:rsid w:val="0030553A"/>
    <w:rsid w:val="00452EC2"/>
    <w:rsid w:val="00492F05"/>
    <w:rsid w:val="005621B1"/>
    <w:rsid w:val="005C0B96"/>
    <w:rsid w:val="00817292"/>
    <w:rsid w:val="008D47BF"/>
    <w:rsid w:val="009D43E3"/>
    <w:rsid w:val="00A20ECB"/>
    <w:rsid w:val="00B21818"/>
    <w:rsid w:val="00B463E4"/>
    <w:rsid w:val="00CB5F60"/>
    <w:rsid w:val="00DC413C"/>
    <w:rsid w:val="00EE334E"/>
    <w:rsid w:val="00F1532C"/>
    <w:rsid w:val="00F52DBD"/>
    <w:rsid w:val="00F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553A"/>
    <w:rPr>
      <w:color w:val="0000FF"/>
      <w:u w:val="single"/>
    </w:rPr>
  </w:style>
  <w:style w:type="table" w:styleId="a5">
    <w:name w:val="Table Grid"/>
    <w:basedOn w:val="a1"/>
    <w:uiPriority w:val="39"/>
    <w:rsid w:val="0049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553A"/>
    <w:rPr>
      <w:color w:val="0000FF"/>
      <w:u w:val="single"/>
    </w:rPr>
  </w:style>
  <w:style w:type="table" w:styleId="a5">
    <w:name w:val="Table Grid"/>
    <w:basedOn w:val="a1"/>
    <w:uiPriority w:val="39"/>
    <w:rsid w:val="0049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vkd.ru/the-ceiling/how-to-use-a-figured-roller-original-patterns-on-the-walls-with-a-texture-roll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ellowhome.ru/2018/04/08/kombinirovannaya-pokraska-sten-v-dva-cvet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Сандра</dc:creator>
  <cp:lastModifiedBy>Н1</cp:lastModifiedBy>
  <cp:revision>3</cp:revision>
  <dcterms:created xsi:type="dcterms:W3CDTF">2020-07-27T18:36:00Z</dcterms:created>
  <dcterms:modified xsi:type="dcterms:W3CDTF">2020-07-28T07:33:00Z</dcterms:modified>
</cp:coreProperties>
</file>