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charts/chart59.xml" ContentType="application/vnd.openxmlformats-officedocument.drawingml.chart+xml"/>
  <Override PartName="/word/theme/themeOverride56.xml" ContentType="application/vnd.openxmlformats-officedocument.themeOverride+xml"/>
  <Override PartName="/word/charts/chart6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theme/themeOverride58.xml" ContentType="application/vnd.openxmlformats-officedocument.themeOverride+xml"/>
  <Override PartName="/word/charts/chart6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Override60.xml" ContentType="application/vnd.openxmlformats-officedocument.themeOverride+xml"/>
  <Override PartName="/word/charts/chart64.xml" ContentType="application/vnd.openxmlformats-officedocument.drawingml.chart+xml"/>
  <Override PartName="/word/theme/themeOverride61.xml" ContentType="application/vnd.openxmlformats-officedocument.themeOverride+xml"/>
  <Override PartName="/word/charts/chart65.xml" ContentType="application/vnd.openxmlformats-officedocument.drawingml.chart+xml"/>
  <Override PartName="/word/theme/themeOverride6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09850433"/>
    <w:bookmarkEnd w:id="0"/>
    <w:p w14:paraId="2D923153" w14:textId="77777777" w:rsidR="00D60D36" w:rsidRDefault="00D60D36" w:rsidP="00D60D36">
      <w:r w:rsidRPr="00FC0CC9">
        <w:rPr>
          <w:noProof/>
          <w:highlight w:val="yellow"/>
          <w:lang w:eastAsia="ru-RU"/>
        </w:rPr>
        <mc:AlternateContent>
          <mc:Choice Requires="wpg">
            <w:drawing>
              <wp:anchor distT="0" distB="0" distL="114300" distR="114300" simplePos="0" relativeHeight="251744256" behindDoc="0" locked="0" layoutInCell="1" allowOverlap="1" wp14:anchorId="5AFC4F88" wp14:editId="1C83FE82">
                <wp:simplePos x="0" y="0"/>
                <wp:positionH relativeFrom="column">
                  <wp:posOffset>-544195</wp:posOffset>
                </wp:positionH>
                <wp:positionV relativeFrom="paragraph">
                  <wp:posOffset>123825</wp:posOffset>
                </wp:positionV>
                <wp:extent cx="6665595" cy="1162050"/>
                <wp:effectExtent l="0" t="0" r="1905" b="0"/>
                <wp:wrapTopAndBottom/>
                <wp:docPr id="82" name="Группа 82"/>
                <wp:cNvGraphicFramePr/>
                <a:graphic xmlns:a="http://schemas.openxmlformats.org/drawingml/2006/main">
                  <a:graphicData uri="http://schemas.microsoft.com/office/word/2010/wordprocessingGroup">
                    <wpg:wgp>
                      <wpg:cNvGrpSpPr/>
                      <wpg:grpSpPr>
                        <a:xfrm>
                          <a:off x="0" y="0"/>
                          <a:ext cx="6665595" cy="1162050"/>
                          <a:chOff x="0" y="0"/>
                          <a:chExt cx="6120765" cy="1003935"/>
                        </a:xfrm>
                      </wpg:grpSpPr>
                      <wpg:grpSp>
                        <wpg:cNvPr id="83" name="Группа 83"/>
                        <wpg:cNvGrpSpPr/>
                        <wpg:grpSpPr>
                          <a:xfrm>
                            <a:off x="0" y="0"/>
                            <a:ext cx="6120765" cy="1003935"/>
                            <a:chOff x="0" y="-20320"/>
                            <a:chExt cx="6120765" cy="1003935"/>
                          </a:xfrm>
                        </wpg:grpSpPr>
                        <wpg:grpSp>
                          <wpg:cNvPr id="84" name="Группа 84"/>
                          <wpg:cNvGrpSpPr/>
                          <wpg:grpSpPr>
                            <a:xfrm>
                              <a:off x="0" y="-20320"/>
                              <a:ext cx="6120765" cy="1003935"/>
                              <a:chOff x="0" y="-20320"/>
                              <a:chExt cx="6120765" cy="1003935"/>
                            </a:xfrm>
                          </wpg:grpSpPr>
                          <pic:pic xmlns:pic="http://schemas.openxmlformats.org/drawingml/2006/picture">
                            <pic:nvPicPr>
                              <pic:cNvPr id="88" name="Рисунок 8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765" cy="983615"/>
                              </a:xfrm>
                              <a:prstGeom prst="rect">
                                <a:avLst/>
                              </a:prstGeom>
                            </pic:spPr>
                          </pic:pic>
                          <wps:wsp>
                            <wps:cNvPr id="89" name="Прямоугольник 89"/>
                            <wps:cNvSpPr/>
                            <wps:spPr>
                              <a:xfrm>
                                <a:off x="422189" y="-20320"/>
                                <a:ext cx="2635885" cy="897890"/>
                              </a:xfrm>
                              <a:prstGeom prst="rect">
                                <a:avLst/>
                              </a:prstGeom>
                              <a:solidFill>
                                <a:sysClr val="window" lastClr="FFFFFF"/>
                              </a:solidFill>
                              <a:ln w="25400"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0" name="Рисунок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2843" y="97276"/>
                              <a:ext cx="1976755" cy="692785"/>
                            </a:xfrm>
                            <a:prstGeom prst="rect">
                              <a:avLst/>
                            </a:prstGeom>
                          </pic:spPr>
                        </pic:pic>
                      </wpg:grpSp>
                      <pic:pic xmlns:pic="http://schemas.openxmlformats.org/drawingml/2006/picture">
                        <pic:nvPicPr>
                          <pic:cNvPr id="91" name="Рисунок 91"/>
                          <pic:cNvPicPr/>
                        </pic:nvPicPr>
                        <pic:blipFill>
                          <a:blip r:embed="rId11" cstate="print">
                            <a:extLst>
                              <a:ext uri="{28A0092B-C50C-407E-A947-70E740481C1C}">
                                <a14:useLocalDpi xmlns:a14="http://schemas.microsoft.com/office/drawing/2010/main" val="0"/>
                              </a:ext>
                            </a:extLst>
                          </a:blip>
                          <a:stretch>
                            <a:fillRect/>
                          </a:stretch>
                        </pic:blipFill>
                        <pic:spPr>
                          <a:xfrm>
                            <a:off x="613458" y="115747"/>
                            <a:ext cx="1976755" cy="69278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91674" id="Группа 82" o:spid="_x0000_s1026" style="position:absolute;margin-left:-42.85pt;margin-top:9.75pt;width:524.85pt;height:91.5pt;z-index:251744256;mso-width-relative:margin;mso-height-relative:margin" coordsize="61207,10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">
                <v:group id="Группа 83" o:spid="_x0000_s1027" style="position:absolute;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Группа 84" o:spid="_x0000_s1028" style="position:absolute;top:-203;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8" o:spid="_x0000_s1029" type="#_x0000_t75" style="position:absolute;width:6120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">
                      <v:imagedata r:id="rId12" o:title=""/>
                    </v:shape>
                    <v:rect id="Прямоугольник 89" o:spid="_x0000_s1030" style="position:absolute;left:4221;top:-203;width:26359;height:8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" fillcolor="window" strokecolor="window" strokeweight="2pt"/>
                  </v:group>
                  <v:shape id="Рисунок 90" o:spid="_x0000_s1031" type="#_x0000_t75" style="position:absolute;left:6128;top:972;width:1976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">
                    <v:imagedata r:id="rId13" o:title=""/>
                  </v:shape>
                </v:group>
                <v:shape id="Рисунок 91" o:spid="_x0000_s1032" type="#_x0000_t75" style="position:absolute;left:6134;top:1157;width:19768;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">
                  <v:imagedata r:id="rId14" o:title=""/>
                </v:shape>
                <w10:wrap type="topAndBottom"/>
              </v:group>
            </w:pict>
          </mc:Fallback>
        </mc:AlternateContent>
      </w:r>
    </w:p>
    <w:p w14:paraId="5C7AF74C" w14:textId="77777777" w:rsidR="00D60D36" w:rsidRDefault="00D60D36" w:rsidP="00D60D36">
      <w:pPr>
        <w:jc w:val="center"/>
        <w:rPr>
          <w:rFonts w:ascii="Times New Roman" w:hAnsi="Times New Roman" w:cs="Times New Roman"/>
          <w:sz w:val="40"/>
          <w:szCs w:val="40"/>
        </w:rPr>
      </w:pPr>
    </w:p>
    <w:p w14:paraId="746DF6A6" w14:textId="77777777" w:rsidR="00D60D36" w:rsidRDefault="00D60D36" w:rsidP="00D60D36">
      <w:pPr>
        <w:jc w:val="center"/>
        <w:rPr>
          <w:rFonts w:ascii="Times New Roman" w:hAnsi="Times New Roman" w:cs="Times New Roman"/>
          <w:sz w:val="40"/>
          <w:szCs w:val="40"/>
        </w:rPr>
      </w:pPr>
    </w:p>
    <w:p w14:paraId="399C288E" w14:textId="77777777" w:rsidR="00D60D36" w:rsidRDefault="00D60D36" w:rsidP="00D60D36">
      <w:pPr>
        <w:jc w:val="center"/>
        <w:rPr>
          <w:rFonts w:ascii="Times New Roman" w:hAnsi="Times New Roman" w:cs="Times New Roman"/>
          <w:sz w:val="40"/>
          <w:szCs w:val="40"/>
        </w:rPr>
      </w:pPr>
    </w:p>
    <w:p w14:paraId="36CC98F1" w14:textId="77777777" w:rsidR="00D60D36" w:rsidRDefault="00D60D36" w:rsidP="00D60D36">
      <w:pPr>
        <w:jc w:val="center"/>
        <w:rPr>
          <w:rFonts w:ascii="Times New Roman" w:hAnsi="Times New Roman" w:cs="Times New Roman"/>
          <w:sz w:val="40"/>
          <w:szCs w:val="40"/>
        </w:rPr>
      </w:pPr>
      <w:r w:rsidRPr="00F72D7E">
        <w:rPr>
          <w:rFonts w:ascii="Times New Roman" w:hAnsi="Times New Roman" w:cs="Times New Roman"/>
          <w:sz w:val="40"/>
          <w:szCs w:val="40"/>
        </w:rPr>
        <w:t>Аналитический отчет</w:t>
      </w:r>
    </w:p>
    <w:p w14:paraId="621428B8" w14:textId="77777777" w:rsidR="00D60D36" w:rsidRDefault="00D60D36" w:rsidP="00D60D36">
      <w:pPr>
        <w:jc w:val="center"/>
        <w:rPr>
          <w:rFonts w:ascii="Times New Roman" w:hAnsi="Times New Roman" w:cs="Times New Roman"/>
          <w:sz w:val="40"/>
          <w:szCs w:val="40"/>
        </w:rPr>
      </w:pPr>
    </w:p>
    <w:p w14:paraId="3A6B0C83" w14:textId="77777777" w:rsidR="00D60D36" w:rsidRPr="00F72D7E" w:rsidRDefault="00D60D36" w:rsidP="00D60D36">
      <w:pPr>
        <w:jc w:val="center"/>
        <w:rPr>
          <w:rFonts w:ascii="Times New Roman" w:hAnsi="Times New Roman" w:cs="Times New Roman"/>
          <w:sz w:val="40"/>
          <w:szCs w:val="40"/>
        </w:rPr>
      </w:pPr>
    </w:p>
    <w:p w14:paraId="37CBC61F" w14:textId="64AE3837" w:rsidR="00D60D36" w:rsidRPr="00EC0190" w:rsidRDefault="003B532A" w:rsidP="00D60D36">
      <w:pPr>
        <w:jc w:val="center"/>
        <w:rPr>
          <w:rFonts w:ascii="Times New Roman" w:hAnsi="Times New Roman" w:cs="Times New Roman"/>
          <w:b/>
          <w:bCs/>
          <w:sz w:val="48"/>
          <w:szCs w:val="48"/>
        </w:rPr>
      </w:pPr>
      <w:r w:rsidRPr="003B532A">
        <w:rPr>
          <w:rFonts w:ascii="Times New Roman" w:hAnsi="Times New Roman" w:cs="Times New Roman"/>
          <w:b/>
          <w:bCs/>
          <w:sz w:val="48"/>
          <w:szCs w:val="48"/>
        </w:rPr>
        <w:t>Выявление факторов, влияющих на выбор целевой аудиторией региональных вузов</w:t>
      </w:r>
    </w:p>
    <w:p w14:paraId="1F7C6682" w14:textId="171CD0B1" w:rsidR="00D60D36" w:rsidRDefault="003B532A" w:rsidP="00D60D36">
      <w:pPr>
        <w:jc w:val="center"/>
        <w:rPr>
          <w:rFonts w:ascii="Times New Roman" w:hAnsi="Times New Roman" w:cs="Times New Roman"/>
          <w:b/>
          <w:bCs/>
          <w:sz w:val="40"/>
          <w:szCs w:val="40"/>
        </w:rPr>
      </w:pPr>
      <w:proofErr w:type="gramStart"/>
      <w:r>
        <w:rPr>
          <w:rFonts w:ascii="Times New Roman" w:hAnsi="Times New Roman" w:cs="Times New Roman"/>
          <w:b/>
          <w:bCs/>
          <w:sz w:val="40"/>
          <w:szCs w:val="40"/>
        </w:rPr>
        <w:t>(результаты социологического исследования старшеклассников общеобразова</w:t>
      </w:r>
      <w:r w:rsidR="00FB447F">
        <w:rPr>
          <w:rFonts w:ascii="Times New Roman" w:hAnsi="Times New Roman" w:cs="Times New Roman"/>
          <w:b/>
          <w:bCs/>
          <w:sz w:val="40"/>
          <w:szCs w:val="40"/>
        </w:rPr>
        <w:t>тельных</w:t>
      </w:r>
      <w:proofErr w:type="gramEnd"/>
    </w:p>
    <w:p w14:paraId="02755B80" w14:textId="518FDCF7" w:rsidR="00D60D36" w:rsidRPr="00F72D7E" w:rsidRDefault="00FB447F" w:rsidP="00D60D36">
      <w:pPr>
        <w:jc w:val="center"/>
        <w:rPr>
          <w:rFonts w:ascii="Times New Roman" w:hAnsi="Times New Roman" w:cs="Times New Roman"/>
          <w:b/>
          <w:bCs/>
          <w:sz w:val="40"/>
          <w:szCs w:val="40"/>
        </w:rPr>
      </w:pPr>
      <w:r>
        <w:rPr>
          <w:rFonts w:ascii="Times New Roman" w:hAnsi="Times New Roman" w:cs="Times New Roman"/>
          <w:b/>
          <w:bCs/>
          <w:sz w:val="40"/>
          <w:szCs w:val="40"/>
        </w:rPr>
        <w:t xml:space="preserve">школ </w:t>
      </w:r>
      <w:r w:rsidR="00D60D36">
        <w:rPr>
          <w:rFonts w:ascii="Times New Roman" w:hAnsi="Times New Roman" w:cs="Times New Roman"/>
          <w:b/>
          <w:bCs/>
          <w:sz w:val="40"/>
          <w:szCs w:val="40"/>
        </w:rPr>
        <w:t>Самарской области</w:t>
      </w:r>
      <w:r>
        <w:rPr>
          <w:rFonts w:ascii="Times New Roman" w:hAnsi="Times New Roman" w:cs="Times New Roman"/>
          <w:b/>
          <w:bCs/>
          <w:sz w:val="40"/>
          <w:szCs w:val="40"/>
        </w:rPr>
        <w:t>)</w:t>
      </w:r>
    </w:p>
    <w:p w14:paraId="6B4401E8" w14:textId="77777777" w:rsidR="00D60D36" w:rsidRDefault="00D60D36" w:rsidP="00D60D36">
      <w:pPr>
        <w:jc w:val="center"/>
        <w:rPr>
          <w:rFonts w:ascii="Times New Roman" w:hAnsi="Times New Roman" w:cs="Times New Roman"/>
          <w:sz w:val="40"/>
          <w:szCs w:val="40"/>
        </w:rPr>
      </w:pPr>
    </w:p>
    <w:p w14:paraId="3DC4E588" w14:textId="77777777" w:rsidR="00D60D36" w:rsidRDefault="00D60D36" w:rsidP="00D60D36">
      <w:pPr>
        <w:jc w:val="center"/>
        <w:rPr>
          <w:rFonts w:ascii="Times New Roman" w:hAnsi="Times New Roman" w:cs="Times New Roman"/>
          <w:sz w:val="40"/>
          <w:szCs w:val="40"/>
        </w:rPr>
      </w:pPr>
    </w:p>
    <w:p w14:paraId="45A6667A" w14:textId="77777777" w:rsidR="00D60D36" w:rsidRDefault="00D60D36" w:rsidP="00D60D36">
      <w:pPr>
        <w:jc w:val="center"/>
        <w:rPr>
          <w:rFonts w:ascii="Times New Roman" w:hAnsi="Times New Roman" w:cs="Times New Roman"/>
          <w:sz w:val="40"/>
          <w:szCs w:val="40"/>
        </w:rPr>
      </w:pPr>
    </w:p>
    <w:p w14:paraId="1BB62885" w14:textId="77777777" w:rsidR="00D60D36" w:rsidRDefault="00D60D36" w:rsidP="00D60D36">
      <w:pPr>
        <w:jc w:val="center"/>
        <w:rPr>
          <w:rFonts w:ascii="Times New Roman" w:hAnsi="Times New Roman" w:cs="Times New Roman"/>
          <w:sz w:val="40"/>
          <w:szCs w:val="40"/>
        </w:rPr>
      </w:pPr>
    </w:p>
    <w:p w14:paraId="363D33C2" w14:textId="77777777" w:rsidR="00D60D36" w:rsidRDefault="00D60D36" w:rsidP="00D60D36">
      <w:pPr>
        <w:jc w:val="center"/>
        <w:rPr>
          <w:rFonts w:ascii="Times New Roman" w:hAnsi="Times New Roman" w:cs="Times New Roman"/>
          <w:sz w:val="40"/>
          <w:szCs w:val="40"/>
        </w:rPr>
      </w:pPr>
    </w:p>
    <w:p w14:paraId="64F77137" w14:textId="77777777" w:rsidR="00D60D36" w:rsidRPr="00F72D7E" w:rsidRDefault="00D60D36" w:rsidP="00B240BA">
      <w:pPr>
        <w:spacing w:line="240" w:lineRule="auto"/>
        <w:jc w:val="center"/>
        <w:rPr>
          <w:rFonts w:ascii="Times New Roman" w:hAnsi="Times New Roman" w:cs="Times New Roman"/>
          <w:sz w:val="40"/>
          <w:szCs w:val="40"/>
        </w:rPr>
      </w:pPr>
      <w:r w:rsidRPr="00F72D7E">
        <w:rPr>
          <w:rFonts w:ascii="Times New Roman" w:hAnsi="Times New Roman" w:cs="Times New Roman"/>
          <w:sz w:val="40"/>
          <w:szCs w:val="40"/>
        </w:rPr>
        <w:t>Самара</w:t>
      </w:r>
    </w:p>
    <w:p w14:paraId="03BF3FB9" w14:textId="77777777" w:rsidR="00D60D36" w:rsidRPr="00F72D7E" w:rsidRDefault="00D60D36" w:rsidP="00B240BA">
      <w:pPr>
        <w:spacing w:line="240" w:lineRule="auto"/>
        <w:jc w:val="center"/>
        <w:rPr>
          <w:rFonts w:ascii="Times New Roman" w:hAnsi="Times New Roman" w:cs="Times New Roman"/>
          <w:sz w:val="40"/>
          <w:szCs w:val="40"/>
        </w:rPr>
      </w:pPr>
      <w:r w:rsidRPr="00F72D7E">
        <w:rPr>
          <w:rFonts w:ascii="Times New Roman" w:hAnsi="Times New Roman" w:cs="Times New Roman"/>
          <w:sz w:val="40"/>
          <w:szCs w:val="40"/>
        </w:rPr>
        <w:t>2022</w:t>
      </w:r>
    </w:p>
    <w:p w14:paraId="4CAD408D" w14:textId="77777777" w:rsidR="00D60D36" w:rsidRDefault="00D60D36" w:rsidP="00402CF4">
      <w:pPr>
        <w:pStyle w:val="ad"/>
        <w:rPr>
          <w:rFonts w:eastAsiaTheme="minorHAnsi"/>
        </w:rPr>
      </w:pPr>
    </w:p>
    <w:sdt>
      <w:sdtPr>
        <w:rPr>
          <w:rFonts w:asciiTheme="minorHAnsi" w:eastAsiaTheme="minorHAnsi" w:hAnsiTheme="minorHAnsi" w:cstheme="minorBidi"/>
          <w:b w:val="0"/>
          <w:sz w:val="22"/>
          <w:szCs w:val="22"/>
          <w:lang w:eastAsia="en-US"/>
        </w:rPr>
        <w:id w:val="-1440753966"/>
        <w:docPartObj>
          <w:docPartGallery w:val="Table of Contents"/>
          <w:docPartUnique/>
        </w:docPartObj>
      </w:sdtPr>
      <w:sdtEndPr>
        <w:rPr>
          <w:rFonts w:ascii="Times New Roman" w:hAnsi="Times New Roman" w:cs="Times New Roman"/>
          <w:bCs/>
          <w:sz w:val="24"/>
          <w:szCs w:val="24"/>
        </w:rPr>
      </w:sdtEndPr>
      <w:sdtContent>
        <w:p w14:paraId="71DDDE7B" w14:textId="4D53500F" w:rsidR="006065E9" w:rsidRPr="00007DB7" w:rsidRDefault="00D60D36" w:rsidP="00402CF4">
          <w:pPr>
            <w:pStyle w:val="ad"/>
          </w:pPr>
          <w:r w:rsidRPr="00007DB7">
            <w:t>Содержание</w:t>
          </w:r>
        </w:p>
        <w:p w14:paraId="6F7121A7" w14:textId="402A8965" w:rsidR="00007DB7" w:rsidRPr="00007DB7" w:rsidRDefault="006065E9">
          <w:pPr>
            <w:pStyle w:val="11"/>
            <w:tabs>
              <w:tab w:val="right" w:leader="dot" w:pos="9345"/>
            </w:tabs>
            <w:rPr>
              <w:rFonts w:ascii="Times New Roman" w:eastAsiaTheme="minorEastAsia" w:hAnsi="Times New Roman" w:cs="Times New Roman"/>
              <w:noProof/>
              <w:sz w:val="24"/>
              <w:szCs w:val="24"/>
              <w:lang w:eastAsia="ru-RU"/>
            </w:rPr>
          </w:pPr>
          <w:r w:rsidRPr="00007DB7">
            <w:rPr>
              <w:rFonts w:ascii="Times New Roman" w:hAnsi="Times New Roman" w:cs="Times New Roman"/>
              <w:sz w:val="24"/>
              <w:szCs w:val="24"/>
            </w:rPr>
            <w:fldChar w:fldCharType="begin"/>
          </w:r>
          <w:r w:rsidRPr="00007DB7">
            <w:rPr>
              <w:rFonts w:ascii="Times New Roman" w:hAnsi="Times New Roman" w:cs="Times New Roman"/>
              <w:sz w:val="24"/>
              <w:szCs w:val="24"/>
            </w:rPr>
            <w:instrText xml:space="preserve"> TOC \o "1-3" \h \z \u </w:instrText>
          </w:r>
          <w:r w:rsidRPr="00007DB7">
            <w:rPr>
              <w:rFonts w:ascii="Times New Roman" w:hAnsi="Times New Roman" w:cs="Times New Roman"/>
              <w:sz w:val="24"/>
              <w:szCs w:val="24"/>
            </w:rPr>
            <w:fldChar w:fldCharType="separate"/>
          </w:r>
          <w:hyperlink w:anchor="_Toc109398216" w:history="1">
            <w:r w:rsidR="00007DB7" w:rsidRPr="00007DB7">
              <w:rPr>
                <w:rStyle w:val="ae"/>
                <w:rFonts w:ascii="Times New Roman" w:hAnsi="Times New Roman" w:cs="Times New Roman"/>
                <w:noProof/>
                <w:sz w:val="24"/>
                <w:szCs w:val="24"/>
              </w:rPr>
              <w:t>ВВЕДЕНИЕ</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_Toc109398216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3</w:t>
            </w:r>
            <w:r w:rsidR="00007DB7" w:rsidRPr="00007DB7">
              <w:rPr>
                <w:rStyle w:val="ae"/>
                <w:rFonts w:ascii="Times New Roman" w:hAnsi="Times New Roman" w:cs="Times New Roman"/>
                <w:noProof/>
                <w:sz w:val="24"/>
                <w:szCs w:val="24"/>
              </w:rPr>
              <w:fldChar w:fldCharType="end"/>
            </w:r>
          </w:hyperlink>
        </w:p>
        <w:p w14:paraId="6224F149" w14:textId="1AEDD3B4"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17" w:history="1">
            <w:r w:rsidR="00007DB7" w:rsidRPr="00007DB7">
              <w:rPr>
                <w:rStyle w:val="ae"/>
                <w:rFonts w:ascii="Times New Roman" w:eastAsia="Times New Roman" w:hAnsi="Times New Roman" w:cs="Times New Roman"/>
                <w:noProof/>
                <w:sz w:val="24"/>
                <w:szCs w:val="24"/>
                <w:lang w:eastAsia="ru-RU"/>
              </w:rPr>
              <w:t>1.</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eastAsia="Times New Roman" w:hAnsi="Times New Roman" w:cs="Times New Roman"/>
                <w:noProof/>
                <w:sz w:val="24"/>
                <w:szCs w:val="24"/>
                <w:lang w:eastAsia="ru-RU"/>
              </w:rPr>
              <w:t>СИСТЕМА ВЫСШЕГО ОБРАЗОВАНИЯ САМАРСКОЙ ОБЛАСТИ С ТОЧКИ ЗРЕНИЯ ОБРАЗОВАТЕЛЬНОЙ МИГРАЦИИ</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_Toc109398217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5</w:t>
            </w:r>
            <w:r w:rsidR="00007DB7" w:rsidRPr="00007DB7">
              <w:rPr>
                <w:rStyle w:val="ae"/>
                <w:rFonts w:ascii="Times New Roman" w:hAnsi="Times New Roman" w:cs="Times New Roman"/>
                <w:noProof/>
                <w:sz w:val="24"/>
                <w:szCs w:val="24"/>
              </w:rPr>
              <w:fldChar w:fldCharType="end"/>
            </w:r>
          </w:hyperlink>
        </w:p>
        <w:p w14:paraId="3E4973D5" w14:textId="029B7D95"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18" w:history="1">
            <w:r w:rsidR="00007DB7" w:rsidRPr="00007DB7">
              <w:rPr>
                <w:rStyle w:val="ae"/>
                <w:rFonts w:ascii="Times New Roman" w:eastAsia="Times New Roman" w:hAnsi="Times New Roman" w:cs="Times New Roman"/>
                <w:noProof/>
                <w:sz w:val="24"/>
                <w:szCs w:val="24"/>
              </w:rPr>
              <w:t>2.</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eastAsia="Times New Roman" w:hAnsi="Times New Roman" w:cs="Times New Roman"/>
                <w:noProof/>
                <w:sz w:val="24"/>
                <w:szCs w:val="24"/>
              </w:rPr>
              <w:t>ХАРАКТЕРИСТИКИ СИСТЕМЫ ВЫСШЕГО ОБРАЗОВАНИЯ САМАРСКОЙ ОБЛАСТИ</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_Toc109398218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9</w:t>
            </w:r>
            <w:r w:rsidR="00007DB7" w:rsidRPr="00007DB7">
              <w:rPr>
                <w:rStyle w:val="ae"/>
                <w:rFonts w:ascii="Times New Roman" w:hAnsi="Times New Roman" w:cs="Times New Roman"/>
                <w:noProof/>
                <w:sz w:val="24"/>
                <w:szCs w:val="24"/>
              </w:rPr>
              <w:fldChar w:fldCharType="end"/>
            </w:r>
          </w:hyperlink>
        </w:p>
        <w:p w14:paraId="22ED84F4" w14:textId="4570AE88"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19" w:history="1">
            <w:r w:rsidR="00007DB7" w:rsidRPr="00007DB7">
              <w:rPr>
                <w:rStyle w:val="ae"/>
                <w:rFonts w:ascii="Times New Roman" w:hAnsi="Times New Roman" w:cs="Times New Roman"/>
                <w:noProof/>
                <w:sz w:val="24"/>
                <w:szCs w:val="24"/>
              </w:rPr>
              <w:t>3.</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hAnsi="Times New Roman" w:cs="Times New Roman"/>
                <w:noProof/>
                <w:sz w:val="24"/>
                <w:szCs w:val="24"/>
              </w:rPr>
              <w:t>МЕТОДОЛОГИЯ ИССЛЕДОВАНИЯ</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_Toc109398219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11</w:t>
            </w:r>
            <w:r w:rsidR="00007DB7" w:rsidRPr="00007DB7">
              <w:rPr>
                <w:rStyle w:val="ae"/>
                <w:rFonts w:ascii="Times New Roman" w:hAnsi="Times New Roman" w:cs="Times New Roman"/>
                <w:noProof/>
                <w:sz w:val="24"/>
                <w:szCs w:val="24"/>
              </w:rPr>
              <w:fldChar w:fldCharType="end"/>
            </w:r>
          </w:hyperlink>
        </w:p>
        <w:p w14:paraId="0D123E90" w14:textId="6F3D9402"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20" w:history="1">
            <w:r w:rsidR="00007DB7" w:rsidRPr="00007DB7">
              <w:rPr>
                <w:rStyle w:val="ae"/>
                <w:rFonts w:ascii="Times New Roman" w:eastAsia="Calibri" w:hAnsi="Times New Roman" w:cs="Times New Roman"/>
                <w:noProof/>
                <w:sz w:val="24"/>
                <w:szCs w:val="24"/>
              </w:rPr>
              <w:t>4.</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eastAsia="Calibri" w:hAnsi="Times New Roman" w:cs="Times New Roman"/>
                <w:noProof/>
                <w:sz w:val="24"/>
                <w:szCs w:val="24"/>
              </w:rPr>
              <w:t>ХАРАКТЕРИСТИКИ ОПРОШЕННЫХ</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_Toc109398220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12</w:t>
            </w:r>
            <w:r w:rsidR="00007DB7" w:rsidRPr="00007DB7">
              <w:rPr>
                <w:rStyle w:val="ae"/>
                <w:rFonts w:ascii="Times New Roman" w:hAnsi="Times New Roman" w:cs="Times New Roman"/>
                <w:noProof/>
                <w:sz w:val="24"/>
                <w:szCs w:val="24"/>
              </w:rPr>
              <w:fldChar w:fldCharType="end"/>
            </w:r>
          </w:hyperlink>
        </w:p>
        <w:p w14:paraId="0FF6DD74" w14:textId="2288652C"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21" w:history="1">
            <w:r w:rsidR="00007DB7" w:rsidRPr="00007DB7">
              <w:rPr>
                <w:rStyle w:val="ae"/>
                <w:rFonts w:ascii="Times New Roman" w:eastAsia="Calibri" w:hAnsi="Times New Roman" w:cs="Times New Roman"/>
                <w:noProof/>
                <w:sz w:val="24"/>
                <w:szCs w:val="24"/>
              </w:rPr>
              <w:t>5.</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eastAsia="Calibri" w:hAnsi="Times New Roman" w:cs="Times New Roman"/>
                <w:noProof/>
                <w:sz w:val="24"/>
                <w:szCs w:val="24"/>
              </w:rPr>
              <w:t>ОПРЕДЕЛЕНИЕ ЦЕЛЕВЫХ ГРУПП</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_Toc109398221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14</w:t>
            </w:r>
            <w:r w:rsidR="00007DB7" w:rsidRPr="00007DB7">
              <w:rPr>
                <w:rStyle w:val="ae"/>
                <w:rFonts w:ascii="Times New Roman" w:hAnsi="Times New Roman" w:cs="Times New Roman"/>
                <w:noProof/>
                <w:sz w:val="24"/>
                <w:szCs w:val="24"/>
              </w:rPr>
              <w:fldChar w:fldCharType="end"/>
            </w:r>
          </w:hyperlink>
        </w:p>
        <w:p w14:paraId="0C9A5507" w14:textId="7B778F2E"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22" w:history="1">
            <w:r w:rsidR="00007DB7" w:rsidRPr="00007DB7">
              <w:rPr>
                <w:rStyle w:val="ae"/>
                <w:rFonts w:ascii="Times New Roman" w:eastAsia="Calibri" w:hAnsi="Times New Roman" w:cs="Times New Roman"/>
                <w:noProof/>
                <w:sz w:val="24"/>
                <w:szCs w:val="24"/>
              </w:rPr>
              <w:t>6.</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eastAsia="Calibri" w:hAnsi="Times New Roman" w:cs="Times New Roman"/>
                <w:noProof/>
                <w:sz w:val="24"/>
                <w:szCs w:val="24"/>
              </w:rPr>
              <w:t>ОБРАЗОВАТЕЛЬНЫЕ НАМЕРЕНИЯ УЧАЩИХСЯ 10-11 КЛАССОВ</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_Toc109398222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19</w:t>
            </w:r>
            <w:r w:rsidR="00007DB7" w:rsidRPr="00007DB7">
              <w:rPr>
                <w:rStyle w:val="ae"/>
                <w:rFonts w:ascii="Times New Roman" w:hAnsi="Times New Roman" w:cs="Times New Roman"/>
                <w:noProof/>
                <w:sz w:val="24"/>
                <w:szCs w:val="24"/>
              </w:rPr>
              <w:fldChar w:fldCharType="end"/>
            </w:r>
          </w:hyperlink>
        </w:p>
        <w:p w14:paraId="17BCB5A0" w14:textId="496C77EF" w:rsidR="00007DB7" w:rsidRPr="007A2F97" w:rsidRDefault="0010457A" w:rsidP="007A2F97">
          <w:pPr>
            <w:pStyle w:val="22"/>
            <w:tabs>
              <w:tab w:val="right" w:leader="dot" w:pos="9345"/>
            </w:tabs>
            <w:rPr>
              <w:rFonts w:ascii="Times New Roman" w:eastAsiaTheme="minorEastAsia" w:hAnsi="Times New Roman" w:cs="Times New Roman"/>
              <w:noProof/>
              <w:sz w:val="24"/>
              <w:szCs w:val="24"/>
              <w:lang w:eastAsia="ru-RU"/>
            </w:rPr>
          </w:pPr>
          <w:hyperlink w:anchor="_Toc109398223" w:history="1">
            <w:r w:rsidR="00007DB7" w:rsidRPr="007A2F97">
              <w:rPr>
                <w:rStyle w:val="ae"/>
                <w:rFonts w:ascii="Times New Roman" w:eastAsia="Calibri" w:hAnsi="Times New Roman" w:cs="Times New Roman"/>
                <w:noProof/>
                <w:sz w:val="24"/>
                <w:szCs w:val="24"/>
              </w:rPr>
              <w:t>6.1. Потенциальная миграционная активность</w:t>
            </w:r>
            <w:r w:rsidR="00007DB7" w:rsidRPr="007A2F97">
              <w:rPr>
                <w:rFonts w:ascii="Times New Roman" w:hAnsi="Times New Roman" w:cs="Times New Roman"/>
                <w:noProof/>
                <w:webHidden/>
                <w:sz w:val="24"/>
                <w:szCs w:val="24"/>
              </w:rPr>
              <w:tab/>
            </w:r>
            <w:r w:rsidR="00007DB7" w:rsidRPr="007A2F97">
              <w:rPr>
                <w:rStyle w:val="ae"/>
                <w:rFonts w:ascii="Times New Roman" w:hAnsi="Times New Roman" w:cs="Times New Roman"/>
                <w:noProof/>
                <w:sz w:val="24"/>
                <w:szCs w:val="24"/>
              </w:rPr>
              <w:fldChar w:fldCharType="begin"/>
            </w:r>
            <w:r w:rsidR="00007DB7" w:rsidRPr="007A2F97">
              <w:rPr>
                <w:rFonts w:ascii="Times New Roman" w:hAnsi="Times New Roman" w:cs="Times New Roman"/>
                <w:noProof/>
                <w:webHidden/>
                <w:sz w:val="24"/>
                <w:szCs w:val="24"/>
              </w:rPr>
              <w:instrText xml:space="preserve"> PAGEREF _Toc109398223 \h </w:instrText>
            </w:r>
            <w:r w:rsidR="00007DB7" w:rsidRPr="007A2F97">
              <w:rPr>
                <w:rStyle w:val="ae"/>
                <w:rFonts w:ascii="Times New Roman" w:hAnsi="Times New Roman" w:cs="Times New Roman"/>
                <w:noProof/>
                <w:sz w:val="24"/>
                <w:szCs w:val="24"/>
              </w:rPr>
            </w:r>
            <w:r w:rsidR="00007DB7" w:rsidRPr="007A2F9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19</w:t>
            </w:r>
            <w:r w:rsidR="00007DB7" w:rsidRPr="007A2F97">
              <w:rPr>
                <w:rStyle w:val="ae"/>
                <w:rFonts w:ascii="Times New Roman" w:hAnsi="Times New Roman" w:cs="Times New Roman"/>
                <w:noProof/>
                <w:sz w:val="24"/>
                <w:szCs w:val="24"/>
              </w:rPr>
              <w:fldChar w:fldCharType="end"/>
            </w:r>
          </w:hyperlink>
        </w:p>
        <w:p w14:paraId="3D908AED" w14:textId="36E6AA02" w:rsidR="00007DB7" w:rsidRPr="007A2F97" w:rsidRDefault="0010457A" w:rsidP="00C30EB2">
          <w:pPr>
            <w:pStyle w:val="2"/>
            <w:rPr>
              <w:rFonts w:eastAsiaTheme="minorEastAsia"/>
              <w:noProof/>
              <w:lang w:eastAsia="ru-RU"/>
            </w:rPr>
          </w:pPr>
          <w:hyperlink w:anchor="_Toc109398224" w:history="1">
            <w:r w:rsidR="00007DB7" w:rsidRPr="007A2F97">
              <w:rPr>
                <w:rStyle w:val="ae"/>
                <w:rFonts w:eastAsia="Calibri" w:cs="Times New Roman"/>
                <w:b w:val="0"/>
                <w:noProof/>
                <w:szCs w:val="24"/>
              </w:rPr>
              <w:t xml:space="preserve">6.2. Предпочтительные варианты получения высшего и профессионального </w:t>
            </w:r>
            <w:r w:rsidR="00D75CF1">
              <w:rPr>
                <w:rStyle w:val="ae"/>
                <w:rFonts w:eastAsia="Calibri" w:cs="Times New Roman"/>
                <w:b w:val="0"/>
                <w:noProof/>
                <w:szCs w:val="24"/>
              </w:rPr>
              <w:t xml:space="preserve"> </w:t>
            </w:r>
            <w:r w:rsidR="00007DB7" w:rsidRPr="007A2F97">
              <w:rPr>
                <w:rStyle w:val="ae"/>
                <w:rFonts w:eastAsia="Calibri" w:cs="Times New Roman"/>
                <w:b w:val="0"/>
                <w:noProof/>
                <w:szCs w:val="24"/>
              </w:rPr>
              <w:t>образования</w:t>
            </w:r>
            <w:r w:rsidR="00D75CF1">
              <w:rPr>
                <w:noProof/>
                <w:webHidden/>
              </w:rPr>
              <w:t xml:space="preserve"> …………………………...</w:t>
            </w:r>
            <w:r w:rsidR="00D75CF1">
              <w:rPr>
                <w:rStyle w:val="ae"/>
                <w:rFonts w:cs="Times New Roman"/>
                <w:b w:val="0"/>
                <w:noProof/>
                <w:szCs w:val="24"/>
              </w:rPr>
              <w:t>..............................................................</w:t>
            </w:r>
            <w:r w:rsidR="001C2F07">
              <w:rPr>
                <w:rStyle w:val="ae"/>
                <w:rFonts w:cs="Times New Roman"/>
                <w:b w:val="0"/>
                <w:noProof/>
                <w:szCs w:val="24"/>
              </w:rPr>
              <w:t>...</w:t>
            </w:r>
            <w:r w:rsidR="00D75CF1">
              <w:rPr>
                <w:rStyle w:val="ae"/>
                <w:rFonts w:cs="Times New Roman"/>
                <w:b w:val="0"/>
                <w:noProof/>
                <w:szCs w:val="24"/>
              </w:rPr>
              <w:t>.................</w:t>
            </w:r>
            <w:r w:rsidR="001C2F07">
              <w:rPr>
                <w:rStyle w:val="ae"/>
                <w:rFonts w:cs="Times New Roman"/>
                <w:b w:val="0"/>
                <w:noProof/>
                <w:szCs w:val="24"/>
              </w:rPr>
              <w:t xml:space="preserve"> </w:t>
            </w:r>
            <w:r w:rsidR="00007DB7" w:rsidRPr="007A2F97">
              <w:rPr>
                <w:rStyle w:val="ae"/>
                <w:rFonts w:cs="Times New Roman"/>
                <w:b w:val="0"/>
                <w:noProof/>
                <w:szCs w:val="24"/>
              </w:rPr>
              <w:fldChar w:fldCharType="begin"/>
            </w:r>
            <w:r w:rsidR="00007DB7" w:rsidRPr="007A2F97">
              <w:rPr>
                <w:noProof/>
                <w:webHidden/>
              </w:rPr>
              <w:instrText xml:space="preserve"> PAGEREF _Toc109398224 \h </w:instrText>
            </w:r>
            <w:r w:rsidR="00007DB7" w:rsidRPr="007A2F97">
              <w:rPr>
                <w:rStyle w:val="ae"/>
                <w:rFonts w:cs="Times New Roman"/>
                <w:b w:val="0"/>
                <w:noProof/>
                <w:szCs w:val="24"/>
              </w:rPr>
            </w:r>
            <w:r w:rsidR="00007DB7" w:rsidRPr="007A2F97">
              <w:rPr>
                <w:rStyle w:val="ae"/>
                <w:rFonts w:cs="Times New Roman"/>
                <w:b w:val="0"/>
                <w:noProof/>
                <w:szCs w:val="24"/>
              </w:rPr>
              <w:fldChar w:fldCharType="separate"/>
            </w:r>
            <w:r w:rsidR="00BF4625">
              <w:rPr>
                <w:noProof/>
                <w:webHidden/>
              </w:rPr>
              <w:t>23</w:t>
            </w:r>
            <w:r w:rsidR="00007DB7" w:rsidRPr="007A2F97">
              <w:rPr>
                <w:rStyle w:val="ae"/>
                <w:rFonts w:cs="Times New Roman"/>
                <w:b w:val="0"/>
                <w:noProof/>
                <w:szCs w:val="24"/>
              </w:rPr>
              <w:fldChar w:fldCharType="end"/>
            </w:r>
          </w:hyperlink>
        </w:p>
        <w:p w14:paraId="6D2E6ABB" w14:textId="20B4A2A2" w:rsidR="00007DB7" w:rsidRPr="007A2F97" w:rsidRDefault="0010457A" w:rsidP="007A2F97">
          <w:pPr>
            <w:pStyle w:val="22"/>
            <w:tabs>
              <w:tab w:val="right" w:leader="dot" w:pos="9345"/>
            </w:tabs>
            <w:rPr>
              <w:rFonts w:ascii="Times New Roman" w:eastAsiaTheme="minorEastAsia" w:hAnsi="Times New Roman" w:cs="Times New Roman"/>
              <w:noProof/>
              <w:sz w:val="24"/>
              <w:szCs w:val="24"/>
              <w:lang w:eastAsia="ru-RU"/>
            </w:rPr>
          </w:pPr>
          <w:hyperlink w:anchor="_Toc109398225" w:history="1">
            <w:r w:rsidR="00007DB7" w:rsidRPr="007A2F97">
              <w:rPr>
                <w:rStyle w:val="ae"/>
                <w:rFonts w:ascii="Times New Roman" w:eastAsia="Calibri" w:hAnsi="Times New Roman" w:cs="Times New Roman"/>
                <w:noProof/>
                <w:sz w:val="24"/>
                <w:szCs w:val="24"/>
              </w:rPr>
              <w:t>6.3. Организации высшего и профессионального образования, предпочтительные для продолжения обучения</w:t>
            </w:r>
            <w:r w:rsidR="00007DB7" w:rsidRPr="007A2F97">
              <w:rPr>
                <w:rFonts w:ascii="Times New Roman" w:hAnsi="Times New Roman" w:cs="Times New Roman"/>
                <w:noProof/>
                <w:webHidden/>
                <w:sz w:val="24"/>
                <w:szCs w:val="24"/>
              </w:rPr>
              <w:tab/>
            </w:r>
            <w:r w:rsidR="00007DB7" w:rsidRPr="007A2F97">
              <w:rPr>
                <w:rStyle w:val="ae"/>
                <w:rFonts w:ascii="Times New Roman" w:hAnsi="Times New Roman" w:cs="Times New Roman"/>
                <w:noProof/>
                <w:sz w:val="24"/>
                <w:szCs w:val="24"/>
              </w:rPr>
              <w:fldChar w:fldCharType="begin"/>
            </w:r>
            <w:r w:rsidR="00007DB7" w:rsidRPr="007A2F97">
              <w:rPr>
                <w:rFonts w:ascii="Times New Roman" w:hAnsi="Times New Roman" w:cs="Times New Roman"/>
                <w:noProof/>
                <w:webHidden/>
                <w:sz w:val="24"/>
                <w:szCs w:val="24"/>
              </w:rPr>
              <w:instrText xml:space="preserve"> PAGEREF _Toc109398225 \h </w:instrText>
            </w:r>
            <w:r w:rsidR="00007DB7" w:rsidRPr="007A2F97">
              <w:rPr>
                <w:rStyle w:val="ae"/>
                <w:rFonts w:ascii="Times New Roman" w:hAnsi="Times New Roman" w:cs="Times New Roman"/>
                <w:noProof/>
                <w:sz w:val="24"/>
                <w:szCs w:val="24"/>
              </w:rPr>
            </w:r>
            <w:r w:rsidR="00007DB7" w:rsidRPr="007A2F9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27</w:t>
            </w:r>
            <w:r w:rsidR="00007DB7" w:rsidRPr="007A2F97">
              <w:rPr>
                <w:rStyle w:val="ae"/>
                <w:rFonts w:ascii="Times New Roman" w:hAnsi="Times New Roman" w:cs="Times New Roman"/>
                <w:noProof/>
                <w:sz w:val="24"/>
                <w:szCs w:val="24"/>
              </w:rPr>
              <w:fldChar w:fldCharType="end"/>
            </w:r>
          </w:hyperlink>
        </w:p>
        <w:p w14:paraId="28C17076" w14:textId="5DA0FA36" w:rsidR="00007DB7" w:rsidRPr="007A2F97" w:rsidRDefault="0010457A" w:rsidP="007A2F97">
          <w:pPr>
            <w:pStyle w:val="22"/>
            <w:tabs>
              <w:tab w:val="right" w:leader="dot" w:pos="9345"/>
            </w:tabs>
            <w:rPr>
              <w:rFonts w:ascii="Times New Roman" w:eastAsiaTheme="minorEastAsia" w:hAnsi="Times New Roman" w:cs="Times New Roman"/>
              <w:noProof/>
              <w:sz w:val="24"/>
              <w:szCs w:val="24"/>
              <w:lang w:eastAsia="ru-RU"/>
            </w:rPr>
          </w:pPr>
          <w:hyperlink w:anchor="_Toc109398226" w:history="1">
            <w:r w:rsidR="00007DB7" w:rsidRPr="007A2F97">
              <w:rPr>
                <w:rStyle w:val="ae"/>
                <w:rFonts w:ascii="Times New Roman" w:eastAsia="Calibri" w:hAnsi="Times New Roman" w:cs="Times New Roman"/>
                <w:noProof/>
                <w:sz w:val="24"/>
                <w:szCs w:val="24"/>
              </w:rPr>
              <w:t xml:space="preserve">6.4. Популярные специальности для </w:t>
            </w:r>
            <w:r w:rsidR="0067459A">
              <w:rPr>
                <w:rStyle w:val="ae"/>
                <w:rFonts w:ascii="Times New Roman" w:eastAsia="Calibri" w:hAnsi="Times New Roman" w:cs="Times New Roman"/>
                <w:noProof/>
                <w:sz w:val="24"/>
                <w:szCs w:val="24"/>
              </w:rPr>
              <w:t xml:space="preserve">продолжения </w:t>
            </w:r>
            <w:r w:rsidR="00007DB7" w:rsidRPr="007A2F97">
              <w:rPr>
                <w:rStyle w:val="ae"/>
                <w:rFonts w:ascii="Times New Roman" w:eastAsia="Calibri" w:hAnsi="Times New Roman" w:cs="Times New Roman"/>
                <w:noProof/>
                <w:sz w:val="24"/>
                <w:szCs w:val="24"/>
              </w:rPr>
              <w:t>обучения</w:t>
            </w:r>
            <w:r w:rsidR="00007DB7" w:rsidRPr="007A2F97">
              <w:rPr>
                <w:rFonts w:ascii="Times New Roman" w:hAnsi="Times New Roman" w:cs="Times New Roman"/>
                <w:noProof/>
                <w:webHidden/>
                <w:sz w:val="24"/>
                <w:szCs w:val="24"/>
              </w:rPr>
              <w:tab/>
            </w:r>
            <w:r w:rsidR="00007DB7" w:rsidRPr="007A2F97">
              <w:rPr>
                <w:rStyle w:val="ae"/>
                <w:rFonts w:ascii="Times New Roman" w:hAnsi="Times New Roman" w:cs="Times New Roman"/>
                <w:noProof/>
                <w:sz w:val="24"/>
                <w:szCs w:val="24"/>
              </w:rPr>
              <w:fldChar w:fldCharType="begin"/>
            </w:r>
            <w:r w:rsidR="00007DB7" w:rsidRPr="007A2F97">
              <w:rPr>
                <w:rFonts w:ascii="Times New Roman" w:hAnsi="Times New Roman" w:cs="Times New Roman"/>
                <w:noProof/>
                <w:webHidden/>
                <w:sz w:val="24"/>
                <w:szCs w:val="24"/>
              </w:rPr>
              <w:instrText xml:space="preserve"> PAGEREF _Toc109398226 \h </w:instrText>
            </w:r>
            <w:r w:rsidR="00007DB7" w:rsidRPr="007A2F97">
              <w:rPr>
                <w:rStyle w:val="ae"/>
                <w:rFonts w:ascii="Times New Roman" w:hAnsi="Times New Roman" w:cs="Times New Roman"/>
                <w:noProof/>
                <w:sz w:val="24"/>
                <w:szCs w:val="24"/>
              </w:rPr>
            </w:r>
            <w:r w:rsidR="00007DB7" w:rsidRPr="007A2F9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31</w:t>
            </w:r>
            <w:r w:rsidR="00007DB7" w:rsidRPr="007A2F97">
              <w:rPr>
                <w:rStyle w:val="ae"/>
                <w:rFonts w:ascii="Times New Roman" w:hAnsi="Times New Roman" w:cs="Times New Roman"/>
                <w:noProof/>
                <w:sz w:val="24"/>
                <w:szCs w:val="24"/>
              </w:rPr>
              <w:fldChar w:fldCharType="end"/>
            </w:r>
          </w:hyperlink>
        </w:p>
        <w:p w14:paraId="20042155" w14:textId="6FC98D6C"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27" w:history="1">
            <w:r w:rsidR="00007DB7" w:rsidRPr="00007DB7">
              <w:rPr>
                <w:rStyle w:val="ae"/>
                <w:rFonts w:ascii="Times New Roman" w:hAnsi="Times New Roman" w:cs="Times New Roman"/>
                <w:noProof/>
                <w:sz w:val="24"/>
                <w:szCs w:val="24"/>
              </w:rPr>
              <w:t>7.</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hAnsi="Times New Roman" w:cs="Times New Roman"/>
                <w:noProof/>
                <w:sz w:val="24"/>
                <w:szCs w:val="24"/>
              </w:rPr>
              <w:t>МОТИВЫ ВЫБОРА И ФАКТОРЫ, ОПРЕДЕЛЯЮЩИЕ ВЫБОР ОБРАЗОВАТЕЛЬНОЙ ОРГАНИЗАЦИИ</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_Toc109398227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36</w:t>
            </w:r>
            <w:r w:rsidR="00007DB7" w:rsidRPr="00007DB7">
              <w:rPr>
                <w:rStyle w:val="ae"/>
                <w:rFonts w:ascii="Times New Roman" w:hAnsi="Times New Roman" w:cs="Times New Roman"/>
                <w:noProof/>
                <w:sz w:val="24"/>
                <w:szCs w:val="24"/>
              </w:rPr>
              <w:fldChar w:fldCharType="end"/>
            </w:r>
          </w:hyperlink>
        </w:p>
        <w:p w14:paraId="597F71C6" w14:textId="0E4F8AEB" w:rsidR="00007DB7" w:rsidRPr="00007DB7" w:rsidRDefault="0010457A">
          <w:pPr>
            <w:pStyle w:val="22"/>
            <w:tabs>
              <w:tab w:val="right" w:leader="dot" w:pos="9345"/>
            </w:tabs>
            <w:rPr>
              <w:rFonts w:ascii="Times New Roman" w:eastAsiaTheme="minorEastAsia" w:hAnsi="Times New Roman" w:cs="Times New Roman"/>
              <w:noProof/>
              <w:sz w:val="24"/>
              <w:szCs w:val="24"/>
              <w:lang w:eastAsia="ru-RU"/>
            </w:rPr>
          </w:pPr>
          <w:hyperlink w:anchor="_Toc109398228" w:history="1">
            <w:r w:rsidR="00007DB7" w:rsidRPr="00007DB7">
              <w:rPr>
                <w:rStyle w:val="ae"/>
                <w:rFonts w:ascii="Times New Roman" w:hAnsi="Times New Roman" w:cs="Times New Roman"/>
                <w:noProof/>
                <w:sz w:val="24"/>
                <w:szCs w:val="24"/>
              </w:rPr>
              <w:t xml:space="preserve">7.1. </w:t>
            </w:r>
            <w:r w:rsidR="00007DB7" w:rsidRPr="00007DB7">
              <w:rPr>
                <w:rStyle w:val="ae"/>
                <w:rFonts w:ascii="Times New Roman" w:eastAsia="Calibri" w:hAnsi="Times New Roman" w:cs="Times New Roman"/>
                <w:noProof/>
                <w:sz w:val="24"/>
                <w:szCs w:val="24"/>
              </w:rPr>
              <w:t>Мотивы выбора высшего и профессионального образования</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_Toc109398228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36</w:t>
            </w:r>
            <w:r w:rsidR="00007DB7" w:rsidRPr="00007DB7">
              <w:rPr>
                <w:rStyle w:val="ae"/>
                <w:rFonts w:ascii="Times New Roman" w:hAnsi="Times New Roman" w:cs="Times New Roman"/>
                <w:noProof/>
                <w:sz w:val="24"/>
                <w:szCs w:val="24"/>
              </w:rPr>
              <w:fldChar w:fldCharType="end"/>
            </w:r>
          </w:hyperlink>
        </w:p>
        <w:p w14:paraId="093CA61B" w14:textId="05923C65" w:rsidR="00007DB7" w:rsidRPr="00007DB7" w:rsidRDefault="0010457A">
          <w:pPr>
            <w:pStyle w:val="22"/>
            <w:tabs>
              <w:tab w:val="right" w:leader="dot" w:pos="9345"/>
            </w:tabs>
            <w:rPr>
              <w:rFonts w:ascii="Times New Roman" w:eastAsiaTheme="minorEastAsia" w:hAnsi="Times New Roman" w:cs="Times New Roman"/>
              <w:noProof/>
              <w:sz w:val="24"/>
              <w:szCs w:val="24"/>
              <w:lang w:eastAsia="ru-RU"/>
            </w:rPr>
          </w:pPr>
          <w:hyperlink w:anchor="_Toc109398229" w:history="1">
            <w:r w:rsidR="00007DB7" w:rsidRPr="00007DB7">
              <w:rPr>
                <w:rStyle w:val="ae"/>
                <w:rFonts w:ascii="Times New Roman" w:hAnsi="Times New Roman" w:cs="Times New Roman"/>
                <w:noProof/>
                <w:sz w:val="24"/>
                <w:szCs w:val="24"/>
              </w:rPr>
              <w:t>7.2. Мотивы выбора образовательной организации</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_Toc109398229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40</w:t>
            </w:r>
            <w:r w:rsidR="00007DB7" w:rsidRPr="00007DB7">
              <w:rPr>
                <w:rStyle w:val="ae"/>
                <w:rFonts w:ascii="Times New Roman" w:hAnsi="Times New Roman" w:cs="Times New Roman"/>
                <w:noProof/>
                <w:sz w:val="24"/>
                <w:szCs w:val="24"/>
              </w:rPr>
              <w:fldChar w:fldCharType="end"/>
            </w:r>
          </w:hyperlink>
        </w:p>
        <w:p w14:paraId="76BCFFDF" w14:textId="2DE09683" w:rsidR="00007DB7" w:rsidRPr="00007DB7" w:rsidRDefault="0010457A">
          <w:pPr>
            <w:pStyle w:val="22"/>
            <w:tabs>
              <w:tab w:val="right" w:leader="dot" w:pos="9345"/>
            </w:tabs>
            <w:rPr>
              <w:rFonts w:ascii="Times New Roman" w:eastAsiaTheme="minorEastAsia" w:hAnsi="Times New Roman" w:cs="Times New Roman"/>
              <w:noProof/>
              <w:sz w:val="24"/>
              <w:szCs w:val="24"/>
              <w:lang w:eastAsia="ru-RU"/>
            </w:rPr>
          </w:pPr>
          <w:hyperlink w:anchor="_Toc109398230" w:history="1">
            <w:r w:rsidR="00007DB7" w:rsidRPr="00007DB7">
              <w:rPr>
                <w:rStyle w:val="ae"/>
                <w:rFonts w:ascii="Times New Roman" w:eastAsia="Calibri" w:hAnsi="Times New Roman" w:cs="Times New Roman"/>
                <w:noProof/>
                <w:sz w:val="24"/>
                <w:szCs w:val="24"/>
              </w:rPr>
              <w:t>7.3. Организации высшего образования, предпочтительные для продолжения обучения</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_Toc109398230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45</w:t>
            </w:r>
            <w:r w:rsidR="00007DB7" w:rsidRPr="00007DB7">
              <w:rPr>
                <w:rStyle w:val="ae"/>
                <w:rFonts w:ascii="Times New Roman" w:hAnsi="Times New Roman" w:cs="Times New Roman"/>
                <w:noProof/>
                <w:sz w:val="24"/>
                <w:szCs w:val="24"/>
              </w:rPr>
              <w:fldChar w:fldCharType="end"/>
            </w:r>
          </w:hyperlink>
        </w:p>
        <w:p w14:paraId="4BB0F257" w14:textId="05E0E6E8" w:rsidR="00007DB7" w:rsidRPr="00007DB7" w:rsidRDefault="0010457A">
          <w:pPr>
            <w:pStyle w:val="11"/>
            <w:tabs>
              <w:tab w:val="left" w:pos="440"/>
              <w:tab w:val="right" w:leader="dot" w:pos="9345"/>
            </w:tabs>
            <w:rPr>
              <w:rFonts w:ascii="Times New Roman" w:eastAsiaTheme="minorEastAsia" w:hAnsi="Times New Roman" w:cs="Times New Roman"/>
              <w:noProof/>
              <w:sz w:val="24"/>
              <w:szCs w:val="24"/>
              <w:lang w:eastAsia="ru-RU"/>
            </w:rPr>
          </w:pPr>
          <w:hyperlink w:anchor="_Toc109398231" w:history="1">
            <w:r w:rsidR="00007DB7" w:rsidRPr="00007DB7">
              <w:rPr>
                <w:rStyle w:val="ae"/>
                <w:rFonts w:ascii="Times New Roman" w:hAnsi="Times New Roman" w:cs="Times New Roman"/>
                <w:noProof/>
                <w:sz w:val="24"/>
                <w:szCs w:val="24"/>
              </w:rPr>
              <w:t>8.</w:t>
            </w:r>
            <w:r w:rsidR="00007DB7" w:rsidRPr="00007DB7">
              <w:rPr>
                <w:rFonts w:ascii="Times New Roman" w:eastAsiaTheme="minorEastAsia" w:hAnsi="Times New Roman" w:cs="Times New Roman"/>
                <w:noProof/>
                <w:sz w:val="24"/>
                <w:szCs w:val="24"/>
                <w:lang w:eastAsia="ru-RU"/>
              </w:rPr>
              <w:tab/>
            </w:r>
            <w:r w:rsidR="00007DB7" w:rsidRPr="00007DB7">
              <w:rPr>
                <w:rStyle w:val="ae"/>
                <w:rFonts w:ascii="Times New Roman" w:hAnsi="Times New Roman" w:cs="Times New Roman"/>
                <w:noProof/>
                <w:sz w:val="24"/>
                <w:szCs w:val="24"/>
              </w:rPr>
              <w:t>КАНАЛЫ ПОЛУЧЕНИЯ ИНФОРМАЦИИ ОБ ОБРАЗОВАТЕЛЬНЫХ ОРГАНИЗАЦИЯХ</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_Toc109398231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50</w:t>
            </w:r>
            <w:r w:rsidR="00007DB7" w:rsidRPr="00007DB7">
              <w:rPr>
                <w:rStyle w:val="ae"/>
                <w:rFonts w:ascii="Times New Roman" w:hAnsi="Times New Roman" w:cs="Times New Roman"/>
                <w:noProof/>
                <w:sz w:val="24"/>
                <w:szCs w:val="24"/>
              </w:rPr>
              <w:fldChar w:fldCharType="end"/>
            </w:r>
          </w:hyperlink>
        </w:p>
        <w:p w14:paraId="5E4DD5D6" w14:textId="45C5B40F" w:rsidR="00007DB7" w:rsidRPr="00007DB7" w:rsidRDefault="0010457A">
          <w:pPr>
            <w:pStyle w:val="11"/>
            <w:tabs>
              <w:tab w:val="right" w:leader="dot" w:pos="9345"/>
            </w:tabs>
            <w:rPr>
              <w:rFonts w:ascii="Times New Roman" w:eastAsiaTheme="minorEastAsia" w:hAnsi="Times New Roman" w:cs="Times New Roman"/>
              <w:noProof/>
              <w:sz w:val="24"/>
              <w:szCs w:val="24"/>
              <w:lang w:eastAsia="ru-RU"/>
            </w:rPr>
          </w:pPr>
          <w:hyperlink w:anchor="_Toc109398232" w:history="1">
            <w:r w:rsidR="00007DB7" w:rsidRPr="00007DB7">
              <w:rPr>
                <w:rStyle w:val="ae"/>
                <w:rFonts w:ascii="Times New Roman" w:eastAsia="SimSun" w:hAnsi="Times New Roman" w:cs="Times New Roman"/>
                <w:noProof/>
                <w:sz w:val="24"/>
                <w:szCs w:val="24"/>
                <w:lang w:eastAsia="zh-CN"/>
              </w:rPr>
              <w:t xml:space="preserve">9. </w:t>
            </w:r>
            <w:r w:rsidR="000C409C">
              <w:rPr>
                <w:rStyle w:val="ae"/>
                <w:rFonts w:ascii="Times New Roman" w:eastAsia="SimSun" w:hAnsi="Times New Roman" w:cs="Times New Roman"/>
                <w:noProof/>
                <w:sz w:val="24"/>
                <w:szCs w:val="24"/>
                <w:lang w:eastAsia="zh-CN"/>
              </w:rPr>
              <w:t xml:space="preserve">    </w:t>
            </w:r>
            <w:r w:rsidR="00007DB7" w:rsidRPr="00007DB7">
              <w:rPr>
                <w:rStyle w:val="ae"/>
                <w:rFonts w:ascii="Times New Roman" w:eastAsia="SimSun" w:hAnsi="Times New Roman" w:cs="Times New Roman"/>
                <w:noProof/>
                <w:sz w:val="24"/>
                <w:szCs w:val="24"/>
                <w:lang w:eastAsia="zh-CN"/>
              </w:rPr>
              <w:t>ЦЕННОСТНЫЕ ОРИЕНТАЦИИ</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_Toc109398232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52</w:t>
            </w:r>
            <w:r w:rsidR="00007DB7" w:rsidRPr="00007DB7">
              <w:rPr>
                <w:rStyle w:val="ae"/>
                <w:rFonts w:ascii="Times New Roman" w:hAnsi="Times New Roman" w:cs="Times New Roman"/>
                <w:noProof/>
                <w:sz w:val="24"/>
                <w:szCs w:val="24"/>
              </w:rPr>
              <w:fldChar w:fldCharType="end"/>
            </w:r>
          </w:hyperlink>
        </w:p>
        <w:p w14:paraId="6B115199" w14:textId="357707EE" w:rsidR="00007DB7" w:rsidRPr="00007DB7" w:rsidRDefault="0010457A">
          <w:pPr>
            <w:pStyle w:val="11"/>
            <w:tabs>
              <w:tab w:val="right" w:leader="dot" w:pos="9345"/>
            </w:tabs>
            <w:rPr>
              <w:rFonts w:ascii="Times New Roman" w:eastAsiaTheme="minorEastAsia" w:hAnsi="Times New Roman" w:cs="Times New Roman"/>
              <w:noProof/>
              <w:sz w:val="24"/>
              <w:szCs w:val="24"/>
              <w:lang w:eastAsia="ru-RU"/>
            </w:rPr>
          </w:pPr>
          <w:hyperlink w:anchor="_Toc109398233" w:history="1">
            <w:r w:rsidR="00007DB7" w:rsidRPr="00007DB7">
              <w:rPr>
                <w:rStyle w:val="ae"/>
                <w:rFonts w:ascii="Times New Roman" w:eastAsia="SimSun" w:hAnsi="Times New Roman" w:cs="Times New Roman"/>
                <w:noProof/>
                <w:sz w:val="24"/>
                <w:szCs w:val="24"/>
                <w:lang w:eastAsia="zh-CN"/>
              </w:rPr>
              <w:t>ВЫВОДЫ</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_Toc109398233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55</w:t>
            </w:r>
            <w:r w:rsidR="00007DB7" w:rsidRPr="00007DB7">
              <w:rPr>
                <w:rStyle w:val="ae"/>
                <w:rFonts w:ascii="Times New Roman" w:hAnsi="Times New Roman" w:cs="Times New Roman"/>
                <w:noProof/>
                <w:sz w:val="24"/>
                <w:szCs w:val="24"/>
              </w:rPr>
              <w:fldChar w:fldCharType="end"/>
            </w:r>
          </w:hyperlink>
        </w:p>
        <w:p w14:paraId="12745924" w14:textId="51360DD1" w:rsidR="00007DB7" w:rsidRPr="00007DB7" w:rsidRDefault="0010457A">
          <w:pPr>
            <w:pStyle w:val="11"/>
            <w:tabs>
              <w:tab w:val="right" w:leader="dot" w:pos="9345"/>
            </w:tabs>
            <w:rPr>
              <w:rFonts w:ascii="Times New Roman" w:eastAsiaTheme="minorEastAsia" w:hAnsi="Times New Roman" w:cs="Times New Roman"/>
              <w:noProof/>
              <w:sz w:val="24"/>
              <w:szCs w:val="24"/>
              <w:lang w:eastAsia="ru-RU"/>
            </w:rPr>
          </w:pPr>
          <w:hyperlink w:anchor="_Toc109398234" w:history="1">
            <w:r w:rsidR="00007DB7" w:rsidRPr="00007DB7">
              <w:rPr>
                <w:rStyle w:val="ae"/>
                <w:rFonts w:ascii="Times New Roman" w:hAnsi="Times New Roman" w:cs="Times New Roman"/>
                <w:noProof/>
                <w:sz w:val="24"/>
                <w:szCs w:val="24"/>
              </w:rPr>
              <w:t>ПРИЛОЖЕНИЕ</w:t>
            </w:r>
            <w:r w:rsidR="00007DB7" w:rsidRPr="00007DB7">
              <w:rPr>
                <w:rFonts w:ascii="Times New Roman" w:hAnsi="Times New Roman" w:cs="Times New Roman"/>
                <w:noProof/>
                <w:webHidden/>
                <w:sz w:val="24"/>
                <w:szCs w:val="24"/>
              </w:rPr>
              <w:tab/>
            </w:r>
            <w:r w:rsidR="00007DB7" w:rsidRPr="00007DB7">
              <w:rPr>
                <w:rStyle w:val="ae"/>
                <w:rFonts w:ascii="Times New Roman" w:hAnsi="Times New Roman" w:cs="Times New Roman"/>
                <w:noProof/>
                <w:sz w:val="24"/>
                <w:szCs w:val="24"/>
              </w:rPr>
              <w:fldChar w:fldCharType="begin"/>
            </w:r>
            <w:r w:rsidR="00007DB7" w:rsidRPr="00007DB7">
              <w:rPr>
                <w:rFonts w:ascii="Times New Roman" w:hAnsi="Times New Roman" w:cs="Times New Roman"/>
                <w:noProof/>
                <w:webHidden/>
                <w:sz w:val="24"/>
                <w:szCs w:val="24"/>
              </w:rPr>
              <w:instrText xml:space="preserve"> PAGEREF _Toc109398234 \h </w:instrText>
            </w:r>
            <w:r w:rsidR="00007DB7" w:rsidRPr="00007DB7">
              <w:rPr>
                <w:rStyle w:val="ae"/>
                <w:rFonts w:ascii="Times New Roman" w:hAnsi="Times New Roman" w:cs="Times New Roman"/>
                <w:noProof/>
                <w:sz w:val="24"/>
                <w:szCs w:val="24"/>
              </w:rPr>
            </w:r>
            <w:r w:rsidR="00007DB7" w:rsidRPr="00007DB7">
              <w:rPr>
                <w:rStyle w:val="ae"/>
                <w:rFonts w:ascii="Times New Roman" w:hAnsi="Times New Roman" w:cs="Times New Roman"/>
                <w:noProof/>
                <w:sz w:val="24"/>
                <w:szCs w:val="24"/>
              </w:rPr>
              <w:fldChar w:fldCharType="separate"/>
            </w:r>
            <w:r w:rsidR="00BF4625">
              <w:rPr>
                <w:rFonts w:ascii="Times New Roman" w:hAnsi="Times New Roman" w:cs="Times New Roman"/>
                <w:noProof/>
                <w:webHidden/>
                <w:sz w:val="24"/>
                <w:szCs w:val="24"/>
              </w:rPr>
              <w:t>6</w:t>
            </w:r>
            <w:r w:rsidR="00856935">
              <w:rPr>
                <w:rFonts w:ascii="Times New Roman" w:hAnsi="Times New Roman" w:cs="Times New Roman"/>
                <w:noProof/>
                <w:webHidden/>
                <w:sz w:val="24"/>
                <w:szCs w:val="24"/>
              </w:rPr>
              <w:t>1</w:t>
            </w:r>
            <w:r w:rsidR="00007DB7" w:rsidRPr="00007DB7">
              <w:rPr>
                <w:rStyle w:val="ae"/>
                <w:rFonts w:ascii="Times New Roman" w:hAnsi="Times New Roman" w:cs="Times New Roman"/>
                <w:noProof/>
                <w:sz w:val="24"/>
                <w:szCs w:val="24"/>
              </w:rPr>
              <w:fldChar w:fldCharType="end"/>
            </w:r>
          </w:hyperlink>
        </w:p>
        <w:p w14:paraId="0A496A5A" w14:textId="1AE7253E" w:rsidR="00A75226" w:rsidRPr="002E725A" w:rsidRDefault="006065E9" w:rsidP="003C3B3A">
          <w:pPr>
            <w:spacing w:after="120"/>
            <w:contextualSpacing/>
            <w:rPr>
              <w:rFonts w:ascii="Times New Roman" w:hAnsi="Times New Roman" w:cs="Times New Roman"/>
              <w:sz w:val="24"/>
              <w:szCs w:val="24"/>
            </w:rPr>
          </w:pPr>
          <w:r w:rsidRPr="00007DB7">
            <w:rPr>
              <w:rFonts w:ascii="Times New Roman" w:hAnsi="Times New Roman" w:cs="Times New Roman"/>
              <w:b/>
              <w:bCs/>
              <w:sz w:val="24"/>
              <w:szCs w:val="24"/>
            </w:rPr>
            <w:fldChar w:fldCharType="end"/>
          </w:r>
        </w:p>
      </w:sdtContent>
    </w:sdt>
    <w:p w14:paraId="1DFA623F" w14:textId="77777777" w:rsidR="006065E9" w:rsidRDefault="006065E9" w:rsidP="003C3B3A">
      <w:pPr>
        <w:spacing w:after="120"/>
        <w:contextualSpacing/>
        <w:rPr>
          <w:rFonts w:asciiTheme="majorHAnsi" w:eastAsiaTheme="majorEastAsia" w:hAnsiTheme="majorHAnsi" w:cstheme="majorBidi"/>
          <w:color w:val="365F91" w:themeColor="accent1" w:themeShade="BF"/>
          <w:sz w:val="32"/>
          <w:szCs w:val="32"/>
        </w:rPr>
      </w:pPr>
      <w:r>
        <w:br w:type="page"/>
      </w:r>
    </w:p>
    <w:p w14:paraId="15FFD84A" w14:textId="0A34930F" w:rsidR="00F6536C" w:rsidRPr="007A4339" w:rsidRDefault="00411F58" w:rsidP="00402CF4">
      <w:pPr>
        <w:pStyle w:val="1"/>
      </w:pPr>
      <w:bookmarkStart w:id="1" w:name="_Toc109398216"/>
      <w:r w:rsidRPr="007A4339">
        <w:lastRenderedPageBreak/>
        <w:t>ВВЕДЕНИЕ</w:t>
      </w:r>
      <w:bookmarkEnd w:id="1"/>
    </w:p>
    <w:p w14:paraId="0D4FE0B2" w14:textId="77777777" w:rsidR="00086D55" w:rsidRDefault="00086D55" w:rsidP="000C409C">
      <w:pPr>
        <w:spacing w:after="120"/>
        <w:ind w:firstLine="709"/>
        <w:contextualSpacing/>
        <w:jc w:val="both"/>
        <w:rPr>
          <w:rFonts w:ascii="Times New Roman" w:eastAsia="Times New Roman" w:hAnsi="Times New Roman" w:cs="Times New Roman"/>
          <w:sz w:val="24"/>
          <w:szCs w:val="24"/>
          <w:lang w:eastAsia="ru-RU"/>
        </w:rPr>
      </w:pPr>
    </w:p>
    <w:p w14:paraId="432E2A10" w14:textId="7871B123" w:rsidR="00134A19" w:rsidRPr="008F13C7" w:rsidRDefault="00F6536C" w:rsidP="000C409C">
      <w:pPr>
        <w:spacing w:after="120"/>
        <w:ind w:firstLine="709"/>
        <w:contextualSpacing/>
        <w:jc w:val="both"/>
        <w:rPr>
          <w:rFonts w:ascii="Times New Roman" w:eastAsia="Times New Roman" w:hAnsi="Times New Roman" w:cs="Times New Roman"/>
          <w:bCs/>
          <w:sz w:val="24"/>
          <w:szCs w:val="24"/>
          <w:lang w:eastAsia="ru-RU"/>
        </w:rPr>
      </w:pPr>
      <w:r w:rsidRPr="003704CC">
        <w:rPr>
          <w:rFonts w:ascii="Times New Roman" w:eastAsia="Times New Roman" w:hAnsi="Times New Roman" w:cs="Times New Roman"/>
          <w:sz w:val="24"/>
          <w:szCs w:val="24"/>
          <w:lang w:eastAsia="ru-RU"/>
        </w:rPr>
        <w:t xml:space="preserve">Динамика </w:t>
      </w:r>
      <w:r w:rsidR="00416D94">
        <w:rPr>
          <w:rFonts w:ascii="Times New Roman" w:eastAsia="Times New Roman" w:hAnsi="Times New Roman" w:cs="Times New Roman"/>
          <w:sz w:val="24"/>
          <w:szCs w:val="24"/>
          <w:lang w:eastAsia="ru-RU"/>
        </w:rPr>
        <w:t xml:space="preserve">развития </w:t>
      </w:r>
      <w:r w:rsidRPr="003704CC">
        <w:rPr>
          <w:rFonts w:ascii="Times New Roman" w:eastAsia="Times New Roman" w:hAnsi="Times New Roman" w:cs="Times New Roman"/>
          <w:sz w:val="24"/>
          <w:szCs w:val="24"/>
          <w:lang w:eastAsia="ru-RU"/>
        </w:rPr>
        <w:t xml:space="preserve">современного общества ставит серьёзные вызовы перед системой </w:t>
      </w:r>
      <w:r w:rsidR="00FA195E">
        <w:rPr>
          <w:rFonts w:ascii="Times New Roman" w:eastAsia="Times New Roman" w:hAnsi="Times New Roman" w:cs="Times New Roman"/>
          <w:sz w:val="24"/>
          <w:szCs w:val="24"/>
          <w:lang w:eastAsia="ru-RU"/>
        </w:rPr>
        <w:t>образования</w:t>
      </w:r>
      <w:r w:rsidR="000C04F6">
        <w:rPr>
          <w:rFonts w:ascii="Times New Roman" w:eastAsia="Times New Roman" w:hAnsi="Times New Roman" w:cs="Times New Roman"/>
          <w:sz w:val="24"/>
          <w:szCs w:val="24"/>
          <w:lang w:eastAsia="ru-RU"/>
        </w:rPr>
        <w:t>, п</w:t>
      </w:r>
      <w:r w:rsidR="00B753C8" w:rsidRPr="003704CC">
        <w:rPr>
          <w:rFonts w:ascii="Times New Roman" w:eastAsia="Times New Roman" w:hAnsi="Times New Roman" w:cs="Times New Roman"/>
          <w:sz w:val="24"/>
          <w:szCs w:val="24"/>
          <w:lang w:eastAsia="ru-RU"/>
        </w:rPr>
        <w:t>овышение конкурентоспособности региональных систем высшего образования</w:t>
      </w:r>
      <w:r w:rsidR="00416D94" w:rsidRPr="00416D94">
        <w:rPr>
          <w:rFonts w:ascii="Times New Roman" w:eastAsia="Times New Roman" w:hAnsi="Times New Roman" w:cs="Times New Roman"/>
          <w:sz w:val="24"/>
          <w:szCs w:val="24"/>
          <w:lang w:eastAsia="ru-RU"/>
        </w:rPr>
        <w:t xml:space="preserve"> </w:t>
      </w:r>
      <w:r w:rsidR="00416D94">
        <w:rPr>
          <w:rFonts w:ascii="Times New Roman" w:eastAsia="Times New Roman" w:hAnsi="Times New Roman" w:cs="Times New Roman"/>
          <w:sz w:val="24"/>
          <w:szCs w:val="24"/>
          <w:lang w:eastAsia="ru-RU"/>
        </w:rPr>
        <w:t>является одним из направлени</w:t>
      </w:r>
      <w:r w:rsidR="00D74D6A">
        <w:rPr>
          <w:rFonts w:ascii="Times New Roman" w:eastAsia="Times New Roman" w:hAnsi="Times New Roman" w:cs="Times New Roman"/>
          <w:sz w:val="24"/>
          <w:szCs w:val="24"/>
          <w:lang w:eastAsia="ru-RU"/>
        </w:rPr>
        <w:t>й</w:t>
      </w:r>
      <w:r w:rsidR="00416D94">
        <w:rPr>
          <w:rFonts w:ascii="Times New Roman" w:eastAsia="Times New Roman" w:hAnsi="Times New Roman" w:cs="Times New Roman"/>
          <w:sz w:val="24"/>
          <w:szCs w:val="24"/>
          <w:lang w:eastAsia="ru-RU"/>
        </w:rPr>
        <w:t xml:space="preserve"> образовательной политики</w:t>
      </w:r>
      <w:r w:rsidR="00B753C8" w:rsidRPr="003704CC">
        <w:rPr>
          <w:rFonts w:ascii="Times New Roman" w:eastAsia="Times New Roman" w:hAnsi="Times New Roman" w:cs="Times New Roman"/>
          <w:sz w:val="24"/>
          <w:szCs w:val="24"/>
          <w:lang w:eastAsia="ru-RU"/>
        </w:rPr>
        <w:t>.</w:t>
      </w:r>
      <w:r w:rsidR="00FA195E">
        <w:rPr>
          <w:rFonts w:ascii="Times New Roman" w:eastAsia="Times New Roman" w:hAnsi="Times New Roman" w:cs="Times New Roman"/>
          <w:sz w:val="24"/>
          <w:szCs w:val="24"/>
          <w:lang w:eastAsia="ru-RU"/>
        </w:rPr>
        <w:t xml:space="preserve"> </w:t>
      </w:r>
      <w:r w:rsidR="00A91074">
        <w:rPr>
          <w:rFonts w:ascii="Times New Roman" w:eastAsia="Times New Roman" w:hAnsi="Times New Roman" w:cs="Times New Roman"/>
          <w:sz w:val="24"/>
          <w:szCs w:val="24"/>
          <w:lang w:eastAsia="ru-RU"/>
        </w:rPr>
        <w:t>Среди принимаемых мер: ст</w:t>
      </w:r>
      <w:r w:rsidRPr="003704CC">
        <w:rPr>
          <w:rFonts w:ascii="Times New Roman" w:eastAsia="Times New Roman" w:hAnsi="Times New Roman" w:cs="Times New Roman"/>
          <w:sz w:val="24"/>
          <w:szCs w:val="24"/>
          <w:lang w:eastAsia="ru-RU"/>
        </w:rPr>
        <w:t>руктурны</w:t>
      </w:r>
      <w:r w:rsidR="00A91074">
        <w:rPr>
          <w:rFonts w:ascii="Times New Roman" w:eastAsia="Times New Roman" w:hAnsi="Times New Roman" w:cs="Times New Roman"/>
          <w:sz w:val="24"/>
          <w:szCs w:val="24"/>
          <w:lang w:eastAsia="ru-RU"/>
        </w:rPr>
        <w:t>е</w:t>
      </w:r>
      <w:r w:rsidRPr="003704CC">
        <w:rPr>
          <w:rFonts w:ascii="Times New Roman" w:eastAsia="Times New Roman" w:hAnsi="Times New Roman" w:cs="Times New Roman"/>
          <w:sz w:val="24"/>
          <w:szCs w:val="24"/>
          <w:lang w:eastAsia="ru-RU"/>
        </w:rPr>
        <w:t xml:space="preserve"> изменения, предусматривающи</w:t>
      </w:r>
      <w:r w:rsidR="00A91074">
        <w:rPr>
          <w:rFonts w:ascii="Times New Roman" w:eastAsia="Times New Roman" w:hAnsi="Times New Roman" w:cs="Times New Roman"/>
          <w:sz w:val="24"/>
          <w:szCs w:val="24"/>
          <w:lang w:eastAsia="ru-RU"/>
        </w:rPr>
        <w:t>е</w:t>
      </w:r>
      <w:r w:rsidRPr="003704CC">
        <w:rPr>
          <w:rFonts w:ascii="Times New Roman" w:eastAsia="Times New Roman" w:hAnsi="Times New Roman" w:cs="Times New Roman"/>
          <w:sz w:val="24"/>
          <w:szCs w:val="24"/>
          <w:lang w:eastAsia="ru-RU"/>
        </w:rPr>
        <w:t xml:space="preserve"> создание новой сети вузов, внедрение института </w:t>
      </w:r>
      <w:proofErr w:type="spellStart"/>
      <w:r w:rsidRPr="003704CC">
        <w:rPr>
          <w:rFonts w:ascii="Times New Roman" w:eastAsia="Times New Roman" w:hAnsi="Times New Roman" w:cs="Times New Roman"/>
          <w:sz w:val="24"/>
          <w:szCs w:val="24"/>
          <w:lang w:eastAsia="ru-RU"/>
        </w:rPr>
        <w:t>рейтингования</w:t>
      </w:r>
      <w:proofErr w:type="spellEnd"/>
      <w:r w:rsidR="001847DD">
        <w:rPr>
          <w:rFonts w:ascii="Times New Roman" w:eastAsia="Times New Roman" w:hAnsi="Times New Roman" w:cs="Times New Roman"/>
          <w:sz w:val="24"/>
          <w:szCs w:val="24"/>
          <w:lang w:eastAsia="ru-RU"/>
        </w:rPr>
        <w:t xml:space="preserve"> и</w:t>
      </w:r>
      <w:r w:rsidRPr="003704CC">
        <w:rPr>
          <w:rFonts w:ascii="Times New Roman" w:eastAsia="Times New Roman" w:hAnsi="Times New Roman" w:cs="Times New Roman"/>
          <w:sz w:val="24"/>
          <w:szCs w:val="24"/>
          <w:lang w:eastAsia="ru-RU"/>
        </w:rPr>
        <w:t xml:space="preserve"> мониторинга и др. Все эти изменения</w:t>
      </w:r>
      <w:r w:rsidR="00C75FCF">
        <w:rPr>
          <w:rFonts w:ascii="Times New Roman" w:eastAsia="Times New Roman" w:hAnsi="Times New Roman" w:cs="Times New Roman"/>
          <w:sz w:val="24"/>
          <w:szCs w:val="24"/>
          <w:lang w:eastAsia="ru-RU"/>
        </w:rPr>
        <w:t xml:space="preserve"> </w:t>
      </w:r>
      <w:r w:rsidRPr="003704CC">
        <w:rPr>
          <w:rFonts w:ascii="Times New Roman" w:eastAsia="Times New Roman" w:hAnsi="Times New Roman" w:cs="Times New Roman"/>
          <w:sz w:val="24"/>
          <w:szCs w:val="24"/>
          <w:lang w:eastAsia="ru-RU"/>
        </w:rPr>
        <w:t>направлены на развитие конкуренции вузов на рынке образовательных услуг</w:t>
      </w:r>
      <w:r w:rsidR="002545EE">
        <w:rPr>
          <w:rFonts w:ascii="Times New Roman" w:eastAsia="Times New Roman" w:hAnsi="Times New Roman" w:cs="Times New Roman"/>
          <w:sz w:val="24"/>
          <w:szCs w:val="24"/>
          <w:lang w:eastAsia="ru-RU"/>
        </w:rPr>
        <w:t xml:space="preserve">, поскольку </w:t>
      </w:r>
      <w:r w:rsidR="002545EE" w:rsidRPr="00894E9B">
        <w:rPr>
          <w:rFonts w:ascii="Times New Roman" w:eastAsia="Times New Roman" w:hAnsi="Times New Roman" w:cs="Times New Roman"/>
          <w:sz w:val="24"/>
          <w:szCs w:val="24"/>
          <w:lang w:eastAsia="ru-RU"/>
        </w:rPr>
        <w:t>университеты</w:t>
      </w:r>
      <w:r w:rsidR="00FA58FD" w:rsidRPr="00894E9B">
        <w:rPr>
          <w:rFonts w:ascii="Times New Roman" w:eastAsia="Times New Roman" w:hAnsi="Times New Roman" w:cs="Times New Roman"/>
          <w:bCs/>
          <w:sz w:val="24"/>
          <w:szCs w:val="24"/>
          <w:lang w:eastAsia="ru-RU"/>
        </w:rPr>
        <w:t xml:space="preserve"> </w:t>
      </w:r>
      <w:r w:rsidR="002545EE">
        <w:rPr>
          <w:rFonts w:ascii="Times New Roman" w:eastAsia="Times New Roman" w:hAnsi="Times New Roman" w:cs="Times New Roman"/>
          <w:bCs/>
          <w:sz w:val="24"/>
          <w:szCs w:val="24"/>
          <w:lang w:eastAsia="ru-RU"/>
        </w:rPr>
        <w:t>являются</w:t>
      </w:r>
      <w:r w:rsidR="00FA58FD" w:rsidRPr="00894E9B">
        <w:rPr>
          <w:rFonts w:ascii="Times New Roman" w:eastAsia="Times New Roman" w:hAnsi="Times New Roman" w:cs="Times New Roman"/>
          <w:bCs/>
          <w:sz w:val="24"/>
          <w:szCs w:val="24"/>
          <w:lang w:eastAsia="ru-RU"/>
        </w:rPr>
        <w:t xml:space="preserve"> мощным аттрактором молодежи</w:t>
      </w:r>
      <w:r w:rsidR="000C04F6">
        <w:rPr>
          <w:rFonts w:ascii="Times New Roman" w:eastAsia="Times New Roman" w:hAnsi="Times New Roman" w:cs="Times New Roman"/>
          <w:bCs/>
          <w:sz w:val="24"/>
          <w:szCs w:val="24"/>
          <w:lang w:eastAsia="ru-RU"/>
        </w:rPr>
        <w:t xml:space="preserve"> и</w:t>
      </w:r>
      <w:r w:rsidR="00FA58FD" w:rsidRPr="00894E9B">
        <w:rPr>
          <w:rFonts w:ascii="Times New Roman" w:eastAsia="Times New Roman" w:hAnsi="Times New Roman" w:cs="Times New Roman"/>
          <w:bCs/>
          <w:sz w:val="24"/>
          <w:szCs w:val="24"/>
          <w:lang w:eastAsia="ru-RU"/>
        </w:rPr>
        <w:t xml:space="preserve"> </w:t>
      </w:r>
      <w:r w:rsidR="00FA58FD" w:rsidRPr="00134A19">
        <w:rPr>
          <w:rFonts w:ascii="Times New Roman" w:eastAsia="Times New Roman" w:hAnsi="Times New Roman" w:cs="Times New Roman"/>
          <w:bCs/>
          <w:sz w:val="24"/>
          <w:szCs w:val="24"/>
          <w:lang w:eastAsia="ru-RU"/>
        </w:rPr>
        <w:t xml:space="preserve">основным ресурсом сохранения и привлечения талантов в регион. </w:t>
      </w:r>
      <w:r w:rsidR="001C5C9A" w:rsidRPr="00134A19">
        <w:rPr>
          <w:rFonts w:ascii="Times New Roman" w:eastAsia="Times New Roman" w:hAnsi="Times New Roman" w:cs="Times New Roman"/>
          <w:bCs/>
          <w:sz w:val="24"/>
          <w:szCs w:val="24"/>
          <w:lang w:eastAsia="ru-RU"/>
        </w:rPr>
        <w:t xml:space="preserve">Наличие конкурентоспособного университета </w:t>
      </w:r>
      <w:r w:rsidR="00D74D6A">
        <w:rPr>
          <w:rFonts w:ascii="Times New Roman" w:eastAsia="Times New Roman" w:hAnsi="Times New Roman" w:cs="Times New Roman"/>
          <w:bCs/>
          <w:sz w:val="24"/>
          <w:szCs w:val="24"/>
          <w:lang w:eastAsia="ru-RU"/>
        </w:rPr>
        <w:t xml:space="preserve">в регионе </w:t>
      </w:r>
      <w:r w:rsidR="001C5C9A" w:rsidRPr="00134A19">
        <w:rPr>
          <w:rFonts w:ascii="Times New Roman" w:eastAsia="Times New Roman" w:hAnsi="Times New Roman" w:cs="Times New Roman"/>
          <w:bCs/>
          <w:sz w:val="24"/>
          <w:szCs w:val="24"/>
          <w:lang w:eastAsia="ru-RU"/>
        </w:rPr>
        <w:t>способствует наращиванию человеческого капитала и его качественному росту.</w:t>
      </w:r>
      <w:r w:rsidR="009B0C46">
        <w:rPr>
          <w:rFonts w:ascii="Times New Roman" w:eastAsia="Times New Roman" w:hAnsi="Times New Roman" w:cs="Times New Roman"/>
          <w:bCs/>
          <w:sz w:val="24"/>
          <w:szCs w:val="24"/>
          <w:lang w:eastAsia="ru-RU"/>
        </w:rPr>
        <w:t xml:space="preserve"> </w:t>
      </w:r>
      <w:r w:rsidR="00134A19" w:rsidRPr="00134A19">
        <w:rPr>
          <w:rFonts w:ascii="Times New Roman" w:eastAsia="Times New Roman" w:hAnsi="Times New Roman" w:cs="Times New Roman"/>
          <w:sz w:val="24"/>
          <w:szCs w:val="24"/>
          <w:lang w:eastAsia="ru-RU"/>
        </w:rPr>
        <w:t>Университеты, с целью привлечения абитуриентов, не ограничиваются ареалом своего местонахождения, выходят на межрегиональный уровень, активизируя</w:t>
      </w:r>
      <w:r w:rsidR="009B0C46">
        <w:rPr>
          <w:rFonts w:ascii="Times New Roman" w:eastAsia="Times New Roman" w:hAnsi="Times New Roman" w:cs="Times New Roman"/>
          <w:sz w:val="24"/>
          <w:szCs w:val="24"/>
          <w:lang w:eastAsia="ru-RU"/>
        </w:rPr>
        <w:t xml:space="preserve"> </w:t>
      </w:r>
      <w:r w:rsidR="00134A19" w:rsidRPr="00134A19">
        <w:rPr>
          <w:rFonts w:ascii="Times New Roman" w:eastAsia="Times New Roman" w:hAnsi="Times New Roman" w:cs="Times New Roman"/>
          <w:sz w:val="24"/>
          <w:szCs w:val="24"/>
          <w:lang w:eastAsia="ru-RU"/>
        </w:rPr>
        <w:t>межрегиональную образовательную миграцию</w:t>
      </w:r>
      <w:r w:rsidR="00134A19" w:rsidRPr="00134A19">
        <w:rPr>
          <w:rStyle w:val="a5"/>
          <w:rFonts w:ascii="Times New Roman" w:eastAsia="Times New Roman" w:hAnsi="Times New Roman" w:cs="Times New Roman"/>
          <w:sz w:val="24"/>
          <w:szCs w:val="24"/>
          <w:lang w:eastAsia="ru-RU"/>
        </w:rPr>
        <w:footnoteReference w:id="1"/>
      </w:r>
      <w:r w:rsidR="00134A19" w:rsidRPr="00134A19">
        <w:rPr>
          <w:rFonts w:ascii="Times New Roman" w:eastAsia="Times New Roman" w:hAnsi="Times New Roman" w:cs="Times New Roman"/>
          <w:sz w:val="24"/>
          <w:szCs w:val="24"/>
          <w:lang w:eastAsia="ru-RU"/>
        </w:rPr>
        <w:t>.</w:t>
      </w:r>
    </w:p>
    <w:p w14:paraId="5D108300" w14:textId="4D22BE8C" w:rsidR="00134A19" w:rsidRPr="00134A19" w:rsidRDefault="00134A19" w:rsidP="000C409C">
      <w:pPr>
        <w:spacing w:after="120"/>
        <w:ind w:firstLine="709"/>
        <w:contextualSpacing/>
        <w:jc w:val="both"/>
        <w:rPr>
          <w:rFonts w:ascii="Times New Roman" w:eastAsia="Times New Roman" w:hAnsi="Times New Roman" w:cs="Times New Roman"/>
          <w:bCs/>
          <w:sz w:val="24"/>
          <w:szCs w:val="24"/>
          <w:lang w:eastAsia="ru-RU"/>
        </w:rPr>
      </w:pPr>
      <w:r w:rsidRPr="00134A19">
        <w:rPr>
          <w:rFonts w:ascii="Times New Roman" w:eastAsia="Times New Roman" w:hAnsi="Times New Roman" w:cs="Times New Roman"/>
          <w:bCs/>
          <w:sz w:val="24"/>
          <w:szCs w:val="24"/>
          <w:lang w:eastAsia="ru-RU"/>
        </w:rPr>
        <w:t xml:space="preserve">Наибольший масштаб миграции наблюдается среди возрастных когорт времени окончания школы, поскольку </w:t>
      </w:r>
      <w:r w:rsidR="009B0C46">
        <w:rPr>
          <w:rFonts w:ascii="Times New Roman" w:eastAsia="Times New Roman" w:hAnsi="Times New Roman" w:cs="Times New Roman"/>
          <w:bCs/>
          <w:sz w:val="24"/>
          <w:szCs w:val="24"/>
          <w:lang w:eastAsia="ru-RU"/>
        </w:rPr>
        <w:t xml:space="preserve">для </w:t>
      </w:r>
      <w:r w:rsidR="00904D56">
        <w:rPr>
          <w:rFonts w:ascii="Times New Roman" w:eastAsia="Times New Roman" w:hAnsi="Times New Roman" w:cs="Times New Roman"/>
          <w:bCs/>
          <w:sz w:val="24"/>
          <w:szCs w:val="24"/>
          <w:lang w:eastAsia="ru-RU"/>
        </w:rPr>
        <w:t>молодеж</w:t>
      </w:r>
      <w:r w:rsidR="009B0C46">
        <w:rPr>
          <w:rFonts w:ascii="Times New Roman" w:eastAsia="Times New Roman" w:hAnsi="Times New Roman" w:cs="Times New Roman"/>
          <w:bCs/>
          <w:sz w:val="24"/>
          <w:szCs w:val="24"/>
          <w:lang w:eastAsia="ru-RU"/>
        </w:rPr>
        <w:t>и характерна</w:t>
      </w:r>
      <w:r w:rsidRPr="00134A19">
        <w:rPr>
          <w:rFonts w:ascii="Times New Roman" w:eastAsia="Times New Roman" w:hAnsi="Times New Roman" w:cs="Times New Roman"/>
          <w:bCs/>
          <w:sz w:val="24"/>
          <w:szCs w:val="24"/>
          <w:lang w:eastAsia="ru-RU"/>
        </w:rPr>
        <w:t xml:space="preserve"> установк</w:t>
      </w:r>
      <w:r w:rsidR="009B0C46">
        <w:rPr>
          <w:rFonts w:ascii="Times New Roman" w:eastAsia="Times New Roman" w:hAnsi="Times New Roman" w:cs="Times New Roman"/>
          <w:bCs/>
          <w:sz w:val="24"/>
          <w:szCs w:val="24"/>
          <w:lang w:eastAsia="ru-RU"/>
        </w:rPr>
        <w:t>а</w:t>
      </w:r>
      <w:r w:rsidRPr="00134A19">
        <w:rPr>
          <w:rFonts w:ascii="Times New Roman" w:eastAsia="Times New Roman" w:hAnsi="Times New Roman" w:cs="Times New Roman"/>
          <w:bCs/>
          <w:sz w:val="24"/>
          <w:szCs w:val="24"/>
          <w:lang w:eastAsia="ru-RU"/>
        </w:rPr>
        <w:t xml:space="preserve"> на смену места жительства при выборе образовательного учреждения</w:t>
      </w:r>
      <w:r w:rsidRPr="00134A19">
        <w:rPr>
          <w:rStyle w:val="a5"/>
          <w:rFonts w:ascii="Times New Roman" w:eastAsia="Times New Roman" w:hAnsi="Times New Roman" w:cs="Times New Roman"/>
          <w:bCs/>
          <w:sz w:val="24"/>
          <w:szCs w:val="24"/>
          <w:lang w:eastAsia="ru-RU"/>
        </w:rPr>
        <w:footnoteReference w:id="2"/>
      </w:r>
      <w:r w:rsidRPr="00134A19">
        <w:rPr>
          <w:rFonts w:ascii="Times New Roman" w:eastAsia="Times New Roman" w:hAnsi="Times New Roman" w:cs="Times New Roman"/>
          <w:bCs/>
          <w:sz w:val="24"/>
          <w:szCs w:val="24"/>
          <w:lang w:eastAsia="ru-RU"/>
        </w:rPr>
        <w:t xml:space="preserve">. По данным того же опроса, </w:t>
      </w:r>
      <w:r w:rsidRPr="009B0C46">
        <w:rPr>
          <w:rFonts w:ascii="Times New Roman" w:eastAsia="Times New Roman" w:hAnsi="Times New Roman" w:cs="Times New Roman"/>
          <w:bCs/>
          <w:i/>
          <w:iCs/>
          <w:sz w:val="24"/>
          <w:szCs w:val="24"/>
          <w:lang w:eastAsia="ru-RU"/>
        </w:rPr>
        <w:t>«четверо из пяти россиян советуют выпускникам школ из небольших городов уезжать учиться в Москву или как минимум в областной центр».</w:t>
      </w:r>
      <w:r w:rsidRPr="00134A19">
        <w:rPr>
          <w:rFonts w:ascii="Times New Roman" w:eastAsia="Times New Roman" w:hAnsi="Times New Roman" w:cs="Times New Roman"/>
          <w:bCs/>
          <w:sz w:val="24"/>
          <w:szCs w:val="24"/>
          <w:lang w:eastAsia="ru-RU"/>
        </w:rPr>
        <w:t xml:space="preserve"> </w:t>
      </w:r>
      <w:r w:rsidR="009B0C46">
        <w:rPr>
          <w:rFonts w:ascii="Times New Roman" w:eastAsia="Times New Roman" w:hAnsi="Times New Roman" w:cs="Times New Roman"/>
          <w:bCs/>
          <w:sz w:val="24"/>
          <w:szCs w:val="24"/>
          <w:lang w:eastAsia="ru-RU"/>
        </w:rPr>
        <w:t>М</w:t>
      </w:r>
      <w:r w:rsidRPr="00134A19">
        <w:rPr>
          <w:rFonts w:ascii="Times New Roman" w:eastAsia="Times New Roman" w:hAnsi="Times New Roman" w:cs="Times New Roman"/>
          <w:bCs/>
          <w:sz w:val="24"/>
          <w:szCs w:val="24"/>
          <w:lang w:eastAsia="ru-RU"/>
        </w:rPr>
        <w:t>ассовый отток молодежи не влечет явных рисков, если региональный рынок труда сможет мотивировать их вернуться обратно</w:t>
      </w:r>
      <w:r w:rsidR="009B0C46">
        <w:rPr>
          <w:rFonts w:ascii="Times New Roman" w:eastAsia="Times New Roman" w:hAnsi="Times New Roman" w:cs="Times New Roman"/>
          <w:bCs/>
          <w:sz w:val="24"/>
          <w:szCs w:val="24"/>
          <w:lang w:eastAsia="ru-RU"/>
        </w:rPr>
        <w:t>, в</w:t>
      </w:r>
      <w:r w:rsidRPr="00134A19">
        <w:rPr>
          <w:rFonts w:ascii="Times New Roman" w:eastAsia="Times New Roman" w:hAnsi="Times New Roman" w:cs="Times New Roman"/>
          <w:bCs/>
          <w:sz w:val="24"/>
          <w:szCs w:val="24"/>
          <w:lang w:eastAsia="ru-RU"/>
        </w:rPr>
        <w:t xml:space="preserve"> случае безвозвратной молодежной миграции ситуация окажется иной и </w:t>
      </w:r>
      <w:r w:rsidR="002545EE">
        <w:rPr>
          <w:rFonts w:ascii="Times New Roman" w:eastAsia="Times New Roman" w:hAnsi="Times New Roman" w:cs="Times New Roman"/>
          <w:bCs/>
          <w:sz w:val="24"/>
          <w:szCs w:val="24"/>
          <w:lang w:eastAsia="ru-RU"/>
        </w:rPr>
        <w:t>может</w:t>
      </w:r>
      <w:r w:rsidRPr="00134A19">
        <w:rPr>
          <w:rFonts w:ascii="Times New Roman" w:eastAsia="Times New Roman" w:hAnsi="Times New Roman" w:cs="Times New Roman"/>
          <w:bCs/>
          <w:sz w:val="24"/>
          <w:szCs w:val="24"/>
          <w:lang w:eastAsia="ru-RU"/>
        </w:rPr>
        <w:t xml:space="preserve"> приводить к серьезным последствиям для экономики региона</w:t>
      </w:r>
      <w:r w:rsidRPr="00134A19">
        <w:rPr>
          <w:rStyle w:val="a5"/>
          <w:rFonts w:ascii="Times New Roman" w:eastAsia="Times New Roman" w:hAnsi="Times New Roman" w:cs="Times New Roman"/>
          <w:bCs/>
          <w:sz w:val="24"/>
          <w:szCs w:val="24"/>
          <w:lang w:eastAsia="ru-RU"/>
        </w:rPr>
        <w:footnoteReference w:id="3"/>
      </w:r>
      <w:r w:rsidRPr="00134A19">
        <w:rPr>
          <w:rFonts w:ascii="Times New Roman" w:eastAsia="Times New Roman" w:hAnsi="Times New Roman" w:cs="Times New Roman"/>
          <w:bCs/>
          <w:sz w:val="24"/>
          <w:szCs w:val="24"/>
          <w:lang w:eastAsia="ru-RU"/>
        </w:rPr>
        <w:t>.</w:t>
      </w:r>
    </w:p>
    <w:p w14:paraId="21A8B77B" w14:textId="48F4D022" w:rsidR="009D5AA8" w:rsidRDefault="00F6536C" w:rsidP="000C409C">
      <w:pPr>
        <w:spacing w:after="120"/>
        <w:ind w:firstLine="709"/>
        <w:contextualSpacing/>
        <w:jc w:val="both"/>
        <w:rPr>
          <w:rFonts w:ascii="Times New Roman" w:eastAsia="Times New Roman" w:hAnsi="Times New Roman" w:cs="Times New Roman"/>
          <w:sz w:val="24"/>
          <w:szCs w:val="24"/>
          <w:lang w:eastAsia="ru-RU"/>
        </w:rPr>
      </w:pPr>
      <w:r w:rsidRPr="00134A19">
        <w:rPr>
          <w:rFonts w:ascii="Times New Roman" w:eastAsia="Times New Roman" w:hAnsi="Times New Roman" w:cs="Times New Roman"/>
          <w:sz w:val="24"/>
          <w:szCs w:val="24"/>
          <w:lang w:eastAsia="ru-RU"/>
        </w:rPr>
        <w:t xml:space="preserve">В современной реальности </w:t>
      </w:r>
      <w:r w:rsidR="00894E9B" w:rsidRPr="00134A19">
        <w:rPr>
          <w:rFonts w:ascii="Times New Roman" w:eastAsia="Times New Roman" w:hAnsi="Times New Roman" w:cs="Times New Roman"/>
          <w:bCs/>
          <w:sz w:val="24"/>
          <w:szCs w:val="24"/>
          <w:lang w:eastAsia="ru-RU"/>
        </w:rPr>
        <w:t xml:space="preserve">социально-экономические различия регионов </w:t>
      </w:r>
      <w:r w:rsidR="00134A19" w:rsidRPr="00134A19">
        <w:rPr>
          <w:rFonts w:ascii="Times New Roman" w:eastAsia="Times New Roman" w:hAnsi="Times New Roman" w:cs="Times New Roman"/>
          <w:bCs/>
          <w:sz w:val="24"/>
          <w:szCs w:val="24"/>
          <w:lang w:eastAsia="ru-RU"/>
        </w:rPr>
        <w:t xml:space="preserve">и конкуренция вузов </w:t>
      </w:r>
      <w:r w:rsidR="00894E9B" w:rsidRPr="00134A19">
        <w:rPr>
          <w:rFonts w:ascii="Times New Roman" w:eastAsia="Times New Roman" w:hAnsi="Times New Roman" w:cs="Times New Roman"/>
          <w:bCs/>
          <w:sz w:val="24"/>
          <w:szCs w:val="24"/>
          <w:lang w:eastAsia="ru-RU"/>
        </w:rPr>
        <w:t>формируют</w:t>
      </w:r>
      <w:r w:rsidR="00894E9B" w:rsidRPr="003704CC">
        <w:rPr>
          <w:rFonts w:ascii="Times New Roman" w:eastAsia="Times New Roman" w:hAnsi="Times New Roman" w:cs="Times New Roman"/>
          <w:bCs/>
          <w:sz w:val="24"/>
          <w:szCs w:val="24"/>
          <w:lang w:eastAsia="ru-RU"/>
        </w:rPr>
        <w:t xml:space="preserve"> предпосылки для распределения миграционных потоков абитуриентов</w:t>
      </w:r>
      <w:r w:rsidR="00894E9B">
        <w:rPr>
          <w:rFonts w:ascii="Times New Roman" w:eastAsia="Times New Roman" w:hAnsi="Times New Roman" w:cs="Times New Roman"/>
          <w:bCs/>
          <w:sz w:val="24"/>
          <w:szCs w:val="24"/>
          <w:lang w:eastAsia="ru-RU"/>
        </w:rPr>
        <w:t>.</w:t>
      </w:r>
      <w:r w:rsidR="00894E9B" w:rsidRPr="003704CC">
        <w:rPr>
          <w:rFonts w:ascii="Times New Roman" w:eastAsia="Times New Roman" w:hAnsi="Times New Roman" w:cs="Times New Roman"/>
          <w:sz w:val="24"/>
          <w:szCs w:val="24"/>
          <w:lang w:eastAsia="ru-RU"/>
        </w:rPr>
        <w:t xml:space="preserve"> </w:t>
      </w:r>
      <w:r w:rsidRPr="003704CC">
        <w:rPr>
          <w:rFonts w:ascii="Times New Roman" w:eastAsia="Times New Roman" w:hAnsi="Times New Roman" w:cs="Times New Roman"/>
          <w:sz w:val="24"/>
          <w:szCs w:val="24"/>
          <w:lang w:eastAsia="ru-RU"/>
        </w:rPr>
        <w:t>Диспропорции уровня и качества жизни, неоднородность развития региональных образовательных систем, ограниченность условий проявления</w:t>
      </w:r>
      <w:r w:rsidR="00363DC1" w:rsidRPr="003704CC">
        <w:rPr>
          <w:rFonts w:ascii="Times New Roman" w:eastAsia="Times New Roman" w:hAnsi="Times New Roman" w:cs="Times New Roman"/>
          <w:sz w:val="24"/>
          <w:szCs w:val="24"/>
          <w:lang w:eastAsia="ru-RU"/>
        </w:rPr>
        <w:t xml:space="preserve"> </w:t>
      </w:r>
      <w:r w:rsidRPr="003704CC">
        <w:rPr>
          <w:rFonts w:ascii="Times New Roman" w:eastAsia="Times New Roman" w:hAnsi="Times New Roman" w:cs="Times New Roman"/>
          <w:sz w:val="24"/>
          <w:szCs w:val="24"/>
          <w:lang w:eastAsia="ru-RU"/>
        </w:rPr>
        <w:t xml:space="preserve">интеллектуального потенциала заставляет </w:t>
      </w:r>
      <w:r w:rsidR="00894E9B">
        <w:rPr>
          <w:rFonts w:ascii="Times New Roman" w:eastAsia="Times New Roman" w:hAnsi="Times New Roman" w:cs="Times New Roman"/>
          <w:sz w:val="24"/>
          <w:szCs w:val="24"/>
          <w:lang w:eastAsia="ru-RU"/>
        </w:rPr>
        <w:t>молодежь</w:t>
      </w:r>
      <w:r w:rsidR="000C04F6">
        <w:rPr>
          <w:rFonts w:ascii="Times New Roman" w:eastAsia="Times New Roman" w:hAnsi="Times New Roman" w:cs="Times New Roman"/>
          <w:sz w:val="24"/>
          <w:szCs w:val="24"/>
          <w:lang w:eastAsia="ru-RU"/>
        </w:rPr>
        <w:t xml:space="preserve"> </w:t>
      </w:r>
      <w:r w:rsidRPr="003704CC">
        <w:rPr>
          <w:rFonts w:ascii="Times New Roman" w:eastAsia="Times New Roman" w:hAnsi="Times New Roman" w:cs="Times New Roman"/>
          <w:sz w:val="24"/>
          <w:szCs w:val="24"/>
          <w:lang w:eastAsia="ru-RU"/>
        </w:rPr>
        <w:t>покидать «неперспективные» территории. Вследствие этого обстоятельства миграционные потоки приобретают свои тенденции, масштабы, направления и</w:t>
      </w:r>
      <w:r w:rsidR="00363DC1" w:rsidRPr="003704CC">
        <w:rPr>
          <w:rFonts w:ascii="Times New Roman" w:eastAsia="Times New Roman" w:hAnsi="Times New Roman" w:cs="Times New Roman"/>
          <w:sz w:val="24"/>
          <w:szCs w:val="24"/>
          <w:lang w:eastAsia="ru-RU"/>
        </w:rPr>
        <w:t xml:space="preserve"> </w:t>
      </w:r>
      <w:r w:rsidRPr="003704CC">
        <w:rPr>
          <w:rFonts w:ascii="Times New Roman" w:eastAsia="Times New Roman" w:hAnsi="Times New Roman" w:cs="Times New Roman"/>
          <w:sz w:val="24"/>
          <w:szCs w:val="24"/>
          <w:lang w:eastAsia="ru-RU"/>
        </w:rPr>
        <w:t xml:space="preserve">начинают </w:t>
      </w:r>
      <w:r w:rsidR="00416D94">
        <w:rPr>
          <w:rFonts w:ascii="Times New Roman" w:eastAsia="Times New Roman" w:hAnsi="Times New Roman" w:cs="Times New Roman"/>
          <w:sz w:val="24"/>
          <w:szCs w:val="24"/>
          <w:lang w:eastAsia="ru-RU"/>
        </w:rPr>
        <w:t>влиять на</w:t>
      </w:r>
      <w:r w:rsidRPr="003704CC">
        <w:rPr>
          <w:rFonts w:ascii="Times New Roman" w:eastAsia="Times New Roman" w:hAnsi="Times New Roman" w:cs="Times New Roman"/>
          <w:sz w:val="24"/>
          <w:szCs w:val="24"/>
          <w:lang w:eastAsia="ru-RU"/>
        </w:rPr>
        <w:t xml:space="preserve"> социально-экономическое положение региона</w:t>
      </w:r>
      <w:r w:rsidR="00363DC1" w:rsidRPr="003704CC">
        <w:rPr>
          <w:rStyle w:val="a5"/>
          <w:rFonts w:ascii="Times New Roman" w:eastAsia="Times New Roman" w:hAnsi="Times New Roman" w:cs="Times New Roman"/>
          <w:sz w:val="24"/>
          <w:szCs w:val="24"/>
          <w:lang w:eastAsia="ru-RU"/>
        </w:rPr>
        <w:footnoteReference w:id="4"/>
      </w:r>
      <w:r w:rsidRPr="003704CC">
        <w:rPr>
          <w:rFonts w:ascii="Times New Roman" w:eastAsia="Times New Roman" w:hAnsi="Times New Roman" w:cs="Times New Roman"/>
          <w:sz w:val="24"/>
          <w:szCs w:val="24"/>
          <w:lang w:eastAsia="ru-RU"/>
        </w:rPr>
        <w:t>.</w:t>
      </w:r>
    </w:p>
    <w:p w14:paraId="5D7E7303" w14:textId="514F17D5" w:rsidR="005C5029" w:rsidRDefault="00894E9B" w:rsidP="000C409C">
      <w:pPr>
        <w:spacing w:after="120"/>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Формирование образовательной траектории абитуриентов осуществляется под воздействием множества факторов, </w:t>
      </w:r>
      <w:r w:rsidR="00134A19">
        <w:rPr>
          <w:rFonts w:ascii="Times New Roman" w:eastAsia="Times New Roman" w:hAnsi="Times New Roman" w:cs="Times New Roman"/>
          <w:bCs/>
          <w:sz w:val="24"/>
          <w:szCs w:val="24"/>
          <w:lang w:eastAsia="ru-RU"/>
        </w:rPr>
        <w:t xml:space="preserve">таких, как </w:t>
      </w:r>
      <w:r w:rsidR="005C5029" w:rsidRPr="003704CC">
        <w:rPr>
          <w:rFonts w:ascii="Times New Roman" w:eastAsia="Times New Roman" w:hAnsi="Times New Roman" w:cs="Times New Roman"/>
          <w:bCs/>
          <w:sz w:val="24"/>
          <w:szCs w:val="24"/>
          <w:lang w:eastAsia="ru-RU"/>
        </w:rPr>
        <w:t>уровень культурного капитала семьи, пол, успеваемость, доходы. Не менее важны внешние факторы мобильности: экономический климат, а также институциональные характеристики систем высшего образования в регионах.</w:t>
      </w:r>
      <w:r w:rsidR="001A53C9" w:rsidRPr="001A53C9">
        <w:t xml:space="preserve"> </w:t>
      </w:r>
      <w:r w:rsidR="001A53C9" w:rsidRPr="001A53C9">
        <w:rPr>
          <w:rFonts w:ascii="Times New Roman" w:eastAsia="Times New Roman" w:hAnsi="Times New Roman" w:cs="Times New Roman"/>
          <w:bCs/>
          <w:sz w:val="24"/>
          <w:szCs w:val="24"/>
          <w:lang w:eastAsia="ru-RU"/>
        </w:rPr>
        <w:t xml:space="preserve">Тренд реализации индивидуальной образовательно-карьерной траектории в </w:t>
      </w:r>
      <w:r w:rsidR="001A53C9" w:rsidRPr="001A53C9">
        <w:rPr>
          <w:rFonts w:ascii="Times New Roman" w:eastAsia="Times New Roman" w:hAnsi="Times New Roman" w:cs="Times New Roman"/>
          <w:bCs/>
          <w:sz w:val="24"/>
          <w:szCs w:val="24"/>
          <w:lang w:eastAsia="ru-RU"/>
        </w:rPr>
        <w:lastRenderedPageBreak/>
        <w:t>других регионах рассматривается молодежью как вектор профессионального развития, необходимый для обеспечения конкурентоспособности на рынке труда</w:t>
      </w:r>
      <w:r w:rsidR="00C0063F" w:rsidRPr="003704CC">
        <w:rPr>
          <w:rStyle w:val="a5"/>
          <w:rFonts w:ascii="Times New Roman" w:eastAsia="Times New Roman" w:hAnsi="Times New Roman" w:cs="Times New Roman"/>
          <w:bCs/>
          <w:sz w:val="24"/>
          <w:szCs w:val="24"/>
          <w:lang w:eastAsia="ru-RU"/>
        </w:rPr>
        <w:footnoteReference w:id="5"/>
      </w:r>
      <w:r w:rsidR="00C0063F" w:rsidRPr="003704CC">
        <w:rPr>
          <w:rFonts w:ascii="Times New Roman" w:eastAsia="Times New Roman" w:hAnsi="Times New Roman" w:cs="Times New Roman"/>
          <w:bCs/>
          <w:sz w:val="24"/>
          <w:szCs w:val="24"/>
          <w:lang w:eastAsia="ru-RU"/>
        </w:rPr>
        <w:t>.</w:t>
      </w:r>
    </w:p>
    <w:p w14:paraId="570F1607" w14:textId="058240CF" w:rsidR="00D8180F" w:rsidRDefault="00D726E0" w:rsidP="000C409C">
      <w:pPr>
        <w:spacing w:after="120"/>
        <w:ind w:firstLine="709"/>
        <w:contextualSpacing/>
        <w:jc w:val="both"/>
        <w:rPr>
          <w:rFonts w:ascii="Times New Roman" w:eastAsia="Times New Roman" w:hAnsi="Times New Roman" w:cs="Times New Roman"/>
          <w:bCs/>
          <w:sz w:val="24"/>
          <w:szCs w:val="24"/>
          <w:lang w:eastAsia="ru-RU"/>
        </w:rPr>
      </w:pPr>
      <w:r w:rsidRPr="003704CC">
        <w:rPr>
          <w:rFonts w:ascii="Times New Roman" w:eastAsia="Times New Roman" w:hAnsi="Times New Roman" w:cs="Times New Roman"/>
          <w:bCs/>
          <w:sz w:val="24"/>
          <w:szCs w:val="24"/>
          <w:lang w:eastAsia="ru-RU"/>
        </w:rPr>
        <w:t>Неоднородность образовательных возможностей и их концентрация в определенных регионах обусловливают необходимость анализа образовательной миграции, которая зачастую приводит к последующему перераспределению трудовых ресурсов в регионе.</w:t>
      </w:r>
      <w:r w:rsidRPr="001057E7">
        <w:rPr>
          <w:rFonts w:ascii="Times New Roman" w:eastAsia="Times New Roman" w:hAnsi="Times New Roman" w:cs="Times New Roman"/>
          <w:bCs/>
          <w:sz w:val="24"/>
          <w:szCs w:val="24"/>
          <w:lang w:eastAsia="ru-RU"/>
        </w:rPr>
        <w:t xml:space="preserve"> </w:t>
      </w:r>
    </w:p>
    <w:p w14:paraId="70FD06E9" w14:textId="01B9C8BF" w:rsidR="00A9223A" w:rsidRDefault="009D6F98" w:rsidP="000C409C">
      <w:pPr>
        <w:spacing w:after="120"/>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Этим в</w:t>
      </w:r>
      <w:r w:rsidR="00A9223A">
        <w:rPr>
          <w:rFonts w:ascii="Times New Roman" w:eastAsia="Times New Roman" w:hAnsi="Times New Roman" w:cs="Times New Roman"/>
          <w:bCs/>
          <w:sz w:val="24"/>
          <w:szCs w:val="24"/>
          <w:lang w:eastAsia="ru-RU"/>
        </w:rPr>
        <w:t>опросам образовательной миграции</w:t>
      </w:r>
      <w:r w:rsidR="004146FF">
        <w:rPr>
          <w:rFonts w:ascii="Times New Roman" w:eastAsia="Times New Roman" w:hAnsi="Times New Roman" w:cs="Times New Roman"/>
          <w:bCs/>
          <w:sz w:val="24"/>
          <w:szCs w:val="24"/>
          <w:lang w:eastAsia="ru-RU"/>
        </w:rPr>
        <w:t xml:space="preserve">, </w:t>
      </w:r>
      <w:r w:rsidR="00A9223A">
        <w:rPr>
          <w:rFonts w:ascii="Times New Roman" w:eastAsia="Times New Roman" w:hAnsi="Times New Roman" w:cs="Times New Roman"/>
          <w:bCs/>
          <w:sz w:val="24"/>
          <w:szCs w:val="24"/>
          <w:lang w:eastAsia="ru-RU"/>
        </w:rPr>
        <w:t xml:space="preserve">в первую очередь после окончания общеобразовательной школы, </w:t>
      </w:r>
      <w:r>
        <w:rPr>
          <w:rFonts w:ascii="Times New Roman" w:eastAsia="Times New Roman" w:hAnsi="Times New Roman" w:cs="Times New Roman"/>
          <w:bCs/>
          <w:sz w:val="24"/>
          <w:szCs w:val="24"/>
          <w:lang w:eastAsia="ru-RU"/>
        </w:rPr>
        <w:t xml:space="preserve">применительно к Самарской области </w:t>
      </w:r>
      <w:r w:rsidR="00A9223A">
        <w:rPr>
          <w:rFonts w:ascii="Times New Roman" w:eastAsia="Times New Roman" w:hAnsi="Times New Roman" w:cs="Times New Roman"/>
          <w:bCs/>
          <w:sz w:val="24"/>
          <w:szCs w:val="24"/>
          <w:lang w:eastAsia="ru-RU"/>
        </w:rPr>
        <w:t xml:space="preserve">посвящено данное исследование. В какие </w:t>
      </w:r>
      <w:proofErr w:type="gramStart"/>
      <w:r w:rsidR="00A9223A">
        <w:rPr>
          <w:rFonts w:ascii="Times New Roman" w:eastAsia="Times New Roman" w:hAnsi="Times New Roman" w:cs="Times New Roman"/>
          <w:bCs/>
          <w:sz w:val="24"/>
          <w:szCs w:val="24"/>
          <w:lang w:eastAsia="ru-RU"/>
        </w:rPr>
        <w:t>вузы</w:t>
      </w:r>
      <w:proofErr w:type="gramEnd"/>
      <w:r w:rsidR="00A9223A">
        <w:rPr>
          <w:rFonts w:ascii="Times New Roman" w:eastAsia="Times New Roman" w:hAnsi="Times New Roman" w:cs="Times New Roman"/>
          <w:bCs/>
          <w:sz w:val="24"/>
          <w:szCs w:val="24"/>
          <w:lang w:eastAsia="ru-RU"/>
        </w:rPr>
        <w:t xml:space="preserve"> </w:t>
      </w:r>
      <w:r w:rsidR="004146FF">
        <w:rPr>
          <w:rFonts w:ascii="Times New Roman" w:eastAsia="Times New Roman" w:hAnsi="Times New Roman" w:cs="Times New Roman"/>
          <w:bCs/>
          <w:sz w:val="24"/>
          <w:szCs w:val="24"/>
          <w:lang w:eastAsia="ru-RU"/>
        </w:rPr>
        <w:t xml:space="preserve">и на </w:t>
      </w:r>
      <w:proofErr w:type="gramStart"/>
      <w:r w:rsidR="004146FF">
        <w:rPr>
          <w:rFonts w:ascii="Times New Roman" w:eastAsia="Times New Roman" w:hAnsi="Times New Roman" w:cs="Times New Roman"/>
          <w:bCs/>
          <w:sz w:val="24"/>
          <w:szCs w:val="24"/>
          <w:lang w:eastAsia="ru-RU"/>
        </w:rPr>
        <w:t>какие</w:t>
      </w:r>
      <w:proofErr w:type="gramEnd"/>
      <w:r w:rsidR="004146FF">
        <w:rPr>
          <w:rFonts w:ascii="Times New Roman" w:eastAsia="Times New Roman" w:hAnsi="Times New Roman" w:cs="Times New Roman"/>
          <w:bCs/>
          <w:sz w:val="24"/>
          <w:szCs w:val="24"/>
          <w:lang w:eastAsia="ru-RU"/>
        </w:rPr>
        <w:t xml:space="preserve"> специальности </w:t>
      </w:r>
      <w:r w:rsidR="00A9223A">
        <w:rPr>
          <w:rFonts w:ascii="Times New Roman" w:eastAsia="Times New Roman" w:hAnsi="Times New Roman" w:cs="Times New Roman"/>
          <w:bCs/>
          <w:sz w:val="24"/>
          <w:szCs w:val="24"/>
          <w:lang w:eastAsia="ru-RU"/>
        </w:rPr>
        <w:t>намерены поступать старшеклассники</w:t>
      </w:r>
      <w:r w:rsidR="004146FF">
        <w:rPr>
          <w:rFonts w:ascii="Times New Roman" w:eastAsia="Times New Roman" w:hAnsi="Times New Roman" w:cs="Times New Roman"/>
          <w:bCs/>
          <w:sz w:val="24"/>
          <w:szCs w:val="24"/>
          <w:lang w:eastAsia="ru-RU"/>
        </w:rPr>
        <w:t>?</w:t>
      </w:r>
      <w:r w:rsidR="003B58B2">
        <w:rPr>
          <w:rFonts w:ascii="Times New Roman" w:eastAsia="Times New Roman" w:hAnsi="Times New Roman" w:cs="Times New Roman"/>
          <w:bCs/>
          <w:sz w:val="24"/>
          <w:szCs w:val="24"/>
          <w:lang w:eastAsia="ru-RU"/>
        </w:rPr>
        <w:t xml:space="preserve"> Каковы мотивы выбора</w:t>
      </w:r>
      <w:r w:rsidR="00075826">
        <w:rPr>
          <w:rFonts w:ascii="Times New Roman" w:eastAsia="Times New Roman" w:hAnsi="Times New Roman" w:cs="Times New Roman"/>
          <w:bCs/>
          <w:sz w:val="24"/>
          <w:szCs w:val="24"/>
          <w:lang w:eastAsia="ru-RU"/>
        </w:rPr>
        <w:t>?</w:t>
      </w:r>
      <w:r w:rsidR="004146FF">
        <w:rPr>
          <w:rFonts w:ascii="Times New Roman" w:eastAsia="Times New Roman" w:hAnsi="Times New Roman" w:cs="Times New Roman"/>
          <w:bCs/>
          <w:sz w:val="24"/>
          <w:szCs w:val="24"/>
          <w:lang w:eastAsia="ru-RU"/>
        </w:rPr>
        <w:t xml:space="preserve"> Какие вузы региона более популярны среди молодежи?</w:t>
      </w:r>
      <w:r>
        <w:rPr>
          <w:rFonts w:ascii="Times New Roman" w:eastAsia="Times New Roman" w:hAnsi="Times New Roman" w:cs="Times New Roman"/>
          <w:bCs/>
          <w:sz w:val="24"/>
          <w:szCs w:val="24"/>
          <w:lang w:eastAsia="ru-RU"/>
        </w:rPr>
        <w:t xml:space="preserve"> Какая доля старшеклассников рассм</w:t>
      </w:r>
      <w:r w:rsidR="000257BA">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трив</w:t>
      </w:r>
      <w:r w:rsidR="000257BA">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 xml:space="preserve">ет варианты поступления в </w:t>
      </w:r>
      <w:r w:rsidR="000257BA">
        <w:rPr>
          <w:rFonts w:ascii="Times New Roman" w:eastAsia="Times New Roman" w:hAnsi="Times New Roman" w:cs="Times New Roman"/>
          <w:bCs/>
          <w:sz w:val="24"/>
          <w:szCs w:val="24"/>
          <w:lang w:eastAsia="ru-RU"/>
        </w:rPr>
        <w:t xml:space="preserve">организации высшего образования за пределами области? </w:t>
      </w:r>
      <w:r>
        <w:rPr>
          <w:rFonts w:ascii="Times New Roman" w:eastAsia="Times New Roman" w:hAnsi="Times New Roman" w:cs="Times New Roman"/>
          <w:bCs/>
          <w:sz w:val="24"/>
          <w:szCs w:val="24"/>
          <w:lang w:eastAsia="ru-RU"/>
        </w:rPr>
        <w:t xml:space="preserve">Чем привлекают </w:t>
      </w:r>
      <w:proofErr w:type="spellStart"/>
      <w:r>
        <w:rPr>
          <w:rFonts w:ascii="Times New Roman" w:eastAsia="Times New Roman" w:hAnsi="Times New Roman" w:cs="Times New Roman"/>
          <w:bCs/>
          <w:sz w:val="24"/>
          <w:szCs w:val="24"/>
          <w:lang w:eastAsia="ru-RU"/>
        </w:rPr>
        <w:t>инорегиональные</w:t>
      </w:r>
      <w:proofErr w:type="spellEnd"/>
      <w:r>
        <w:rPr>
          <w:rFonts w:ascii="Times New Roman" w:eastAsia="Times New Roman" w:hAnsi="Times New Roman" w:cs="Times New Roman"/>
          <w:bCs/>
          <w:sz w:val="24"/>
          <w:szCs w:val="24"/>
          <w:lang w:eastAsia="ru-RU"/>
        </w:rPr>
        <w:t xml:space="preserve"> вузы?</w:t>
      </w:r>
      <w:r w:rsidR="003B58B2">
        <w:rPr>
          <w:rFonts w:ascii="Times New Roman" w:eastAsia="Times New Roman" w:hAnsi="Times New Roman" w:cs="Times New Roman"/>
          <w:bCs/>
          <w:sz w:val="24"/>
          <w:szCs w:val="24"/>
          <w:lang w:eastAsia="ru-RU"/>
        </w:rPr>
        <w:t xml:space="preserve"> Каковы факторы сдерживания и выталкивания молодежи в связи с получением дальнейшего образования после окончания школы?</w:t>
      </w:r>
    </w:p>
    <w:p w14:paraId="3333FE60" w14:textId="008AC0D8" w:rsidR="004146FF" w:rsidRDefault="004146FF" w:rsidP="000C409C">
      <w:pPr>
        <w:spacing w:after="120"/>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Особый аспект изучения </w:t>
      </w:r>
      <w:r w:rsidR="003B3EE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образовательные планы «талантливой» молодежи</w:t>
      </w:r>
      <w:r w:rsidR="00E65028">
        <w:rPr>
          <w:rStyle w:val="a5"/>
          <w:rFonts w:ascii="Times New Roman" w:eastAsia="Times New Roman" w:hAnsi="Times New Roman" w:cs="Times New Roman"/>
          <w:bCs/>
          <w:sz w:val="24"/>
          <w:szCs w:val="24"/>
          <w:lang w:eastAsia="ru-RU"/>
        </w:rPr>
        <w:footnoteReference w:id="6"/>
      </w:r>
      <w:r w:rsidR="000257BA">
        <w:rPr>
          <w:rFonts w:ascii="Times New Roman" w:eastAsia="Times New Roman" w:hAnsi="Times New Roman" w:cs="Times New Roman"/>
          <w:bCs/>
          <w:sz w:val="24"/>
          <w:szCs w:val="24"/>
          <w:lang w:eastAsia="ru-RU"/>
        </w:rPr>
        <w:t xml:space="preserve">. </w:t>
      </w:r>
    </w:p>
    <w:p w14:paraId="54D924D6" w14:textId="23893FCF" w:rsidR="00075826" w:rsidRDefault="00075826" w:rsidP="000C409C">
      <w:pPr>
        <w:spacing w:after="120"/>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 в первую очередь, </w:t>
      </w:r>
      <w:r w:rsidR="003B3EEF">
        <w:rPr>
          <w:rFonts w:ascii="Times New Roman" w:eastAsia="Times New Roman" w:hAnsi="Times New Roman" w:cs="Times New Roman"/>
          <w:bCs/>
          <w:sz w:val="24"/>
          <w:szCs w:val="24"/>
          <w:lang w:eastAsia="ru-RU"/>
        </w:rPr>
        <w:t>задачи исследования призваны</w:t>
      </w:r>
      <w:r>
        <w:rPr>
          <w:rFonts w:ascii="Times New Roman" w:eastAsia="Times New Roman" w:hAnsi="Times New Roman" w:cs="Times New Roman"/>
          <w:bCs/>
          <w:sz w:val="24"/>
          <w:szCs w:val="24"/>
          <w:lang w:eastAsia="ru-RU"/>
        </w:rPr>
        <w:t xml:space="preserve"> охарактеризовать систему высшего образования </w:t>
      </w:r>
      <w:r w:rsidR="00435646">
        <w:rPr>
          <w:rFonts w:ascii="Times New Roman" w:eastAsia="Times New Roman" w:hAnsi="Times New Roman" w:cs="Times New Roman"/>
          <w:bCs/>
          <w:sz w:val="24"/>
          <w:szCs w:val="24"/>
          <w:lang w:eastAsia="ru-RU"/>
        </w:rPr>
        <w:t>Самарской области по сравнению с другими регионами страны.</w:t>
      </w:r>
      <w:r>
        <w:rPr>
          <w:rFonts w:ascii="Times New Roman" w:eastAsia="Times New Roman" w:hAnsi="Times New Roman" w:cs="Times New Roman"/>
          <w:bCs/>
          <w:sz w:val="24"/>
          <w:szCs w:val="24"/>
          <w:lang w:eastAsia="ru-RU"/>
        </w:rPr>
        <w:t xml:space="preserve"> </w:t>
      </w:r>
      <w:r w:rsidR="00435646">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ужно понимать</w:t>
      </w:r>
      <w:r w:rsidR="00435646">
        <w:rPr>
          <w:rFonts w:ascii="Times New Roman" w:eastAsia="Times New Roman" w:hAnsi="Times New Roman" w:cs="Times New Roman"/>
          <w:bCs/>
          <w:sz w:val="24"/>
          <w:szCs w:val="24"/>
          <w:lang w:eastAsia="ru-RU"/>
        </w:rPr>
        <w:t>, являются ли региональные вузы</w:t>
      </w:r>
      <w:r w:rsidR="00656B86">
        <w:rPr>
          <w:rFonts w:ascii="Times New Roman" w:eastAsia="Times New Roman" w:hAnsi="Times New Roman" w:cs="Times New Roman"/>
          <w:bCs/>
          <w:sz w:val="24"/>
          <w:szCs w:val="24"/>
          <w:lang w:eastAsia="ru-RU"/>
        </w:rPr>
        <w:t xml:space="preserve"> центрами притяжения получения образования для молодежи. </w:t>
      </w:r>
    </w:p>
    <w:p w14:paraId="109DB5D4" w14:textId="77777777" w:rsidR="000C409C" w:rsidRDefault="000C409C" w:rsidP="000C409C">
      <w:pPr>
        <w:spacing w:after="120"/>
        <w:ind w:firstLine="709"/>
        <w:contextualSpacing/>
        <w:jc w:val="both"/>
        <w:rPr>
          <w:rFonts w:ascii="Times New Roman" w:eastAsia="Times New Roman" w:hAnsi="Times New Roman" w:cs="Times New Roman"/>
          <w:bCs/>
          <w:sz w:val="24"/>
          <w:szCs w:val="24"/>
          <w:lang w:eastAsia="ru-RU"/>
        </w:rPr>
      </w:pPr>
    </w:p>
    <w:p w14:paraId="2B564D49" w14:textId="77777777" w:rsidR="006173F5" w:rsidRDefault="006173F5" w:rsidP="003C3B3A">
      <w:pPr>
        <w:spacing w:after="120"/>
        <w:contextualSpacing/>
        <w:rPr>
          <w:rFonts w:asciiTheme="majorHAnsi" w:eastAsia="Times New Roman" w:hAnsiTheme="majorHAnsi" w:cstheme="majorBidi"/>
          <w:color w:val="365F91" w:themeColor="accent1" w:themeShade="BF"/>
          <w:sz w:val="32"/>
          <w:szCs w:val="32"/>
          <w:lang w:eastAsia="ru-RU"/>
        </w:rPr>
      </w:pPr>
      <w:r>
        <w:rPr>
          <w:rFonts w:eastAsia="Times New Roman"/>
          <w:lang w:eastAsia="ru-RU"/>
        </w:rPr>
        <w:br w:type="page"/>
      </w:r>
    </w:p>
    <w:p w14:paraId="47870638" w14:textId="6361B3BA" w:rsidR="00711A47" w:rsidRPr="004F4C77" w:rsidRDefault="00163ED5" w:rsidP="00402CF4">
      <w:pPr>
        <w:pStyle w:val="1"/>
        <w:numPr>
          <w:ilvl w:val="0"/>
          <w:numId w:val="10"/>
        </w:numPr>
        <w:rPr>
          <w:rFonts w:eastAsia="Times New Roman"/>
          <w:lang w:eastAsia="ru-RU"/>
        </w:rPr>
      </w:pPr>
      <w:bookmarkStart w:id="2" w:name="_Toc109398217"/>
      <w:r>
        <w:rPr>
          <w:rFonts w:eastAsia="Times New Roman"/>
          <w:lang w:eastAsia="ru-RU"/>
        </w:rPr>
        <w:lastRenderedPageBreak/>
        <w:t>С</w:t>
      </w:r>
      <w:r w:rsidRPr="004F4C77">
        <w:rPr>
          <w:rFonts w:eastAsia="Times New Roman"/>
          <w:lang w:eastAsia="ru-RU"/>
        </w:rPr>
        <w:t xml:space="preserve">ИСТЕМА ВЫСШЕГО ОБРАЗОВАНИЯ </w:t>
      </w:r>
      <w:r>
        <w:rPr>
          <w:rFonts w:eastAsia="Times New Roman"/>
          <w:lang w:eastAsia="ru-RU"/>
        </w:rPr>
        <w:t>С</w:t>
      </w:r>
      <w:r w:rsidRPr="004F4C77">
        <w:rPr>
          <w:rFonts w:eastAsia="Times New Roman"/>
          <w:lang w:eastAsia="ru-RU"/>
        </w:rPr>
        <w:t>АМАРСКОЙ ОБЛАСТИ</w:t>
      </w:r>
      <w:r>
        <w:rPr>
          <w:rFonts w:eastAsia="Times New Roman"/>
          <w:lang w:eastAsia="ru-RU"/>
        </w:rPr>
        <w:t xml:space="preserve"> С ТОЧКИ ЗРЕНИЯ</w:t>
      </w:r>
      <w:r w:rsidRPr="00163ED5">
        <w:rPr>
          <w:rFonts w:eastAsia="Times New Roman"/>
          <w:lang w:eastAsia="ru-RU"/>
        </w:rPr>
        <w:t xml:space="preserve"> ОБРАЗОВАТЕЛЬНОЙ МИГРАЦИИ</w:t>
      </w:r>
      <w:bookmarkEnd w:id="2"/>
    </w:p>
    <w:p w14:paraId="66A77DAD" w14:textId="57872F4E" w:rsidR="00D8180F" w:rsidRPr="00711A47" w:rsidRDefault="00BE07EC" w:rsidP="003C3B3A">
      <w:pPr>
        <w:spacing w:after="120"/>
        <w:ind w:firstLine="708"/>
        <w:contextualSpacing/>
        <w:jc w:val="both"/>
        <w:rPr>
          <w:rFonts w:ascii="Times New Roman" w:eastAsia="Times New Roman" w:hAnsi="Times New Roman" w:cs="Times New Roman"/>
          <w:bCs/>
          <w:iCs/>
          <w:sz w:val="24"/>
          <w:szCs w:val="24"/>
          <w:lang w:eastAsia="ru-RU"/>
        </w:rPr>
      </w:pPr>
      <w:r>
        <w:rPr>
          <w:rFonts w:ascii="Times New Roman" w:hAnsi="Times New Roman" w:cs="Times New Roman"/>
          <w:bCs/>
          <w:iCs/>
          <w:sz w:val="24"/>
          <w:szCs w:val="24"/>
          <w:lang w:eastAsia="ru-RU"/>
        </w:rPr>
        <w:t>Р</w:t>
      </w:r>
      <w:r w:rsidR="00D8180F" w:rsidRPr="00711A47">
        <w:rPr>
          <w:rFonts w:ascii="Times New Roman" w:hAnsi="Times New Roman" w:cs="Times New Roman"/>
          <w:bCs/>
          <w:iCs/>
          <w:sz w:val="24"/>
          <w:szCs w:val="24"/>
          <w:lang w:eastAsia="ru-RU"/>
        </w:rPr>
        <w:t xml:space="preserve">ассмотрим </w:t>
      </w:r>
      <w:r w:rsidR="004F4C77">
        <w:rPr>
          <w:rFonts w:ascii="Times New Roman" w:hAnsi="Times New Roman" w:cs="Times New Roman"/>
          <w:bCs/>
          <w:iCs/>
          <w:sz w:val="24"/>
          <w:szCs w:val="24"/>
          <w:lang w:eastAsia="ru-RU"/>
        </w:rPr>
        <w:t>положение</w:t>
      </w:r>
      <w:r w:rsidR="00711A47">
        <w:rPr>
          <w:rFonts w:ascii="Times New Roman" w:hAnsi="Times New Roman" w:cs="Times New Roman"/>
          <w:bCs/>
          <w:iCs/>
          <w:sz w:val="24"/>
          <w:szCs w:val="24"/>
          <w:lang w:eastAsia="ru-RU"/>
        </w:rPr>
        <w:t xml:space="preserve"> </w:t>
      </w:r>
      <w:r w:rsidR="00D8180F" w:rsidRPr="00711A47">
        <w:rPr>
          <w:rFonts w:ascii="Times New Roman" w:hAnsi="Times New Roman" w:cs="Times New Roman"/>
          <w:bCs/>
          <w:iCs/>
          <w:sz w:val="24"/>
          <w:szCs w:val="24"/>
          <w:lang w:eastAsia="ru-RU"/>
        </w:rPr>
        <w:t>систем</w:t>
      </w:r>
      <w:r w:rsidR="00711A47">
        <w:rPr>
          <w:rFonts w:ascii="Times New Roman" w:hAnsi="Times New Roman" w:cs="Times New Roman"/>
          <w:bCs/>
          <w:iCs/>
          <w:sz w:val="24"/>
          <w:szCs w:val="24"/>
          <w:lang w:eastAsia="ru-RU"/>
        </w:rPr>
        <w:t>ы</w:t>
      </w:r>
      <w:r w:rsidR="00D8180F" w:rsidRPr="00711A47">
        <w:rPr>
          <w:rFonts w:ascii="Times New Roman" w:hAnsi="Times New Roman" w:cs="Times New Roman"/>
          <w:bCs/>
          <w:iCs/>
          <w:sz w:val="24"/>
          <w:szCs w:val="24"/>
          <w:lang w:eastAsia="ru-RU"/>
        </w:rPr>
        <w:t xml:space="preserve"> высшего образования Самарско</w:t>
      </w:r>
      <w:r w:rsidR="00711A47">
        <w:rPr>
          <w:rFonts w:ascii="Times New Roman" w:hAnsi="Times New Roman" w:cs="Times New Roman"/>
          <w:bCs/>
          <w:iCs/>
          <w:sz w:val="24"/>
          <w:szCs w:val="24"/>
          <w:lang w:eastAsia="ru-RU"/>
        </w:rPr>
        <w:t>й области</w:t>
      </w:r>
      <w:r w:rsidR="00163ED5">
        <w:rPr>
          <w:rFonts w:ascii="Times New Roman" w:hAnsi="Times New Roman" w:cs="Times New Roman"/>
          <w:bCs/>
          <w:iCs/>
          <w:sz w:val="24"/>
          <w:szCs w:val="24"/>
          <w:lang w:eastAsia="ru-RU"/>
        </w:rPr>
        <w:t xml:space="preserve"> с точки зрения </w:t>
      </w:r>
      <w:r w:rsidR="000A136E">
        <w:rPr>
          <w:rFonts w:ascii="Times New Roman" w:hAnsi="Times New Roman" w:cs="Times New Roman"/>
          <w:bCs/>
          <w:iCs/>
          <w:sz w:val="24"/>
          <w:szCs w:val="24"/>
          <w:lang w:eastAsia="ru-RU"/>
        </w:rPr>
        <w:t>образовательной</w:t>
      </w:r>
      <w:r>
        <w:rPr>
          <w:rFonts w:ascii="Times New Roman" w:hAnsi="Times New Roman" w:cs="Times New Roman"/>
          <w:bCs/>
          <w:iCs/>
          <w:sz w:val="24"/>
          <w:szCs w:val="24"/>
          <w:lang w:eastAsia="ru-RU"/>
        </w:rPr>
        <w:t xml:space="preserve"> миграции, опираясь</w:t>
      </w:r>
      <w:r w:rsidRPr="00711A47">
        <w:rPr>
          <w:rFonts w:ascii="Times New Roman" w:hAnsi="Times New Roman" w:cs="Times New Roman"/>
          <w:bCs/>
          <w:iCs/>
          <w:sz w:val="24"/>
          <w:szCs w:val="24"/>
          <w:lang w:eastAsia="ru-RU"/>
        </w:rPr>
        <w:t xml:space="preserve"> на результат</w:t>
      </w:r>
      <w:r>
        <w:rPr>
          <w:rFonts w:ascii="Times New Roman" w:hAnsi="Times New Roman" w:cs="Times New Roman"/>
          <w:bCs/>
          <w:iCs/>
          <w:sz w:val="24"/>
          <w:szCs w:val="24"/>
          <w:lang w:eastAsia="ru-RU"/>
        </w:rPr>
        <w:t>ы</w:t>
      </w:r>
      <w:r w:rsidRPr="00711A47">
        <w:rPr>
          <w:rFonts w:ascii="Times New Roman" w:hAnsi="Times New Roman" w:cs="Times New Roman"/>
          <w:bCs/>
          <w:iCs/>
          <w:sz w:val="24"/>
          <w:szCs w:val="24"/>
          <w:lang w:eastAsia="ru-RU"/>
        </w:rPr>
        <w:t xml:space="preserve"> </w:t>
      </w:r>
      <w:r w:rsidR="000A136E">
        <w:rPr>
          <w:rFonts w:ascii="Times New Roman" w:hAnsi="Times New Roman" w:cs="Times New Roman"/>
          <w:bCs/>
          <w:iCs/>
          <w:sz w:val="24"/>
          <w:szCs w:val="24"/>
          <w:lang w:eastAsia="ru-RU"/>
        </w:rPr>
        <w:t>наиболее авторитетных</w:t>
      </w:r>
      <w:r>
        <w:rPr>
          <w:rFonts w:ascii="Times New Roman" w:hAnsi="Times New Roman" w:cs="Times New Roman"/>
          <w:bCs/>
          <w:iCs/>
          <w:sz w:val="24"/>
          <w:szCs w:val="24"/>
          <w:lang w:eastAsia="ru-RU"/>
        </w:rPr>
        <w:t xml:space="preserve"> </w:t>
      </w:r>
      <w:r w:rsidRPr="00711A47">
        <w:rPr>
          <w:rFonts w:ascii="Times New Roman" w:hAnsi="Times New Roman" w:cs="Times New Roman"/>
          <w:bCs/>
          <w:iCs/>
          <w:sz w:val="24"/>
          <w:szCs w:val="24"/>
          <w:lang w:eastAsia="ru-RU"/>
        </w:rPr>
        <w:t>исследований сферы высшего образования</w:t>
      </w:r>
      <w:r w:rsidR="00711A47">
        <w:rPr>
          <w:rFonts w:ascii="Times New Roman" w:hAnsi="Times New Roman" w:cs="Times New Roman"/>
          <w:bCs/>
          <w:iCs/>
          <w:sz w:val="24"/>
          <w:szCs w:val="24"/>
          <w:lang w:eastAsia="ru-RU"/>
        </w:rPr>
        <w:t>.</w:t>
      </w:r>
      <w:r w:rsidR="00D8180F" w:rsidRPr="00711A47">
        <w:rPr>
          <w:rFonts w:ascii="Times New Roman" w:hAnsi="Times New Roman" w:cs="Times New Roman"/>
          <w:bCs/>
          <w:iCs/>
          <w:sz w:val="24"/>
          <w:szCs w:val="24"/>
          <w:lang w:eastAsia="ru-RU"/>
        </w:rPr>
        <w:t xml:space="preserve">  </w:t>
      </w:r>
    </w:p>
    <w:p w14:paraId="428D5500" w14:textId="61DE7C92" w:rsidR="00D8180F" w:rsidRPr="003704CC" w:rsidRDefault="00904D56" w:rsidP="003C3B3A">
      <w:pPr>
        <w:spacing w:after="12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 xml:space="preserve">В 2019 году исследователями Высшей школы экономики проведен анализ </w:t>
      </w:r>
      <w:r w:rsidRPr="00410012">
        <w:rPr>
          <w:rFonts w:ascii="Times New Roman" w:eastAsia="Times New Roman" w:hAnsi="Times New Roman" w:cs="Times New Roman"/>
          <w:bCs/>
          <w:sz w:val="24"/>
          <w:szCs w:val="24"/>
          <w:lang w:eastAsia="ru-RU"/>
        </w:rPr>
        <w:t>вузовской и послевузовской миграции</w:t>
      </w:r>
      <w:r w:rsidR="00410012">
        <w:rPr>
          <w:rFonts w:ascii="Times New Roman" w:eastAsia="Times New Roman" w:hAnsi="Times New Roman" w:cs="Times New Roman"/>
          <w:bCs/>
          <w:sz w:val="24"/>
          <w:szCs w:val="24"/>
          <w:lang w:eastAsia="ru-RU"/>
        </w:rPr>
        <w:t>,</w:t>
      </w:r>
      <w:r w:rsidR="00410012" w:rsidRPr="00410012">
        <w:rPr>
          <w:rFonts w:ascii="Times New Roman" w:eastAsia="Times New Roman" w:hAnsi="Times New Roman" w:cs="Times New Roman"/>
          <w:bCs/>
          <w:sz w:val="24"/>
          <w:szCs w:val="24"/>
          <w:lang w:eastAsia="ru-RU"/>
        </w:rPr>
        <w:t xml:space="preserve"> </w:t>
      </w:r>
      <w:r w:rsidR="00410012">
        <w:rPr>
          <w:rFonts w:ascii="Times New Roman" w:eastAsia="Times New Roman" w:hAnsi="Times New Roman" w:cs="Times New Roman"/>
          <w:bCs/>
          <w:sz w:val="24"/>
          <w:szCs w:val="24"/>
          <w:lang w:eastAsia="ru-RU"/>
        </w:rPr>
        <w:t>разработана</w:t>
      </w:r>
      <w:r w:rsidRPr="00410012">
        <w:rPr>
          <w:rFonts w:ascii="Times New Roman" w:eastAsia="Times New Roman" w:hAnsi="Times New Roman" w:cs="Times New Roman"/>
          <w:bCs/>
          <w:sz w:val="24"/>
          <w:szCs w:val="24"/>
          <w:lang w:eastAsia="ru-RU"/>
        </w:rPr>
        <w:t xml:space="preserve"> типология регионов в соответствии с данными </w:t>
      </w:r>
      <w:r w:rsidR="00701F35">
        <w:rPr>
          <w:rFonts w:ascii="Times New Roman" w:eastAsia="Times New Roman" w:hAnsi="Times New Roman" w:cs="Times New Roman"/>
          <w:bCs/>
          <w:sz w:val="24"/>
          <w:szCs w:val="24"/>
          <w:lang w:eastAsia="ru-RU"/>
        </w:rPr>
        <w:t xml:space="preserve">о </w:t>
      </w:r>
      <w:r w:rsidRPr="00410012">
        <w:rPr>
          <w:rFonts w:ascii="Times New Roman" w:eastAsia="Times New Roman" w:hAnsi="Times New Roman" w:cs="Times New Roman"/>
          <w:bCs/>
          <w:sz w:val="24"/>
          <w:szCs w:val="24"/>
          <w:lang w:eastAsia="ru-RU"/>
        </w:rPr>
        <w:t>востребованности и трудоустройства</w:t>
      </w:r>
      <w:r w:rsidR="00410012" w:rsidRPr="00410012">
        <w:rPr>
          <w:rStyle w:val="a5"/>
          <w:rFonts w:ascii="Times New Roman" w:hAnsi="Times New Roman" w:cs="Times New Roman"/>
          <w:sz w:val="24"/>
          <w:szCs w:val="24"/>
          <w:lang w:eastAsia="ru-RU"/>
        </w:rPr>
        <w:footnoteReference w:id="7"/>
      </w:r>
      <w:r w:rsidR="00410012" w:rsidRPr="00410012">
        <w:rPr>
          <w:rFonts w:ascii="Times New Roman" w:hAnsi="Times New Roman" w:cs="Times New Roman"/>
          <w:sz w:val="24"/>
          <w:szCs w:val="24"/>
          <w:lang w:eastAsia="ru-RU"/>
        </w:rPr>
        <w:t>.</w:t>
      </w:r>
      <w:r w:rsidR="00350081">
        <w:rPr>
          <w:rFonts w:ascii="Times New Roman" w:hAnsi="Times New Roman" w:cs="Times New Roman"/>
          <w:sz w:val="24"/>
          <w:szCs w:val="24"/>
          <w:lang w:eastAsia="ru-RU"/>
        </w:rPr>
        <w:t xml:space="preserve"> </w:t>
      </w:r>
      <w:r w:rsidR="00410012">
        <w:rPr>
          <w:rFonts w:ascii="Times New Roman" w:eastAsia="Times New Roman" w:hAnsi="Times New Roman" w:cs="Times New Roman"/>
          <w:bCs/>
          <w:sz w:val="24"/>
          <w:szCs w:val="24"/>
          <w:lang w:eastAsia="ru-RU"/>
        </w:rPr>
        <w:t xml:space="preserve">В анализе </w:t>
      </w:r>
      <w:r w:rsidR="00111C70" w:rsidRPr="00111C70">
        <w:rPr>
          <w:rFonts w:ascii="Times New Roman" w:eastAsia="Times New Roman" w:hAnsi="Times New Roman" w:cs="Times New Roman"/>
          <w:bCs/>
          <w:sz w:val="24"/>
          <w:szCs w:val="24"/>
          <w:lang w:eastAsia="ru-RU"/>
        </w:rPr>
        <w:t>миграционных поток</w:t>
      </w:r>
      <w:r w:rsidR="00410012">
        <w:rPr>
          <w:rFonts w:ascii="Times New Roman" w:eastAsia="Times New Roman" w:hAnsi="Times New Roman" w:cs="Times New Roman"/>
          <w:bCs/>
          <w:sz w:val="24"/>
          <w:szCs w:val="24"/>
          <w:lang w:eastAsia="ru-RU"/>
        </w:rPr>
        <w:t>ов молодежи</w:t>
      </w:r>
      <w:r w:rsidR="00111C70" w:rsidRPr="00111C70">
        <w:rPr>
          <w:rFonts w:ascii="Times New Roman" w:eastAsia="Times New Roman" w:hAnsi="Times New Roman" w:cs="Times New Roman"/>
          <w:bCs/>
          <w:sz w:val="24"/>
          <w:szCs w:val="24"/>
          <w:lang w:eastAsia="ru-RU"/>
        </w:rPr>
        <w:t xml:space="preserve"> </w:t>
      </w:r>
      <w:r w:rsidR="00AB75A6">
        <w:rPr>
          <w:rFonts w:ascii="Times New Roman" w:eastAsia="Times New Roman" w:hAnsi="Times New Roman" w:cs="Times New Roman"/>
          <w:bCs/>
          <w:sz w:val="24"/>
          <w:szCs w:val="24"/>
          <w:lang w:eastAsia="ru-RU"/>
        </w:rPr>
        <w:t>выделены</w:t>
      </w:r>
      <w:r w:rsidR="00111C70" w:rsidRPr="00111C70">
        <w:rPr>
          <w:rFonts w:ascii="Times New Roman" w:eastAsia="Times New Roman" w:hAnsi="Times New Roman" w:cs="Times New Roman"/>
          <w:bCs/>
          <w:sz w:val="24"/>
          <w:szCs w:val="24"/>
          <w:lang w:eastAsia="ru-RU"/>
        </w:rPr>
        <w:t xml:space="preserve"> два основных </w:t>
      </w:r>
      <w:r w:rsidR="00157689">
        <w:rPr>
          <w:rFonts w:ascii="Times New Roman" w:eastAsia="Times New Roman" w:hAnsi="Times New Roman" w:cs="Times New Roman"/>
          <w:bCs/>
          <w:sz w:val="24"/>
          <w:szCs w:val="24"/>
          <w:lang w:eastAsia="ru-RU"/>
        </w:rPr>
        <w:t>пика</w:t>
      </w:r>
      <w:r w:rsidR="00701F35">
        <w:rPr>
          <w:rFonts w:ascii="Times New Roman" w:eastAsia="Times New Roman" w:hAnsi="Times New Roman" w:cs="Times New Roman"/>
          <w:bCs/>
          <w:sz w:val="24"/>
          <w:szCs w:val="24"/>
          <w:lang w:eastAsia="ru-RU"/>
        </w:rPr>
        <w:t xml:space="preserve"> активности</w:t>
      </w:r>
      <w:r w:rsidR="00111C70" w:rsidRPr="00111C70">
        <w:rPr>
          <w:rFonts w:ascii="Times New Roman" w:eastAsia="Times New Roman" w:hAnsi="Times New Roman" w:cs="Times New Roman"/>
          <w:bCs/>
          <w:sz w:val="24"/>
          <w:szCs w:val="24"/>
          <w:lang w:eastAsia="ru-RU"/>
        </w:rPr>
        <w:t>: первый вызван выбором образовательного учреждения (трек: школа</w:t>
      </w:r>
      <w:r w:rsidR="00273EE4">
        <w:rPr>
          <w:rFonts w:ascii="Times New Roman" w:eastAsia="Times New Roman" w:hAnsi="Times New Roman" w:cs="Times New Roman"/>
          <w:bCs/>
          <w:sz w:val="24"/>
          <w:szCs w:val="24"/>
          <w:lang w:eastAsia="ru-RU"/>
        </w:rPr>
        <w:t xml:space="preserve"> </w:t>
      </w:r>
      <w:r w:rsidR="00111C70" w:rsidRPr="00111C70">
        <w:rPr>
          <w:rFonts w:ascii="Times New Roman" w:eastAsia="Times New Roman" w:hAnsi="Times New Roman" w:cs="Times New Roman"/>
          <w:bCs/>
          <w:sz w:val="24"/>
          <w:szCs w:val="24"/>
          <w:lang w:eastAsia="ru-RU"/>
        </w:rPr>
        <w:t>-</w:t>
      </w:r>
      <w:r w:rsidR="00273EE4">
        <w:rPr>
          <w:rFonts w:ascii="Times New Roman" w:eastAsia="Times New Roman" w:hAnsi="Times New Roman" w:cs="Times New Roman"/>
          <w:bCs/>
          <w:sz w:val="24"/>
          <w:szCs w:val="24"/>
          <w:lang w:eastAsia="ru-RU"/>
        </w:rPr>
        <w:t xml:space="preserve"> </w:t>
      </w:r>
      <w:r w:rsidR="00111C70" w:rsidRPr="00111C70">
        <w:rPr>
          <w:rFonts w:ascii="Times New Roman" w:eastAsia="Times New Roman" w:hAnsi="Times New Roman" w:cs="Times New Roman"/>
          <w:bCs/>
          <w:sz w:val="24"/>
          <w:szCs w:val="24"/>
          <w:lang w:eastAsia="ru-RU"/>
        </w:rPr>
        <w:t>вуз), второй </w:t>
      </w:r>
      <w:r w:rsidR="00701F35">
        <w:rPr>
          <w:rFonts w:ascii="Times New Roman" w:eastAsia="Times New Roman" w:hAnsi="Times New Roman" w:cs="Times New Roman"/>
          <w:bCs/>
          <w:sz w:val="24"/>
          <w:szCs w:val="24"/>
          <w:lang w:eastAsia="ru-RU"/>
        </w:rPr>
        <w:t>–</w:t>
      </w:r>
      <w:r w:rsidR="00111C70" w:rsidRPr="00111C70">
        <w:rPr>
          <w:rFonts w:ascii="Times New Roman" w:eastAsia="Times New Roman" w:hAnsi="Times New Roman" w:cs="Times New Roman"/>
          <w:bCs/>
          <w:sz w:val="24"/>
          <w:szCs w:val="24"/>
          <w:lang w:eastAsia="ru-RU"/>
        </w:rPr>
        <w:t xml:space="preserve"> выбором места работы (трек: вуз - рынок труда).</w:t>
      </w:r>
      <w:r w:rsidR="00111C70">
        <w:rPr>
          <w:rFonts w:ascii="Times New Roman" w:eastAsia="Times New Roman" w:hAnsi="Times New Roman" w:cs="Times New Roman"/>
          <w:bCs/>
          <w:sz w:val="24"/>
          <w:szCs w:val="24"/>
          <w:lang w:eastAsia="ru-RU"/>
        </w:rPr>
        <w:t xml:space="preserve"> </w:t>
      </w:r>
      <w:r w:rsidR="00410012">
        <w:rPr>
          <w:rFonts w:ascii="Times New Roman" w:eastAsia="Times New Roman" w:hAnsi="Times New Roman" w:cs="Times New Roman"/>
          <w:bCs/>
          <w:sz w:val="24"/>
          <w:szCs w:val="24"/>
          <w:lang w:eastAsia="ru-RU"/>
        </w:rPr>
        <w:t xml:space="preserve">В исследовании </w:t>
      </w:r>
      <w:r w:rsidR="00AB75A6">
        <w:rPr>
          <w:rFonts w:ascii="Times New Roman" w:eastAsia="Times New Roman" w:hAnsi="Times New Roman" w:cs="Times New Roman"/>
          <w:bCs/>
          <w:sz w:val="24"/>
          <w:szCs w:val="24"/>
          <w:lang w:eastAsia="ru-RU"/>
        </w:rPr>
        <w:t>при</w:t>
      </w:r>
      <w:r w:rsidR="00350081">
        <w:rPr>
          <w:rFonts w:ascii="Times New Roman" w:eastAsia="Times New Roman" w:hAnsi="Times New Roman" w:cs="Times New Roman"/>
          <w:bCs/>
          <w:sz w:val="24"/>
          <w:szCs w:val="24"/>
          <w:lang w:eastAsia="ru-RU"/>
        </w:rPr>
        <w:t xml:space="preserve"> конструировани</w:t>
      </w:r>
      <w:r w:rsidR="00AB75A6">
        <w:rPr>
          <w:rFonts w:ascii="Times New Roman" w:eastAsia="Times New Roman" w:hAnsi="Times New Roman" w:cs="Times New Roman"/>
          <w:bCs/>
          <w:sz w:val="24"/>
          <w:szCs w:val="24"/>
          <w:lang w:eastAsia="ru-RU"/>
        </w:rPr>
        <w:t>и</w:t>
      </w:r>
      <w:r w:rsidR="00350081">
        <w:rPr>
          <w:rFonts w:ascii="Times New Roman" w:eastAsia="Times New Roman" w:hAnsi="Times New Roman" w:cs="Times New Roman"/>
          <w:bCs/>
          <w:sz w:val="24"/>
          <w:szCs w:val="24"/>
          <w:lang w:eastAsia="ru-RU"/>
        </w:rPr>
        <w:t xml:space="preserve"> показателей </w:t>
      </w:r>
      <w:r w:rsidR="00AB75A6">
        <w:rPr>
          <w:rFonts w:ascii="Times New Roman" w:eastAsia="Times New Roman" w:hAnsi="Times New Roman" w:cs="Times New Roman"/>
          <w:bCs/>
          <w:sz w:val="24"/>
          <w:szCs w:val="24"/>
          <w:lang w:eastAsia="ru-RU"/>
        </w:rPr>
        <w:t xml:space="preserve">миграции </w:t>
      </w:r>
      <w:r w:rsidR="00157689">
        <w:rPr>
          <w:rFonts w:ascii="Times New Roman" w:eastAsia="Times New Roman" w:hAnsi="Times New Roman" w:cs="Times New Roman"/>
          <w:bCs/>
          <w:sz w:val="24"/>
          <w:szCs w:val="24"/>
          <w:lang w:eastAsia="ru-RU"/>
        </w:rPr>
        <w:t xml:space="preserve">используются оба тренда. </w:t>
      </w:r>
      <w:r w:rsidR="00AB75A6">
        <w:rPr>
          <w:rFonts w:ascii="Times New Roman" w:eastAsia="Times New Roman" w:hAnsi="Times New Roman" w:cs="Times New Roman"/>
          <w:bCs/>
          <w:sz w:val="24"/>
          <w:szCs w:val="24"/>
          <w:lang w:eastAsia="ru-RU"/>
        </w:rPr>
        <w:t>О</w:t>
      </w:r>
      <w:r w:rsidR="00157689">
        <w:rPr>
          <w:rFonts w:ascii="Times New Roman" w:eastAsia="Times New Roman" w:hAnsi="Times New Roman" w:cs="Times New Roman"/>
          <w:bCs/>
          <w:sz w:val="24"/>
          <w:szCs w:val="24"/>
          <w:lang w:eastAsia="ru-RU"/>
        </w:rPr>
        <w:t>тме</w:t>
      </w:r>
      <w:r w:rsidR="00AB75A6">
        <w:rPr>
          <w:rFonts w:ascii="Times New Roman" w:eastAsia="Times New Roman" w:hAnsi="Times New Roman" w:cs="Times New Roman"/>
          <w:bCs/>
          <w:sz w:val="24"/>
          <w:szCs w:val="24"/>
          <w:lang w:eastAsia="ru-RU"/>
        </w:rPr>
        <w:t>чается</w:t>
      </w:r>
      <w:r w:rsidR="00157689" w:rsidRPr="00157689">
        <w:rPr>
          <w:rFonts w:ascii="Times New Roman" w:eastAsia="Times New Roman" w:hAnsi="Times New Roman" w:cs="Times New Roman"/>
          <w:bCs/>
          <w:sz w:val="24"/>
          <w:szCs w:val="24"/>
          <w:lang w:eastAsia="ru-RU"/>
        </w:rPr>
        <w:t>, что в</w:t>
      </w:r>
      <w:r w:rsidR="00D8180F" w:rsidRPr="00157689">
        <w:rPr>
          <w:rFonts w:ascii="Times New Roman" w:eastAsia="Times New Roman" w:hAnsi="Times New Roman" w:cs="Times New Roman"/>
          <w:bCs/>
          <w:sz w:val="24"/>
          <w:szCs w:val="24"/>
          <w:lang w:eastAsia="ru-RU"/>
        </w:rPr>
        <w:t xml:space="preserve"> возрасте поступления в университет </w:t>
      </w:r>
      <w:proofErr w:type="spellStart"/>
      <w:r w:rsidR="00BE07EC" w:rsidRPr="00157689">
        <w:rPr>
          <w:rFonts w:ascii="Times New Roman" w:eastAsia="Times New Roman" w:hAnsi="Times New Roman" w:cs="Times New Roman"/>
          <w:bCs/>
          <w:sz w:val="24"/>
          <w:szCs w:val="24"/>
          <w:lang w:eastAsia="ru-RU"/>
        </w:rPr>
        <w:t>внутрирегиональная</w:t>
      </w:r>
      <w:proofErr w:type="spellEnd"/>
      <w:r w:rsidR="00D8180F" w:rsidRPr="00157689">
        <w:rPr>
          <w:rFonts w:ascii="Times New Roman" w:eastAsia="Times New Roman" w:hAnsi="Times New Roman" w:cs="Times New Roman"/>
          <w:bCs/>
          <w:sz w:val="24"/>
          <w:szCs w:val="24"/>
          <w:lang w:eastAsia="ru-RU"/>
        </w:rPr>
        <w:t xml:space="preserve"> </w:t>
      </w:r>
      <w:r w:rsidR="00157689" w:rsidRPr="00157689">
        <w:rPr>
          <w:rFonts w:ascii="Times New Roman" w:eastAsia="Times New Roman" w:hAnsi="Times New Roman" w:cs="Times New Roman"/>
          <w:bCs/>
          <w:sz w:val="24"/>
          <w:szCs w:val="24"/>
          <w:lang w:eastAsia="ru-RU"/>
        </w:rPr>
        <w:t xml:space="preserve">образовательная </w:t>
      </w:r>
      <w:r w:rsidR="00D8180F" w:rsidRPr="00157689">
        <w:rPr>
          <w:rFonts w:ascii="Times New Roman" w:eastAsia="Times New Roman" w:hAnsi="Times New Roman" w:cs="Times New Roman"/>
          <w:bCs/>
          <w:sz w:val="24"/>
          <w:szCs w:val="24"/>
          <w:lang w:eastAsia="ru-RU"/>
        </w:rPr>
        <w:t xml:space="preserve">миграция значительно выше </w:t>
      </w:r>
      <w:proofErr w:type="gramStart"/>
      <w:r w:rsidR="00D8180F" w:rsidRPr="00157689">
        <w:rPr>
          <w:rFonts w:ascii="Times New Roman" w:eastAsia="Times New Roman" w:hAnsi="Times New Roman" w:cs="Times New Roman"/>
          <w:bCs/>
          <w:sz w:val="24"/>
          <w:szCs w:val="24"/>
          <w:lang w:eastAsia="ru-RU"/>
        </w:rPr>
        <w:t>межрегиональной</w:t>
      </w:r>
      <w:proofErr w:type="gramEnd"/>
      <w:r w:rsidR="00D8180F" w:rsidRPr="00157689">
        <w:rPr>
          <w:rFonts w:ascii="Times New Roman" w:eastAsia="Times New Roman" w:hAnsi="Times New Roman" w:cs="Times New Roman"/>
          <w:bCs/>
          <w:sz w:val="24"/>
          <w:szCs w:val="24"/>
          <w:lang w:eastAsia="ru-RU"/>
        </w:rPr>
        <w:t>. Поэтому наличие вуза в регионе является одним из инструментов сохранения молодежи внутри региона. После выпуска из университета и получения диплома о высшем образовании масштаб</w:t>
      </w:r>
      <w:r w:rsidR="00273EE4">
        <w:rPr>
          <w:rFonts w:ascii="Times New Roman" w:eastAsia="Times New Roman" w:hAnsi="Times New Roman" w:cs="Times New Roman"/>
          <w:bCs/>
          <w:sz w:val="24"/>
          <w:szCs w:val="24"/>
          <w:lang w:eastAsia="ru-RU"/>
        </w:rPr>
        <w:t>ы</w:t>
      </w:r>
      <w:r w:rsidR="00D8180F" w:rsidRPr="00157689">
        <w:rPr>
          <w:rFonts w:ascii="Times New Roman" w:eastAsia="Times New Roman" w:hAnsi="Times New Roman" w:cs="Times New Roman"/>
          <w:bCs/>
          <w:sz w:val="24"/>
          <w:szCs w:val="24"/>
          <w:lang w:eastAsia="ru-RU"/>
        </w:rPr>
        <w:t xml:space="preserve"> межрегиональной миграции превосход</w:t>
      </w:r>
      <w:r w:rsidR="00273EE4">
        <w:rPr>
          <w:rFonts w:ascii="Times New Roman" w:eastAsia="Times New Roman" w:hAnsi="Times New Roman" w:cs="Times New Roman"/>
          <w:bCs/>
          <w:sz w:val="24"/>
          <w:szCs w:val="24"/>
          <w:lang w:eastAsia="ru-RU"/>
        </w:rPr>
        <w:t>я</w:t>
      </w:r>
      <w:r w:rsidR="00D8180F" w:rsidRPr="00157689">
        <w:rPr>
          <w:rFonts w:ascii="Times New Roman" w:eastAsia="Times New Roman" w:hAnsi="Times New Roman" w:cs="Times New Roman"/>
          <w:bCs/>
          <w:sz w:val="24"/>
          <w:szCs w:val="24"/>
          <w:lang w:eastAsia="ru-RU"/>
        </w:rPr>
        <w:t xml:space="preserve">т </w:t>
      </w:r>
      <w:proofErr w:type="spellStart"/>
      <w:r w:rsidR="00D8180F" w:rsidRPr="00157689">
        <w:rPr>
          <w:rFonts w:ascii="Times New Roman" w:eastAsia="Times New Roman" w:hAnsi="Times New Roman" w:cs="Times New Roman"/>
          <w:bCs/>
          <w:sz w:val="24"/>
          <w:szCs w:val="24"/>
          <w:lang w:eastAsia="ru-RU"/>
        </w:rPr>
        <w:t>внутрирегиональную</w:t>
      </w:r>
      <w:proofErr w:type="spellEnd"/>
      <w:r w:rsidR="00410012">
        <w:rPr>
          <w:rStyle w:val="a5"/>
          <w:rFonts w:ascii="Times New Roman" w:eastAsia="Times New Roman" w:hAnsi="Times New Roman" w:cs="Times New Roman"/>
          <w:bCs/>
          <w:sz w:val="24"/>
          <w:szCs w:val="24"/>
          <w:lang w:eastAsia="ru-RU"/>
        </w:rPr>
        <w:footnoteReference w:id="8"/>
      </w:r>
      <w:r w:rsidR="00D8180F" w:rsidRPr="00157689">
        <w:rPr>
          <w:rFonts w:ascii="Times New Roman" w:eastAsia="Times New Roman" w:hAnsi="Times New Roman" w:cs="Times New Roman"/>
          <w:bCs/>
          <w:sz w:val="24"/>
          <w:szCs w:val="24"/>
          <w:lang w:eastAsia="ru-RU"/>
        </w:rPr>
        <w:t>.</w:t>
      </w:r>
      <w:r w:rsidR="00D8180F" w:rsidRPr="003704CC">
        <w:rPr>
          <w:rFonts w:ascii="Times New Roman" w:eastAsia="Times New Roman" w:hAnsi="Times New Roman" w:cs="Times New Roman"/>
          <w:bCs/>
          <w:sz w:val="24"/>
          <w:szCs w:val="24"/>
          <w:lang w:eastAsia="ru-RU"/>
        </w:rPr>
        <w:t xml:space="preserve"> </w:t>
      </w:r>
    </w:p>
    <w:p w14:paraId="5E2F4464" w14:textId="77B6AFF3" w:rsidR="00410012" w:rsidRDefault="00410012" w:rsidP="003C3B3A">
      <w:pPr>
        <w:spacing w:after="12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 xml:space="preserve">Для построения показателей использовалась статистика различных форм федеральных наблюдений. </w:t>
      </w:r>
      <w:r w:rsidR="003212B7">
        <w:rPr>
          <w:rFonts w:ascii="Times New Roman" w:eastAsia="Times New Roman" w:hAnsi="Times New Roman" w:cs="Times New Roman"/>
          <w:bCs/>
          <w:sz w:val="24"/>
          <w:szCs w:val="24"/>
          <w:lang w:eastAsia="ru-RU"/>
        </w:rPr>
        <w:tab/>
      </w:r>
      <w:r w:rsidR="00BE07EC">
        <w:rPr>
          <w:rFonts w:ascii="Times New Roman" w:eastAsia="Times New Roman" w:hAnsi="Times New Roman" w:cs="Times New Roman"/>
          <w:bCs/>
          <w:sz w:val="24"/>
          <w:szCs w:val="24"/>
          <w:lang w:eastAsia="ru-RU"/>
        </w:rPr>
        <w:t>Несмотря</w:t>
      </w:r>
      <w:r>
        <w:rPr>
          <w:rFonts w:ascii="Times New Roman" w:eastAsia="Times New Roman" w:hAnsi="Times New Roman" w:cs="Times New Roman"/>
          <w:bCs/>
          <w:sz w:val="24"/>
          <w:szCs w:val="24"/>
          <w:lang w:eastAsia="ru-RU"/>
        </w:rPr>
        <w:t xml:space="preserve"> на то, что приводятся </w:t>
      </w:r>
      <w:r w:rsidR="00DB55D6">
        <w:rPr>
          <w:rFonts w:ascii="Times New Roman" w:eastAsia="Times New Roman" w:hAnsi="Times New Roman" w:cs="Times New Roman"/>
          <w:bCs/>
          <w:sz w:val="24"/>
          <w:szCs w:val="24"/>
          <w:lang w:eastAsia="ru-RU"/>
        </w:rPr>
        <w:t xml:space="preserve">данные </w:t>
      </w:r>
      <w:r>
        <w:rPr>
          <w:rFonts w:ascii="Times New Roman" w:eastAsia="Times New Roman" w:hAnsi="Times New Roman" w:cs="Times New Roman"/>
          <w:bCs/>
          <w:sz w:val="24"/>
          <w:szCs w:val="24"/>
          <w:lang w:eastAsia="ru-RU"/>
        </w:rPr>
        <w:t>за предыдущие годы, устойчивость показателей математическ</w:t>
      </w:r>
      <w:r w:rsidR="0018693F">
        <w:rPr>
          <w:rFonts w:ascii="Times New Roman" w:eastAsia="Times New Roman" w:hAnsi="Times New Roman" w:cs="Times New Roman"/>
          <w:bCs/>
          <w:sz w:val="24"/>
          <w:szCs w:val="24"/>
          <w:lang w:eastAsia="ru-RU"/>
        </w:rPr>
        <w:t>их</w:t>
      </w:r>
      <w:r>
        <w:rPr>
          <w:rFonts w:ascii="Times New Roman" w:eastAsia="Times New Roman" w:hAnsi="Times New Roman" w:cs="Times New Roman"/>
          <w:bCs/>
          <w:sz w:val="24"/>
          <w:szCs w:val="24"/>
          <w:lang w:eastAsia="ru-RU"/>
        </w:rPr>
        <w:t xml:space="preserve"> распределени</w:t>
      </w:r>
      <w:r w:rsidR="0018693F">
        <w:rPr>
          <w:rFonts w:ascii="Times New Roman" w:eastAsia="Times New Roman" w:hAnsi="Times New Roman" w:cs="Times New Roman"/>
          <w:bCs/>
          <w:sz w:val="24"/>
          <w:szCs w:val="24"/>
          <w:lang w:eastAsia="ru-RU"/>
        </w:rPr>
        <w:t>й</w:t>
      </w:r>
      <w:r>
        <w:rPr>
          <w:rFonts w:ascii="Times New Roman" w:eastAsia="Times New Roman" w:hAnsi="Times New Roman" w:cs="Times New Roman"/>
          <w:bCs/>
          <w:sz w:val="24"/>
          <w:szCs w:val="24"/>
          <w:lang w:eastAsia="ru-RU"/>
        </w:rPr>
        <w:t xml:space="preserve"> (медианы и среднего значения показател</w:t>
      </w:r>
      <w:r w:rsidR="00273EE4">
        <w:rPr>
          <w:rFonts w:ascii="Times New Roman" w:eastAsia="Times New Roman" w:hAnsi="Times New Roman" w:cs="Times New Roman"/>
          <w:bCs/>
          <w:sz w:val="24"/>
          <w:szCs w:val="24"/>
          <w:lang w:eastAsia="ru-RU"/>
        </w:rPr>
        <w:t>ей</w:t>
      </w:r>
      <w:r>
        <w:rPr>
          <w:rFonts w:ascii="Times New Roman" w:eastAsia="Times New Roman" w:hAnsi="Times New Roman" w:cs="Times New Roman"/>
          <w:bCs/>
          <w:sz w:val="24"/>
          <w:szCs w:val="24"/>
          <w:lang w:eastAsia="ru-RU"/>
        </w:rPr>
        <w:t xml:space="preserve"> за годы</w:t>
      </w:r>
      <w:r w:rsidR="00273EE4">
        <w:rPr>
          <w:rFonts w:ascii="Times New Roman" w:eastAsia="Times New Roman" w:hAnsi="Times New Roman" w:cs="Times New Roman"/>
          <w:bCs/>
          <w:sz w:val="24"/>
          <w:szCs w:val="24"/>
          <w:lang w:eastAsia="ru-RU"/>
        </w:rPr>
        <w:t xml:space="preserve"> наблюдений</w:t>
      </w:r>
      <w:r>
        <w:rPr>
          <w:rFonts w:ascii="Times New Roman" w:eastAsia="Times New Roman" w:hAnsi="Times New Roman" w:cs="Times New Roman"/>
          <w:bCs/>
          <w:sz w:val="24"/>
          <w:szCs w:val="24"/>
          <w:lang w:eastAsia="ru-RU"/>
        </w:rPr>
        <w:t>) демонстрируют</w:t>
      </w:r>
      <w:r w:rsidR="00DB55D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сильную инерционность сектора высшего образования с точки зрения привлечения абитуриентов, что </w:t>
      </w:r>
      <w:r w:rsidR="0018693F">
        <w:rPr>
          <w:rFonts w:ascii="Times New Roman" w:eastAsia="Times New Roman" w:hAnsi="Times New Roman" w:cs="Times New Roman"/>
          <w:bCs/>
          <w:sz w:val="24"/>
          <w:szCs w:val="24"/>
          <w:lang w:eastAsia="ru-RU"/>
        </w:rPr>
        <w:t xml:space="preserve">позволяет использовать данные для характеристики региональной системы высшего образования. </w:t>
      </w:r>
    </w:p>
    <w:p w14:paraId="4302C435" w14:textId="3D6EE837" w:rsidR="00A50948" w:rsidRDefault="0018693F" w:rsidP="003C3B3A">
      <w:pPr>
        <w:spacing w:after="12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ED30DC" w:rsidRPr="00ED30DC">
        <w:rPr>
          <w:rFonts w:ascii="Times New Roman" w:eastAsia="Times New Roman" w:hAnsi="Times New Roman" w:cs="Times New Roman"/>
          <w:bCs/>
          <w:sz w:val="24"/>
          <w:szCs w:val="24"/>
          <w:lang w:eastAsia="ru-RU"/>
        </w:rPr>
        <w:t xml:space="preserve">Одним из показателей </w:t>
      </w:r>
      <w:r w:rsidR="00410012">
        <w:rPr>
          <w:rFonts w:ascii="Times New Roman" w:eastAsia="Times New Roman" w:hAnsi="Times New Roman" w:cs="Times New Roman"/>
          <w:bCs/>
          <w:sz w:val="24"/>
          <w:szCs w:val="24"/>
          <w:lang w:eastAsia="ru-RU"/>
        </w:rPr>
        <w:t xml:space="preserve">межрегиональной миграции, </w:t>
      </w:r>
      <w:r w:rsidR="00AC1C41">
        <w:rPr>
          <w:rFonts w:ascii="Times New Roman" w:eastAsia="Times New Roman" w:hAnsi="Times New Roman" w:cs="Times New Roman"/>
          <w:bCs/>
          <w:sz w:val="24"/>
          <w:szCs w:val="24"/>
          <w:lang w:eastAsia="ru-RU"/>
        </w:rPr>
        <w:t>характеризующей региональную</w:t>
      </w:r>
      <w:r w:rsidR="00ED30DC" w:rsidRPr="00ED30DC">
        <w:rPr>
          <w:rFonts w:ascii="Times New Roman" w:eastAsia="Times New Roman" w:hAnsi="Times New Roman" w:cs="Times New Roman"/>
          <w:bCs/>
          <w:sz w:val="24"/>
          <w:szCs w:val="24"/>
          <w:lang w:eastAsia="ru-RU"/>
        </w:rPr>
        <w:t xml:space="preserve"> систем</w:t>
      </w:r>
      <w:r w:rsidR="00410012">
        <w:rPr>
          <w:rFonts w:ascii="Times New Roman" w:eastAsia="Times New Roman" w:hAnsi="Times New Roman" w:cs="Times New Roman"/>
          <w:bCs/>
          <w:sz w:val="24"/>
          <w:szCs w:val="24"/>
          <w:lang w:eastAsia="ru-RU"/>
        </w:rPr>
        <w:t>у</w:t>
      </w:r>
      <w:r w:rsidR="00ED30DC" w:rsidRPr="00ED30DC">
        <w:rPr>
          <w:rFonts w:ascii="Times New Roman" w:eastAsia="Times New Roman" w:hAnsi="Times New Roman" w:cs="Times New Roman"/>
          <w:bCs/>
          <w:sz w:val="24"/>
          <w:szCs w:val="24"/>
          <w:lang w:eastAsia="ru-RU"/>
        </w:rPr>
        <w:t xml:space="preserve"> высшего образования</w:t>
      </w:r>
      <w:r>
        <w:rPr>
          <w:rFonts w:ascii="Times New Roman" w:eastAsia="Times New Roman" w:hAnsi="Times New Roman" w:cs="Times New Roman"/>
          <w:bCs/>
          <w:sz w:val="24"/>
          <w:szCs w:val="24"/>
          <w:lang w:eastAsia="ru-RU"/>
        </w:rPr>
        <w:t>,</w:t>
      </w:r>
      <w:r w:rsidR="00ED30DC" w:rsidRPr="00ED30DC">
        <w:rPr>
          <w:rFonts w:ascii="Times New Roman" w:eastAsia="Times New Roman" w:hAnsi="Times New Roman" w:cs="Times New Roman"/>
          <w:bCs/>
          <w:sz w:val="24"/>
          <w:szCs w:val="24"/>
          <w:lang w:eastAsia="ru-RU"/>
        </w:rPr>
        <w:t xml:space="preserve"> является </w:t>
      </w:r>
      <w:r w:rsidR="007F66C2">
        <w:rPr>
          <w:rFonts w:ascii="Times New Roman" w:eastAsia="Times New Roman" w:hAnsi="Times New Roman" w:cs="Times New Roman"/>
          <w:b/>
          <w:bCs/>
          <w:i/>
          <w:sz w:val="24"/>
          <w:szCs w:val="24"/>
          <w:lang w:eastAsia="ru-RU"/>
        </w:rPr>
        <w:t>к</w:t>
      </w:r>
      <w:r w:rsidR="00921EA8" w:rsidRPr="003704CC">
        <w:rPr>
          <w:rFonts w:ascii="Times New Roman" w:eastAsia="Times New Roman" w:hAnsi="Times New Roman" w:cs="Times New Roman"/>
          <w:b/>
          <w:bCs/>
          <w:i/>
          <w:sz w:val="24"/>
          <w:szCs w:val="24"/>
          <w:lang w:eastAsia="ru-RU"/>
        </w:rPr>
        <w:t>оэффициент востребованности вузов выпускниками школ</w:t>
      </w:r>
      <w:r w:rsidR="00B474E2">
        <w:rPr>
          <w:rFonts w:ascii="Times New Roman" w:eastAsia="Times New Roman" w:hAnsi="Times New Roman" w:cs="Times New Roman"/>
          <w:b/>
          <w:bCs/>
          <w:i/>
          <w:sz w:val="24"/>
          <w:szCs w:val="24"/>
          <w:lang w:eastAsia="ru-RU"/>
        </w:rPr>
        <w:t xml:space="preserve">, </w:t>
      </w:r>
      <w:r w:rsidR="00B474E2" w:rsidRPr="00B474E2">
        <w:rPr>
          <w:rFonts w:ascii="Times New Roman" w:eastAsia="Times New Roman" w:hAnsi="Times New Roman" w:cs="Times New Roman"/>
          <w:iCs/>
          <w:sz w:val="24"/>
          <w:szCs w:val="24"/>
          <w:lang w:eastAsia="ru-RU"/>
        </w:rPr>
        <w:t>который</w:t>
      </w:r>
      <w:r w:rsidR="00B474E2">
        <w:rPr>
          <w:rFonts w:ascii="Times New Roman" w:eastAsia="Times New Roman" w:hAnsi="Times New Roman" w:cs="Times New Roman"/>
          <w:b/>
          <w:bCs/>
          <w:i/>
          <w:sz w:val="24"/>
          <w:szCs w:val="24"/>
          <w:lang w:eastAsia="ru-RU"/>
        </w:rPr>
        <w:t xml:space="preserve"> </w:t>
      </w:r>
      <w:r w:rsidR="003704CC" w:rsidRPr="003704CC">
        <w:rPr>
          <w:rFonts w:ascii="Times New Roman" w:eastAsia="Times New Roman" w:hAnsi="Times New Roman" w:cs="Times New Roman"/>
          <w:bCs/>
          <w:sz w:val="24"/>
          <w:szCs w:val="24"/>
          <w:lang w:eastAsia="ru-RU"/>
        </w:rPr>
        <w:t>сравн</w:t>
      </w:r>
      <w:r w:rsidR="00B474E2">
        <w:rPr>
          <w:rFonts w:ascii="Times New Roman" w:eastAsia="Times New Roman" w:hAnsi="Times New Roman" w:cs="Times New Roman"/>
          <w:bCs/>
          <w:sz w:val="24"/>
          <w:szCs w:val="24"/>
          <w:lang w:eastAsia="ru-RU"/>
        </w:rPr>
        <w:t>ивает</w:t>
      </w:r>
      <w:r w:rsidR="003704CC" w:rsidRPr="003704CC">
        <w:rPr>
          <w:rFonts w:ascii="Times New Roman" w:eastAsia="Times New Roman" w:hAnsi="Times New Roman" w:cs="Times New Roman"/>
          <w:bCs/>
          <w:sz w:val="24"/>
          <w:szCs w:val="24"/>
          <w:lang w:eastAsia="ru-RU"/>
        </w:rPr>
        <w:t xml:space="preserve"> поток</w:t>
      </w:r>
      <w:r w:rsidR="00B474E2">
        <w:rPr>
          <w:rFonts w:ascii="Times New Roman" w:eastAsia="Times New Roman" w:hAnsi="Times New Roman" w:cs="Times New Roman"/>
          <w:bCs/>
          <w:sz w:val="24"/>
          <w:szCs w:val="24"/>
          <w:lang w:eastAsia="ru-RU"/>
        </w:rPr>
        <w:t>и</w:t>
      </w:r>
      <w:r w:rsidR="003704CC" w:rsidRPr="003704CC">
        <w:rPr>
          <w:rFonts w:ascii="Times New Roman" w:eastAsia="Times New Roman" w:hAnsi="Times New Roman" w:cs="Times New Roman"/>
          <w:bCs/>
          <w:sz w:val="24"/>
          <w:szCs w:val="24"/>
          <w:lang w:eastAsia="ru-RU"/>
        </w:rPr>
        <w:t xml:space="preserve"> выпускников, зачисленных на </w:t>
      </w:r>
      <w:r w:rsidR="00034B26">
        <w:rPr>
          <w:rFonts w:ascii="Times New Roman" w:eastAsia="Times New Roman" w:hAnsi="Times New Roman" w:cs="Times New Roman"/>
          <w:bCs/>
          <w:sz w:val="24"/>
          <w:szCs w:val="24"/>
          <w:lang w:eastAsia="ru-RU"/>
        </w:rPr>
        <w:t>первый</w:t>
      </w:r>
      <w:r w:rsidR="003704CC" w:rsidRPr="003704CC">
        <w:rPr>
          <w:rFonts w:ascii="Times New Roman" w:eastAsia="Times New Roman" w:hAnsi="Times New Roman" w:cs="Times New Roman"/>
          <w:bCs/>
          <w:sz w:val="24"/>
          <w:szCs w:val="24"/>
          <w:lang w:eastAsia="ru-RU"/>
        </w:rPr>
        <w:t xml:space="preserve"> курс очной формы обучения в вузы региона сразу после окончания школы.</w:t>
      </w:r>
      <w:r w:rsidR="003704CC" w:rsidRPr="00921EA8">
        <w:t xml:space="preserve"> </w:t>
      </w:r>
      <w:r w:rsidR="003704CC" w:rsidRPr="003704CC">
        <w:rPr>
          <w:rFonts w:ascii="Times New Roman" w:eastAsia="Times New Roman" w:hAnsi="Times New Roman" w:cs="Times New Roman"/>
          <w:bCs/>
          <w:sz w:val="24"/>
          <w:szCs w:val="24"/>
          <w:lang w:eastAsia="ru-RU"/>
        </w:rPr>
        <w:t xml:space="preserve">Если численность принятых на </w:t>
      </w:r>
      <w:r w:rsidR="00034B26">
        <w:rPr>
          <w:rFonts w:ascii="Times New Roman" w:eastAsia="Times New Roman" w:hAnsi="Times New Roman" w:cs="Times New Roman"/>
          <w:bCs/>
          <w:sz w:val="24"/>
          <w:szCs w:val="24"/>
          <w:lang w:eastAsia="ru-RU"/>
        </w:rPr>
        <w:t>первый</w:t>
      </w:r>
      <w:r w:rsidR="003704CC" w:rsidRPr="003704CC">
        <w:rPr>
          <w:rFonts w:ascii="Times New Roman" w:eastAsia="Times New Roman" w:hAnsi="Times New Roman" w:cs="Times New Roman"/>
          <w:bCs/>
          <w:sz w:val="24"/>
          <w:szCs w:val="24"/>
          <w:lang w:eastAsia="ru-RU"/>
        </w:rPr>
        <w:t xml:space="preserve"> курс студентов превышает численность выпускников школ региона, то регион можно считать условно востребованным</w:t>
      </w:r>
      <w:r w:rsidR="00F2215D">
        <w:rPr>
          <w:rFonts w:ascii="Times New Roman" w:eastAsia="Times New Roman" w:hAnsi="Times New Roman" w:cs="Times New Roman"/>
          <w:bCs/>
          <w:sz w:val="24"/>
          <w:szCs w:val="24"/>
          <w:lang w:eastAsia="ru-RU"/>
        </w:rPr>
        <w:t>, притягательным</w:t>
      </w:r>
      <w:r w:rsidR="003704CC" w:rsidRPr="003704CC">
        <w:rPr>
          <w:rFonts w:ascii="Times New Roman" w:eastAsia="Times New Roman" w:hAnsi="Times New Roman" w:cs="Times New Roman"/>
          <w:bCs/>
          <w:sz w:val="24"/>
          <w:szCs w:val="24"/>
          <w:lang w:eastAsia="ru-RU"/>
        </w:rPr>
        <w:t xml:space="preserve">. Соответственно, если численность студентов </w:t>
      </w:r>
      <w:r w:rsidR="00034B26">
        <w:rPr>
          <w:rFonts w:ascii="Times New Roman" w:eastAsia="Times New Roman" w:hAnsi="Times New Roman" w:cs="Times New Roman"/>
          <w:bCs/>
          <w:sz w:val="24"/>
          <w:szCs w:val="24"/>
          <w:lang w:eastAsia="ru-RU"/>
        </w:rPr>
        <w:t>первого</w:t>
      </w:r>
      <w:r w:rsidR="003704CC" w:rsidRPr="003704CC">
        <w:rPr>
          <w:rFonts w:ascii="Times New Roman" w:eastAsia="Times New Roman" w:hAnsi="Times New Roman" w:cs="Times New Roman"/>
          <w:bCs/>
          <w:sz w:val="24"/>
          <w:szCs w:val="24"/>
          <w:lang w:eastAsia="ru-RU"/>
        </w:rPr>
        <w:t xml:space="preserve"> курса меньше численности выпускников школ, то регион является в недостаточной степени востребованным для абитуриентов. </w:t>
      </w:r>
    </w:p>
    <w:p w14:paraId="7F4D9236" w14:textId="4D6BA2D9" w:rsidR="007A4339" w:rsidRPr="007A4339" w:rsidRDefault="007A4339" w:rsidP="003C3B3A">
      <w:pPr>
        <w:pStyle w:val="a6"/>
        <w:spacing w:after="120"/>
        <w:ind w:left="0"/>
        <w:jc w:val="right"/>
        <w:rPr>
          <w:rFonts w:ascii="Times New Roman" w:eastAsia="Times New Roman" w:hAnsi="Times New Roman" w:cs="Times New Roman"/>
          <w:bCs/>
          <w:sz w:val="24"/>
          <w:szCs w:val="24"/>
          <w:lang w:eastAsia="ru-RU"/>
        </w:rPr>
      </w:pPr>
      <w:r w:rsidRPr="002545EE">
        <w:rPr>
          <w:rFonts w:ascii="Times New Roman" w:eastAsia="Times New Roman" w:hAnsi="Times New Roman" w:cs="Times New Roman"/>
          <w:bCs/>
          <w:sz w:val="24"/>
          <w:szCs w:val="24"/>
          <w:lang w:eastAsia="ru-RU"/>
        </w:rPr>
        <w:t>Таблица</w:t>
      </w:r>
      <w:r w:rsidR="002545EE">
        <w:rPr>
          <w:rFonts w:ascii="Times New Roman" w:eastAsia="Times New Roman" w:hAnsi="Times New Roman" w:cs="Times New Roman"/>
          <w:bCs/>
          <w:sz w:val="24"/>
          <w:szCs w:val="24"/>
          <w:lang w:eastAsia="ru-RU"/>
        </w:rPr>
        <w:t xml:space="preserve"> 1</w:t>
      </w:r>
      <w:r w:rsidRPr="007A4339">
        <w:rPr>
          <w:rFonts w:ascii="Times New Roman" w:eastAsia="Times New Roman" w:hAnsi="Times New Roman" w:cs="Times New Roman"/>
          <w:bCs/>
          <w:sz w:val="24"/>
          <w:szCs w:val="24"/>
          <w:lang w:eastAsia="ru-RU"/>
        </w:rPr>
        <w:t xml:space="preserve"> </w:t>
      </w:r>
    </w:p>
    <w:p w14:paraId="5C2DEB9C" w14:textId="2FF71F1A" w:rsidR="00A50948" w:rsidRPr="0018693F" w:rsidRDefault="00A50948" w:rsidP="003C3B3A">
      <w:pPr>
        <w:pStyle w:val="a6"/>
        <w:spacing w:after="120"/>
        <w:ind w:left="0"/>
        <w:jc w:val="center"/>
        <w:rPr>
          <w:rFonts w:ascii="Times New Roman" w:eastAsia="Times New Roman" w:hAnsi="Times New Roman" w:cs="Times New Roman"/>
          <w:b/>
          <w:bCs/>
          <w:i/>
          <w:sz w:val="24"/>
          <w:szCs w:val="24"/>
          <w:lang w:eastAsia="ru-RU"/>
        </w:rPr>
      </w:pPr>
      <w:bookmarkStart w:id="3" w:name="_GoBack"/>
      <w:r w:rsidRPr="0018693F">
        <w:rPr>
          <w:rFonts w:ascii="Times New Roman" w:eastAsia="Times New Roman" w:hAnsi="Times New Roman" w:cs="Times New Roman"/>
          <w:b/>
          <w:bCs/>
          <w:sz w:val="24"/>
          <w:szCs w:val="24"/>
          <w:lang w:eastAsia="ru-RU"/>
        </w:rPr>
        <w:t>Коэффициент востребованности вузов выпускниками школ</w:t>
      </w:r>
    </w:p>
    <w:tbl>
      <w:tblPr>
        <w:tblStyle w:val="aa"/>
        <w:tblW w:w="0" w:type="auto"/>
        <w:tblLook w:val="04A0" w:firstRow="1" w:lastRow="0" w:firstColumn="1" w:lastColumn="0" w:noHBand="0" w:noVBand="1"/>
      </w:tblPr>
      <w:tblGrid>
        <w:gridCol w:w="4219"/>
        <w:gridCol w:w="1338"/>
        <w:gridCol w:w="1338"/>
        <w:gridCol w:w="1338"/>
        <w:gridCol w:w="1338"/>
      </w:tblGrid>
      <w:tr w:rsidR="00A50948" w:rsidRPr="00AC1C41" w14:paraId="31F9496F" w14:textId="77777777" w:rsidTr="000D63B4">
        <w:tc>
          <w:tcPr>
            <w:tcW w:w="4219" w:type="dxa"/>
            <w:shd w:val="clear" w:color="auto" w:fill="D9D9D9" w:themeFill="background1" w:themeFillShade="D9"/>
          </w:tcPr>
          <w:bookmarkEnd w:id="3"/>
          <w:p w14:paraId="68B4AF03" w14:textId="77777777" w:rsidR="00A50948" w:rsidRPr="00AC1C41" w:rsidRDefault="00A50948" w:rsidP="00BE07EC">
            <w:pPr>
              <w:contextualSpacing/>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Субъекты РФ</w:t>
            </w:r>
          </w:p>
        </w:tc>
        <w:tc>
          <w:tcPr>
            <w:tcW w:w="1338" w:type="dxa"/>
            <w:shd w:val="clear" w:color="auto" w:fill="D9D9D9" w:themeFill="background1" w:themeFillShade="D9"/>
            <w:vAlign w:val="center"/>
          </w:tcPr>
          <w:p w14:paraId="76AB0324" w14:textId="68591527"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2014</w:t>
            </w:r>
            <w:r w:rsidR="00DB55D6">
              <w:rPr>
                <w:rFonts w:ascii="Times New Roman" w:eastAsia="Times New Roman" w:hAnsi="Times New Roman" w:cs="Times New Roman"/>
                <w:b/>
                <w:bCs/>
                <w:sz w:val="20"/>
                <w:szCs w:val="20"/>
                <w:lang w:eastAsia="ru-RU"/>
              </w:rPr>
              <w:t xml:space="preserve"> г.</w:t>
            </w:r>
          </w:p>
        </w:tc>
        <w:tc>
          <w:tcPr>
            <w:tcW w:w="1338" w:type="dxa"/>
            <w:shd w:val="clear" w:color="auto" w:fill="D9D9D9" w:themeFill="background1" w:themeFillShade="D9"/>
            <w:vAlign w:val="center"/>
          </w:tcPr>
          <w:p w14:paraId="19A4825A" w14:textId="587AD1A4"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2015</w:t>
            </w:r>
            <w:r w:rsidR="00DB55D6">
              <w:rPr>
                <w:rFonts w:ascii="Times New Roman" w:eastAsia="Times New Roman" w:hAnsi="Times New Roman" w:cs="Times New Roman"/>
                <w:b/>
                <w:bCs/>
                <w:sz w:val="20"/>
                <w:szCs w:val="20"/>
                <w:lang w:eastAsia="ru-RU"/>
              </w:rPr>
              <w:t xml:space="preserve"> г.</w:t>
            </w:r>
          </w:p>
        </w:tc>
        <w:tc>
          <w:tcPr>
            <w:tcW w:w="1338" w:type="dxa"/>
            <w:shd w:val="clear" w:color="auto" w:fill="D9D9D9" w:themeFill="background1" w:themeFillShade="D9"/>
            <w:vAlign w:val="center"/>
          </w:tcPr>
          <w:p w14:paraId="57297D5A" w14:textId="60C8F3D9"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2016</w:t>
            </w:r>
            <w:r w:rsidR="00DB55D6">
              <w:rPr>
                <w:rFonts w:ascii="Times New Roman" w:eastAsia="Times New Roman" w:hAnsi="Times New Roman" w:cs="Times New Roman"/>
                <w:b/>
                <w:bCs/>
                <w:sz w:val="20"/>
                <w:szCs w:val="20"/>
                <w:lang w:eastAsia="ru-RU"/>
              </w:rPr>
              <w:t xml:space="preserve"> г.</w:t>
            </w:r>
          </w:p>
        </w:tc>
        <w:tc>
          <w:tcPr>
            <w:tcW w:w="1338" w:type="dxa"/>
            <w:shd w:val="clear" w:color="auto" w:fill="D9D9D9" w:themeFill="background1" w:themeFillShade="D9"/>
            <w:vAlign w:val="center"/>
          </w:tcPr>
          <w:p w14:paraId="6DBACA8C" w14:textId="5397D12C"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2017</w:t>
            </w:r>
            <w:r w:rsidR="00DB55D6">
              <w:rPr>
                <w:rFonts w:ascii="Times New Roman" w:eastAsia="Times New Roman" w:hAnsi="Times New Roman" w:cs="Times New Roman"/>
                <w:b/>
                <w:bCs/>
                <w:sz w:val="20"/>
                <w:szCs w:val="20"/>
                <w:lang w:eastAsia="ru-RU"/>
              </w:rPr>
              <w:t xml:space="preserve"> г.</w:t>
            </w:r>
          </w:p>
        </w:tc>
      </w:tr>
      <w:tr w:rsidR="00A50948" w:rsidRPr="00AC1C41" w14:paraId="1343B940" w14:textId="77777777" w:rsidTr="00034B26">
        <w:tc>
          <w:tcPr>
            <w:tcW w:w="4219" w:type="dxa"/>
          </w:tcPr>
          <w:p w14:paraId="4382E271" w14:textId="77777777" w:rsidR="00A50948" w:rsidRPr="00AC1C41" w:rsidRDefault="00A50948" w:rsidP="00BE07EC">
            <w:pPr>
              <w:pStyle w:val="a6"/>
              <w:numPr>
                <w:ilvl w:val="0"/>
                <w:numId w:val="2"/>
              </w:numP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Санкт-Петербург и Ленинградская область</w:t>
            </w:r>
          </w:p>
        </w:tc>
        <w:tc>
          <w:tcPr>
            <w:tcW w:w="1338" w:type="dxa"/>
            <w:vAlign w:val="center"/>
          </w:tcPr>
          <w:p w14:paraId="0F35EEF5"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2,99</w:t>
            </w:r>
          </w:p>
        </w:tc>
        <w:tc>
          <w:tcPr>
            <w:tcW w:w="1338" w:type="dxa"/>
            <w:vAlign w:val="center"/>
          </w:tcPr>
          <w:p w14:paraId="231CE1AE"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2,80</w:t>
            </w:r>
          </w:p>
        </w:tc>
        <w:tc>
          <w:tcPr>
            <w:tcW w:w="1338" w:type="dxa"/>
            <w:vAlign w:val="center"/>
          </w:tcPr>
          <w:p w14:paraId="260A9E4A"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2,57</w:t>
            </w:r>
          </w:p>
        </w:tc>
        <w:tc>
          <w:tcPr>
            <w:tcW w:w="1338" w:type="dxa"/>
            <w:vAlign w:val="center"/>
          </w:tcPr>
          <w:p w14:paraId="00673AB4"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2,65</w:t>
            </w:r>
          </w:p>
        </w:tc>
      </w:tr>
      <w:tr w:rsidR="00A50948" w:rsidRPr="00AC1C41" w14:paraId="72932565" w14:textId="77777777" w:rsidTr="00034B26">
        <w:tc>
          <w:tcPr>
            <w:tcW w:w="4219" w:type="dxa"/>
          </w:tcPr>
          <w:p w14:paraId="28268606" w14:textId="77777777" w:rsidR="00A50948" w:rsidRPr="00AC1C41" w:rsidRDefault="00A50948" w:rsidP="00BE07EC">
            <w:pPr>
              <w:pStyle w:val="a6"/>
              <w:numPr>
                <w:ilvl w:val="0"/>
                <w:numId w:val="2"/>
              </w:numP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Орловская область</w:t>
            </w:r>
          </w:p>
        </w:tc>
        <w:tc>
          <w:tcPr>
            <w:tcW w:w="1338" w:type="dxa"/>
            <w:vAlign w:val="center"/>
          </w:tcPr>
          <w:p w14:paraId="68F057BE"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1,25</w:t>
            </w:r>
          </w:p>
        </w:tc>
        <w:tc>
          <w:tcPr>
            <w:tcW w:w="1338" w:type="dxa"/>
            <w:vAlign w:val="center"/>
          </w:tcPr>
          <w:p w14:paraId="676315F2"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1,25</w:t>
            </w:r>
          </w:p>
        </w:tc>
        <w:tc>
          <w:tcPr>
            <w:tcW w:w="1338" w:type="dxa"/>
            <w:vAlign w:val="center"/>
          </w:tcPr>
          <w:p w14:paraId="5F4DE3C4"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1,97</w:t>
            </w:r>
          </w:p>
        </w:tc>
        <w:tc>
          <w:tcPr>
            <w:tcW w:w="1338" w:type="dxa"/>
            <w:vAlign w:val="center"/>
          </w:tcPr>
          <w:p w14:paraId="4A27C3E6"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1,92</w:t>
            </w:r>
          </w:p>
        </w:tc>
      </w:tr>
      <w:tr w:rsidR="00A50948" w:rsidRPr="00AC1C41" w14:paraId="3780B2AB" w14:textId="77777777" w:rsidTr="00034B26">
        <w:tc>
          <w:tcPr>
            <w:tcW w:w="4219" w:type="dxa"/>
          </w:tcPr>
          <w:p w14:paraId="120E818A" w14:textId="77777777" w:rsidR="00A50948" w:rsidRPr="00AC1C41" w:rsidRDefault="00A50948" w:rsidP="00BE07EC">
            <w:pPr>
              <w:pStyle w:val="a6"/>
              <w:numPr>
                <w:ilvl w:val="0"/>
                <w:numId w:val="2"/>
              </w:numP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Томская область</w:t>
            </w:r>
          </w:p>
        </w:tc>
        <w:tc>
          <w:tcPr>
            <w:tcW w:w="1338" w:type="dxa"/>
            <w:vAlign w:val="center"/>
          </w:tcPr>
          <w:p w14:paraId="518C49B2"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1,91</w:t>
            </w:r>
          </w:p>
        </w:tc>
        <w:tc>
          <w:tcPr>
            <w:tcW w:w="1338" w:type="dxa"/>
            <w:vAlign w:val="center"/>
          </w:tcPr>
          <w:p w14:paraId="0DF42535"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2,16</w:t>
            </w:r>
          </w:p>
        </w:tc>
        <w:tc>
          <w:tcPr>
            <w:tcW w:w="1338" w:type="dxa"/>
            <w:vAlign w:val="center"/>
          </w:tcPr>
          <w:p w14:paraId="6A44192D"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2,19</w:t>
            </w:r>
          </w:p>
        </w:tc>
        <w:tc>
          <w:tcPr>
            <w:tcW w:w="1338" w:type="dxa"/>
            <w:vAlign w:val="center"/>
          </w:tcPr>
          <w:p w14:paraId="5186B2A8"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1,89</w:t>
            </w:r>
          </w:p>
        </w:tc>
      </w:tr>
      <w:tr w:rsidR="00A50948" w:rsidRPr="00AC1C41" w14:paraId="48E68D32" w14:textId="77777777" w:rsidTr="00034B26">
        <w:tc>
          <w:tcPr>
            <w:tcW w:w="4219" w:type="dxa"/>
          </w:tcPr>
          <w:p w14:paraId="5F532994" w14:textId="77777777" w:rsidR="00A50948" w:rsidRPr="00AC1C41" w:rsidRDefault="00A50948" w:rsidP="00BE07EC">
            <w:pPr>
              <w:pStyle w:val="a6"/>
              <w:numPr>
                <w:ilvl w:val="0"/>
                <w:numId w:val="2"/>
              </w:numP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Новосибирская область</w:t>
            </w:r>
          </w:p>
        </w:tc>
        <w:tc>
          <w:tcPr>
            <w:tcW w:w="1338" w:type="dxa"/>
            <w:vAlign w:val="center"/>
          </w:tcPr>
          <w:p w14:paraId="146EFC58"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1,59</w:t>
            </w:r>
          </w:p>
        </w:tc>
        <w:tc>
          <w:tcPr>
            <w:tcW w:w="1338" w:type="dxa"/>
            <w:vAlign w:val="center"/>
          </w:tcPr>
          <w:p w14:paraId="00D36CD4"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1,61</w:t>
            </w:r>
          </w:p>
        </w:tc>
        <w:tc>
          <w:tcPr>
            <w:tcW w:w="1338" w:type="dxa"/>
            <w:vAlign w:val="center"/>
          </w:tcPr>
          <w:p w14:paraId="4A029E9D"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1,68</w:t>
            </w:r>
          </w:p>
        </w:tc>
        <w:tc>
          <w:tcPr>
            <w:tcW w:w="1338" w:type="dxa"/>
            <w:vAlign w:val="center"/>
          </w:tcPr>
          <w:p w14:paraId="618BBD35"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1,55</w:t>
            </w:r>
          </w:p>
        </w:tc>
      </w:tr>
      <w:tr w:rsidR="00A50948" w:rsidRPr="00AC1C41" w14:paraId="094D1214" w14:textId="77777777" w:rsidTr="00034B26">
        <w:tc>
          <w:tcPr>
            <w:tcW w:w="4219" w:type="dxa"/>
          </w:tcPr>
          <w:p w14:paraId="4FC38311" w14:textId="77777777" w:rsidR="00A50948" w:rsidRPr="00AC1C41" w:rsidRDefault="00A50948" w:rsidP="00BE07EC">
            <w:pPr>
              <w:pStyle w:val="a6"/>
              <w:numPr>
                <w:ilvl w:val="0"/>
                <w:numId w:val="2"/>
              </w:numP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Москва и Московская область</w:t>
            </w:r>
          </w:p>
        </w:tc>
        <w:tc>
          <w:tcPr>
            <w:tcW w:w="1338" w:type="dxa"/>
            <w:vAlign w:val="center"/>
          </w:tcPr>
          <w:p w14:paraId="1A87FD18"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1,6</w:t>
            </w:r>
          </w:p>
        </w:tc>
        <w:tc>
          <w:tcPr>
            <w:tcW w:w="1338" w:type="dxa"/>
            <w:vAlign w:val="center"/>
          </w:tcPr>
          <w:p w14:paraId="6E0533FE"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1,54</w:t>
            </w:r>
          </w:p>
        </w:tc>
        <w:tc>
          <w:tcPr>
            <w:tcW w:w="1338" w:type="dxa"/>
            <w:vAlign w:val="center"/>
          </w:tcPr>
          <w:p w14:paraId="58A892E7"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1,48</w:t>
            </w:r>
          </w:p>
        </w:tc>
        <w:tc>
          <w:tcPr>
            <w:tcW w:w="1338" w:type="dxa"/>
            <w:vAlign w:val="center"/>
          </w:tcPr>
          <w:p w14:paraId="56189D08"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1,44</w:t>
            </w:r>
          </w:p>
        </w:tc>
      </w:tr>
      <w:tr w:rsidR="00A50948" w:rsidRPr="00AC1C41" w14:paraId="274D5026" w14:textId="77777777" w:rsidTr="00034B26">
        <w:tc>
          <w:tcPr>
            <w:tcW w:w="4219" w:type="dxa"/>
          </w:tcPr>
          <w:p w14:paraId="6CBB3865" w14:textId="77777777" w:rsidR="00A50948" w:rsidRPr="00AC1C41" w:rsidRDefault="00A50948" w:rsidP="00BE07EC">
            <w:pPr>
              <w:pStyle w:val="a6"/>
              <w:numPr>
                <w:ilvl w:val="0"/>
                <w:numId w:val="2"/>
              </w:numP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Самарская область</w:t>
            </w:r>
          </w:p>
        </w:tc>
        <w:tc>
          <w:tcPr>
            <w:tcW w:w="1338" w:type="dxa"/>
            <w:vAlign w:val="center"/>
          </w:tcPr>
          <w:p w14:paraId="656F5E32" w14:textId="77777777"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1,22</w:t>
            </w:r>
          </w:p>
        </w:tc>
        <w:tc>
          <w:tcPr>
            <w:tcW w:w="1338" w:type="dxa"/>
            <w:vAlign w:val="center"/>
          </w:tcPr>
          <w:p w14:paraId="7C7D8664" w14:textId="77777777"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1,14</w:t>
            </w:r>
          </w:p>
        </w:tc>
        <w:tc>
          <w:tcPr>
            <w:tcW w:w="1338" w:type="dxa"/>
            <w:vAlign w:val="center"/>
          </w:tcPr>
          <w:p w14:paraId="7699AF8C" w14:textId="77777777"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1,38</w:t>
            </w:r>
          </w:p>
        </w:tc>
        <w:tc>
          <w:tcPr>
            <w:tcW w:w="1338" w:type="dxa"/>
            <w:vAlign w:val="center"/>
          </w:tcPr>
          <w:p w14:paraId="00F08C91" w14:textId="77777777" w:rsidR="00A50948" w:rsidRPr="00AC1C41" w:rsidRDefault="00A50948" w:rsidP="00BE07EC">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1,4</w:t>
            </w:r>
          </w:p>
        </w:tc>
      </w:tr>
      <w:tr w:rsidR="00A50948" w:rsidRPr="00AC1C41" w14:paraId="1A782D87" w14:textId="77777777" w:rsidTr="00034B26">
        <w:tc>
          <w:tcPr>
            <w:tcW w:w="4219" w:type="dxa"/>
          </w:tcPr>
          <w:p w14:paraId="5C08817E" w14:textId="77777777" w:rsidR="00A50948" w:rsidRPr="00AC1C41" w:rsidRDefault="00A50948" w:rsidP="00F2215D">
            <w:pPr>
              <w:pStyle w:val="a6"/>
              <w:numPr>
                <w:ilvl w:val="0"/>
                <w:numId w:val="2"/>
              </w:numP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Республика Татарстан</w:t>
            </w:r>
          </w:p>
        </w:tc>
        <w:tc>
          <w:tcPr>
            <w:tcW w:w="1338" w:type="dxa"/>
            <w:vAlign w:val="center"/>
          </w:tcPr>
          <w:p w14:paraId="4D5CB340"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1,04</w:t>
            </w:r>
          </w:p>
        </w:tc>
        <w:tc>
          <w:tcPr>
            <w:tcW w:w="1338" w:type="dxa"/>
            <w:vAlign w:val="center"/>
          </w:tcPr>
          <w:p w14:paraId="785572C4"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1,06</w:t>
            </w:r>
          </w:p>
        </w:tc>
        <w:tc>
          <w:tcPr>
            <w:tcW w:w="1338" w:type="dxa"/>
            <w:vAlign w:val="center"/>
          </w:tcPr>
          <w:p w14:paraId="0120C537"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1,15</w:t>
            </w:r>
          </w:p>
        </w:tc>
        <w:tc>
          <w:tcPr>
            <w:tcW w:w="1338" w:type="dxa"/>
            <w:vAlign w:val="center"/>
          </w:tcPr>
          <w:p w14:paraId="613A73C5"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1,26</w:t>
            </w:r>
          </w:p>
        </w:tc>
      </w:tr>
      <w:tr w:rsidR="00A50948" w:rsidRPr="00AC1C41" w14:paraId="269C93C3" w14:textId="77777777" w:rsidTr="00034B26">
        <w:tc>
          <w:tcPr>
            <w:tcW w:w="4219" w:type="dxa"/>
          </w:tcPr>
          <w:p w14:paraId="0F7754A2" w14:textId="77777777" w:rsidR="00A50948" w:rsidRPr="00AC1C41" w:rsidRDefault="00A50948" w:rsidP="00F2215D">
            <w:pPr>
              <w:ind w:left="720"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w:t>
            </w:r>
          </w:p>
        </w:tc>
        <w:tc>
          <w:tcPr>
            <w:tcW w:w="1338" w:type="dxa"/>
            <w:vAlign w:val="center"/>
          </w:tcPr>
          <w:p w14:paraId="6FF6945B"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p>
        </w:tc>
        <w:tc>
          <w:tcPr>
            <w:tcW w:w="1338" w:type="dxa"/>
            <w:vAlign w:val="center"/>
          </w:tcPr>
          <w:p w14:paraId="61A6482A"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p>
        </w:tc>
        <w:tc>
          <w:tcPr>
            <w:tcW w:w="1338" w:type="dxa"/>
            <w:vAlign w:val="center"/>
          </w:tcPr>
          <w:p w14:paraId="432B5CAF"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p>
        </w:tc>
        <w:tc>
          <w:tcPr>
            <w:tcW w:w="1338" w:type="dxa"/>
            <w:vAlign w:val="center"/>
          </w:tcPr>
          <w:p w14:paraId="718F6EDA"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p>
        </w:tc>
      </w:tr>
      <w:tr w:rsidR="00A50948" w:rsidRPr="00AC1C41" w14:paraId="1DE55201" w14:textId="77777777" w:rsidTr="00034B26">
        <w:tc>
          <w:tcPr>
            <w:tcW w:w="4219" w:type="dxa"/>
          </w:tcPr>
          <w:p w14:paraId="5FDD6F56" w14:textId="157605EF" w:rsidR="00A50948" w:rsidRPr="00AC1C41" w:rsidRDefault="00A50948" w:rsidP="00F2215D">
            <w:pPr>
              <w:ind w:left="720"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78.</w:t>
            </w:r>
            <w:r w:rsidR="00F2215D">
              <w:rPr>
                <w:rFonts w:ascii="Times New Roman" w:eastAsia="Times New Roman" w:hAnsi="Times New Roman" w:cs="Times New Roman"/>
                <w:bCs/>
                <w:sz w:val="20"/>
                <w:szCs w:val="20"/>
                <w:lang w:eastAsia="ru-RU"/>
              </w:rPr>
              <w:t xml:space="preserve"> </w:t>
            </w:r>
            <w:r w:rsidRPr="00AC1C41">
              <w:rPr>
                <w:rFonts w:ascii="Times New Roman" w:eastAsia="Times New Roman" w:hAnsi="Times New Roman" w:cs="Times New Roman"/>
                <w:bCs/>
                <w:sz w:val="20"/>
                <w:szCs w:val="20"/>
                <w:lang w:eastAsia="ru-RU"/>
              </w:rPr>
              <w:t xml:space="preserve"> </w:t>
            </w:r>
            <w:r w:rsidR="00F2215D">
              <w:rPr>
                <w:rFonts w:ascii="Times New Roman" w:eastAsia="Times New Roman" w:hAnsi="Times New Roman" w:cs="Times New Roman"/>
                <w:bCs/>
                <w:sz w:val="20"/>
                <w:szCs w:val="20"/>
                <w:lang w:eastAsia="ru-RU"/>
              </w:rPr>
              <w:t xml:space="preserve"> </w:t>
            </w:r>
            <w:r w:rsidRPr="00AC1C41">
              <w:rPr>
                <w:rFonts w:ascii="Times New Roman" w:eastAsia="Times New Roman" w:hAnsi="Times New Roman" w:cs="Times New Roman"/>
                <w:bCs/>
                <w:sz w:val="20"/>
                <w:szCs w:val="20"/>
                <w:lang w:eastAsia="ru-RU"/>
              </w:rPr>
              <w:t>Республика Ингушетия</w:t>
            </w:r>
          </w:p>
        </w:tc>
        <w:tc>
          <w:tcPr>
            <w:tcW w:w="1338" w:type="dxa"/>
            <w:vAlign w:val="center"/>
          </w:tcPr>
          <w:p w14:paraId="4D052BBB"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0,32</w:t>
            </w:r>
          </w:p>
        </w:tc>
        <w:tc>
          <w:tcPr>
            <w:tcW w:w="1338" w:type="dxa"/>
            <w:vAlign w:val="center"/>
          </w:tcPr>
          <w:p w14:paraId="5A6B7794"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0,29</w:t>
            </w:r>
          </w:p>
        </w:tc>
        <w:tc>
          <w:tcPr>
            <w:tcW w:w="1338" w:type="dxa"/>
            <w:vAlign w:val="center"/>
          </w:tcPr>
          <w:p w14:paraId="67D75004"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0,30</w:t>
            </w:r>
          </w:p>
        </w:tc>
        <w:tc>
          <w:tcPr>
            <w:tcW w:w="1338" w:type="dxa"/>
            <w:vAlign w:val="center"/>
          </w:tcPr>
          <w:p w14:paraId="4A258ED5"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0,36</w:t>
            </w:r>
          </w:p>
        </w:tc>
      </w:tr>
      <w:tr w:rsidR="00A50948" w:rsidRPr="00AC1C41" w14:paraId="3A8B66FD" w14:textId="77777777" w:rsidTr="00034B26">
        <w:tc>
          <w:tcPr>
            <w:tcW w:w="4219" w:type="dxa"/>
          </w:tcPr>
          <w:p w14:paraId="0187B4ED" w14:textId="4CE55837" w:rsidR="00A50948" w:rsidRPr="00AC1C41" w:rsidRDefault="00A50948" w:rsidP="00F2215D">
            <w:pPr>
              <w:ind w:left="720"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 xml:space="preserve">79. </w:t>
            </w:r>
            <w:r w:rsidR="00F2215D">
              <w:rPr>
                <w:rFonts w:ascii="Times New Roman" w:eastAsia="Times New Roman" w:hAnsi="Times New Roman" w:cs="Times New Roman"/>
                <w:bCs/>
                <w:sz w:val="20"/>
                <w:szCs w:val="20"/>
                <w:lang w:eastAsia="ru-RU"/>
              </w:rPr>
              <w:t xml:space="preserve">  </w:t>
            </w:r>
            <w:r w:rsidRPr="00AC1C41">
              <w:rPr>
                <w:rFonts w:ascii="Times New Roman" w:eastAsia="Times New Roman" w:hAnsi="Times New Roman" w:cs="Times New Roman"/>
                <w:bCs/>
                <w:sz w:val="20"/>
                <w:szCs w:val="20"/>
                <w:lang w:eastAsia="ru-RU"/>
              </w:rPr>
              <w:t>Сахалинская область</w:t>
            </w:r>
          </w:p>
        </w:tc>
        <w:tc>
          <w:tcPr>
            <w:tcW w:w="1338" w:type="dxa"/>
            <w:vAlign w:val="center"/>
          </w:tcPr>
          <w:p w14:paraId="4E34A34A"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0,37</w:t>
            </w:r>
          </w:p>
        </w:tc>
        <w:tc>
          <w:tcPr>
            <w:tcW w:w="1338" w:type="dxa"/>
            <w:vAlign w:val="center"/>
          </w:tcPr>
          <w:p w14:paraId="54693AC1"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0,25</w:t>
            </w:r>
          </w:p>
        </w:tc>
        <w:tc>
          <w:tcPr>
            <w:tcW w:w="1338" w:type="dxa"/>
            <w:vAlign w:val="center"/>
          </w:tcPr>
          <w:p w14:paraId="63FFE07E"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0,28</w:t>
            </w:r>
          </w:p>
        </w:tc>
        <w:tc>
          <w:tcPr>
            <w:tcW w:w="1338" w:type="dxa"/>
            <w:vAlign w:val="center"/>
          </w:tcPr>
          <w:p w14:paraId="6A542E91" w14:textId="77777777" w:rsidR="00A50948" w:rsidRPr="00AC1C41" w:rsidRDefault="00A50948" w:rsidP="00BE07EC">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0,22</w:t>
            </w:r>
          </w:p>
        </w:tc>
      </w:tr>
    </w:tbl>
    <w:p w14:paraId="71B72D3A" w14:textId="77777777" w:rsidR="00DB55D6" w:rsidRDefault="00DB55D6" w:rsidP="003C3B3A">
      <w:pPr>
        <w:pStyle w:val="a6"/>
        <w:spacing w:after="120"/>
        <w:ind w:left="0" w:firstLine="720"/>
        <w:jc w:val="both"/>
        <w:rPr>
          <w:rFonts w:ascii="Times New Roman" w:eastAsia="Times New Roman" w:hAnsi="Times New Roman" w:cs="Times New Roman"/>
          <w:bCs/>
          <w:sz w:val="24"/>
          <w:szCs w:val="24"/>
          <w:lang w:eastAsia="ru-RU"/>
        </w:rPr>
      </w:pPr>
    </w:p>
    <w:p w14:paraId="0036B0F8" w14:textId="28349F2C" w:rsidR="005F3924" w:rsidRDefault="005F3924" w:rsidP="003C3B3A">
      <w:pPr>
        <w:pStyle w:val="a6"/>
        <w:spacing w:after="120"/>
        <w:ind w:left="0" w:firstLine="720"/>
        <w:jc w:val="both"/>
        <w:rPr>
          <w:rFonts w:ascii="Times New Roman" w:eastAsia="Times New Roman" w:hAnsi="Times New Roman" w:cs="Times New Roman"/>
          <w:b/>
          <w:bCs/>
          <w:color w:val="FF0000"/>
          <w:sz w:val="24"/>
          <w:szCs w:val="24"/>
          <w:lang w:eastAsia="ru-RU"/>
        </w:rPr>
      </w:pPr>
      <w:r w:rsidRPr="007F66C2">
        <w:rPr>
          <w:rFonts w:ascii="Times New Roman" w:eastAsia="Times New Roman" w:hAnsi="Times New Roman" w:cs="Times New Roman"/>
          <w:bCs/>
          <w:sz w:val="24"/>
          <w:szCs w:val="24"/>
          <w:lang w:eastAsia="ru-RU"/>
        </w:rPr>
        <w:t>По показателю «</w:t>
      </w:r>
      <w:r w:rsidR="007F66C2" w:rsidRPr="007F66C2">
        <w:rPr>
          <w:rFonts w:ascii="Times New Roman" w:eastAsia="Times New Roman" w:hAnsi="Times New Roman" w:cs="Times New Roman"/>
          <w:bCs/>
          <w:sz w:val="24"/>
          <w:szCs w:val="24"/>
          <w:lang w:eastAsia="ru-RU"/>
        </w:rPr>
        <w:t xml:space="preserve">коэффициент востребованности вузов выпускниками школ» </w:t>
      </w:r>
      <w:r w:rsidR="007F66C2" w:rsidRPr="0005301C">
        <w:rPr>
          <w:rFonts w:ascii="Times New Roman" w:eastAsia="Times New Roman" w:hAnsi="Times New Roman" w:cs="Times New Roman"/>
          <w:b/>
          <w:sz w:val="24"/>
          <w:szCs w:val="24"/>
          <w:lang w:eastAsia="ru-RU"/>
        </w:rPr>
        <w:t>Самарская область</w:t>
      </w:r>
      <w:r w:rsidR="007F66C2" w:rsidRPr="0018693F">
        <w:rPr>
          <w:rFonts w:ascii="Times New Roman" w:eastAsia="Times New Roman" w:hAnsi="Times New Roman" w:cs="Times New Roman"/>
          <w:bCs/>
          <w:sz w:val="24"/>
          <w:szCs w:val="24"/>
          <w:lang w:eastAsia="ru-RU"/>
        </w:rPr>
        <w:t xml:space="preserve"> занимает шестое место, что говорит о</w:t>
      </w:r>
      <w:r w:rsidR="0018693F" w:rsidRPr="0018693F">
        <w:rPr>
          <w:rFonts w:ascii="Times New Roman" w:eastAsia="Times New Roman" w:hAnsi="Times New Roman" w:cs="Times New Roman"/>
          <w:bCs/>
          <w:sz w:val="24"/>
          <w:szCs w:val="24"/>
          <w:lang w:eastAsia="ru-RU"/>
        </w:rPr>
        <w:t xml:space="preserve"> достаточно </w:t>
      </w:r>
      <w:r w:rsidR="0005301C">
        <w:rPr>
          <w:rFonts w:ascii="Times New Roman" w:eastAsia="Times New Roman" w:hAnsi="Times New Roman" w:cs="Times New Roman"/>
          <w:bCs/>
          <w:sz w:val="24"/>
          <w:szCs w:val="24"/>
          <w:lang w:eastAsia="ru-RU"/>
        </w:rPr>
        <w:t xml:space="preserve">высокой </w:t>
      </w:r>
      <w:r w:rsidR="0018693F" w:rsidRPr="0018693F">
        <w:rPr>
          <w:rFonts w:ascii="Times New Roman" w:eastAsia="Times New Roman" w:hAnsi="Times New Roman" w:cs="Times New Roman"/>
          <w:bCs/>
          <w:sz w:val="24"/>
          <w:szCs w:val="24"/>
          <w:lang w:eastAsia="ru-RU"/>
        </w:rPr>
        <w:t xml:space="preserve">востребованности (коэффициент 1,4 в 2017 году, т.е. численность принятых на </w:t>
      </w:r>
      <w:r w:rsidR="00313AA5">
        <w:rPr>
          <w:rFonts w:ascii="Times New Roman" w:eastAsia="Times New Roman" w:hAnsi="Times New Roman" w:cs="Times New Roman"/>
          <w:bCs/>
          <w:sz w:val="24"/>
          <w:szCs w:val="24"/>
          <w:lang w:eastAsia="ru-RU"/>
        </w:rPr>
        <w:t>первый</w:t>
      </w:r>
      <w:r w:rsidR="0018693F" w:rsidRPr="0018693F">
        <w:rPr>
          <w:rFonts w:ascii="Times New Roman" w:eastAsia="Times New Roman" w:hAnsi="Times New Roman" w:cs="Times New Roman"/>
          <w:bCs/>
          <w:sz w:val="24"/>
          <w:szCs w:val="24"/>
          <w:lang w:eastAsia="ru-RU"/>
        </w:rPr>
        <w:t xml:space="preserve"> курс студентов превышает численность выпускников школ региона).</w:t>
      </w:r>
      <w:r w:rsidR="003F075F">
        <w:rPr>
          <w:rFonts w:ascii="Times New Roman" w:eastAsia="Times New Roman" w:hAnsi="Times New Roman" w:cs="Times New Roman"/>
          <w:bCs/>
          <w:sz w:val="24"/>
          <w:szCs w:val="24"/>
          <w:lang w:eastAsia="ru-RU"/>
        </w:rPr>
        <w:t xml:space="preserve"> </w:t>
      </w:r>
      <w:r w:rsidR="00CC4B1B">
        <w:rPr>
          <w:rFonts w:ascii="Times New Roman" w:eastAsia="Times New Roman" w:hAnsi="Times New Roman" w:cs="Times New Roman"/>
          <w:bCs/>
          <w:sz w:val="24"/>
          <w:szCs w:val="24"/>
          <w:lang w:eastAsia="ru-RU"/>
        </w:rPr>
        <w:t>Условно говоря</w:t>
      </w:r>
      <w:r w:rsidR="003F075F">
        <w:rPr>
          <w:rFonts w:ascii="Times New Roman" w:eastAsia="Times New Roman" w:hAnsi="Times New Roman" w:cs="Times New Roman"/>
          <w:bCs/>
          <w:sz w:val="24"/>
          <w:szCs w:val="24"/>
          <w:lang w:eastAsia="ru-RU"/>
        </w:rPr>
        <w:t>, на 100 выпускников школ области еще 40 человек были приняты на 1 курс вузов, предположительно</w:t>
      </w:r>
      <w:r w:rsidR="00313AA5">
        <w:rPr>
          <w:rFonts w:ascii="Times New Roman" w:eastAsia="Times New Roman" w:hAnsi="Times New Roman" w:cs="Times New Roman"/>
          <w:bCs/>
          <w:sz w:val="24"/>
          <w:szCs w:val="24"/>
          <w:lang w:eastAsia="ru-RU"/>
        </w:rPr>
        <w:t>,</w:t>
      </w:r>
      <w:r w:rsidR="003F075F">
        <w:rPr>
          <w:rFonts w:ascii="Times New Roman" w:eastAsia="Times New Roman" w:hAnsi="Times New Roman" w:cs="Times New Roman"/>
          <w:bCs/>
          <w:sz w:val="24"/>
          <w:szCs w:val="24"/>
          <w:lang w:eastAsia="ru-RU"/>
        </w:rPr>
        <w:t xml:space="preserve"> из других регионов.</w:t>
      </w:r>
      <w:r w:rsidR="0018693F" w:rsidRPr="0018693F">
        <w:rPr>
          <w:rFonts w:ascii="Times New Roman" w:eastAsia="Times New Roman" w:hAnsi="Times New Roman" w:cs="Times New Roman"/>
          <w:bCs/>
          <w:sz w:val="24"/>
          <w:szCs w:val="24"/>
          <w:lang w:eastAsia="ru-RU"/>
        </w:rPr>
        <w:t xml:space="preserve"> Однако необходимо отметить, что при значении коэффициента м</w:t>
      </w:r>
      <w:r w:rsidR="006C1F8B">
        <w:rPr>
          <w:rFonts w:ascii="Times New Roman" w:eastAsia="Times New Roman" w:hAnsi="Times New Roman" w:cs="Times New Roman"/>
          <w:bCs/>
          <w:sz w:val="24"/>
          <w:szCs w:val="24"/>
          <w:lang w:eastAsia="ru-RU"/>
        </w:rPr>
        <w:t>енее единицы</w:t>
      </w:r>
      <w:r w:rsidR="0018693F" w:rsidRPr="0018693F">
        <w:rPr>
          <w:rFonts w:ascii="Times New Roman" w:eastAsia="Times New Roman" w:hAnsi="Times New Roman" w:cs="Times New Roman"/>
          <w:bCs/>
          <w:sz w:val="24"/>
          <w:szCs w:val="24"/>
          <w:lang w:eastAsia="ru-RU"/>
        </w:rPr>
        <w:t>, регион является в недостаточной степени востребованным для абитуриентов. Значени</w:t>
      </w:r>
      <w:r w:rsidR="00CC4B1B">
        <w:rPr>
          <w:rFonts w:ascii="Times New Roman" w:eastAsia="Times New Roman" w:hAnsi="Times New Roman" w:cs="Times New Roman"/>
          <w:bCs/>
          <w:sz w:val="24"/>
          <w:szCs w:val="24"/>
          <w:lang w:eastAsia="ru-RU"/>
        </w:rPr>
        <w:t>е</w:t>
      </w:r>
      <w:r w:rsidR="0018693F" w:rsidRPr="0018693F">
        <w:rPr>
          <w:rFonts w:ascii="Times New Roman" w:eastAsia="Times New Roman" w:hAnsi="Times New Roman" w:cs="Times New Roman"/>
          <w:bCs/>
          <w:sz w:val="24"/>
          <w:szCs w:val="24"/>
          <w:lang w:eastAsia="ru-RU"/>
        </w:rPr>
        <w:t xml:space="preserve"> показателя для Самарской области можно назвать «пограничным».</w:t>
      </w:r>
      <w:r w:rsidR="0018693F" w:rsidRPr="0018693F">
        <w:rPr>
          <w:rFonts w:ascii="Times New Roman" w:eastAsia="Times New Roman" w:hAnsi="Times New Roman" w:cs="Times New Roman"/>
          <w:b/>
          <w:bCs/>
          <w:sz w:val="24"/>
          <w:szCs w:val="24"/>
          <w:lang w:eastAsia="ru-RU"/>
        </w:rPr>
        <w:t xml:space="preserve"> </w:t>
      </w:r>
    </w:p>
    <w:p w14:paraId="4046F0AF" w14:textId="3CB6293F" w:rsidR="00921EA8" w:rsidRDefault="007F66C2" w:rsidP="003C3B3A">
      <w:pPr>
        <w:pStyle w:val="a6"/>
        <w:spacing w:after="120"/>
        <w:ind w:left="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7F66C2">
        <w:rPr>
          <w:rFonts w:ascii="Times New Roman" w:eastAsia="Times New Roman" w:hAnsi="Times New Roman" w:cs="Times New Roman"/>
          <w:bCs/>
          <w:sz w:val="24"/>
          <w:szCs w:val="24"/>
          <w:lang w:eastAsia="ru-RU"/>
        </w:rPr>
        <w:t xml:space="preserve">Следующей характеристикой системы высшего образования </w:t>
      </w:r>
      <w:r>
        <w:rPr>
          <w:rFonts w:ascii="Times New Roman" w:eastAsia="Times New Roman" w:hAnsi="Times New Roman" w:cs="Times New Roman"/>
          <w:bCs/>
          <w:sz w:val="24"/>
          <w:szCs w:val="24"/>
          <w:lang w:eastAsia="ru-RU"/>
        </w:rPr>
        <w:t xml:space="preserve">является </w:t>
      </w:r>
      <w:r w:rsidRPr="007F66C2">
        <w:rPr>
          <w:rFonts w:ascii="Times New Roman" w:eastAsia="Times New Roman" w:hAnsi="Times New Roman" w:cs="Times New Roman"/>
          <w:b/>
          <w:bCs/>
          <w:i/>
          <w:sz w:val="24"/>
          <w:szCs w:val="24"/>
          <w:lang w:eastAsia="ru-RU"/>
        </w:rPr>
        <w:t xml:space="preserve">показатель послевузовской мобильности выпускников вузов. </w:t>
      </w:r>
      <w:r w:rsidR="00921EA8" w:rsidRPr="00921EA8">
        <w:rPr>
          <w:rFonts w:ascii="Times New Roman" w:eastAsia="Times New Roman" w:hAnsi="Times New Roman" w:cs="Times New Roman"/>
          <w:bCs/>
          <w:sz w:val="24"/>
          <w:szCs w:val="24"/>
          <w:lang w:eastAsia="ru-RU"/>
        </w:rPr>
        <w:t>Показатель рассчитывается методом сопоставления численности выпускников вузов региона, которые уехали с целью поиска работы в другие регионы и трудоустроились в течение одного года после окончания вуза, с общей численностью выпускников вузов региона, которые трудоустроились в течение одного года после окончания вуза</w:t>
      </w:r>
      <w:r w:rsidR="00921EA8">
        <w:rPr>
          <w:rFonts w:ascii="Times New Roman" w:eastAsia="Times New Roman" w:hAnsi="Times New Roman" w:cs="Times New Roman"/>
          <w:bCs/>
          <w:sz w:val="24"/>
          <w:szCs w:val="24"/>
          <w:lang w:eastAsia="ru-RU"/>
        </w:rPr>
        <w:t>.</w:t>
      </w:r>
      <w:r w:rsidR="00921EA8" w:rsidRPr="00921EA8">
        <w:t xml:space="preserve"> </w:t>
      </w:r>
      <w:r w:rsidR="00921EA8">
        <w:rPr>
          <w:rFonts w:ascii="Times New Roman" w:eastAsia="Times New Roman" w:hAnsi="Times New Roman" w:cs="Times New Roman"/>
          <w:bCs/>
          <w:sz w:val="24"/>
          <w:szCs w:val="24"/>
          <w:lang w:eastAsia="ru-RU"/>
        </w:rPr>
        <w:t>П</w:t>
      </w:r>
      <w:r w:rsidR="00921EA8" w:rsidRPr="00921EA8">
        <w:rPr>
          <w:rFonts w:ascii="Times New Roman" w:eastAsia="Times New Roman" w:hAnsi="Times New Roman" w:cs="Times New Roman"/>
          <w:bCs/>
          <w:sz w:val="24"/>
          <w:szCs w:val="24"/>
          <w:lang w:eastAsia="ru-RU"/>
        </w:rPr>
        <w:t xml:space="preserve">оказатель представляет собой долю уехавших из региона выпускников в общей численности выпускников вузов региона. </w:t>
      </w:r>
    </w:p>
    <w:p w14:paraId="62D65333" w14:textId="35533B72" w:rsidR="007A4339" w:rsidRPr="007A4339" w:rsidRDefault="007A4339" w:rsidP="003C3B3A">
      <w:pPr>
        <w:pStyle w:val="a6"/>
        <w:spacing w:after="120"/>
        <w:ind w:left="0"/>
        <w:jc w:val="right"/>
        <w:rPr>
          <w:rFonts w:ascii="Times New Roman" w:eastAsia="Times New Roman" w:hAnsi="Times New Roman" w:cs="Times New Roman"/>
          <w:bCs/>
          <w:sz w:val="24"/>
          <w:szCs w:val="24"/>
          <w:lang w:eastAsia="ru-RU"/>
        </w:rPr>
      </w:pPr>
      <w:r w:rsidRPr="002545EE">
        <w:rPr>
          <w:rFonts w:ascii="Times New Roman" w:eastAsia="Times New Roman" w:hAnsi="Times New Roman" w:cs="Times New Roman"/>
          <w:bCs/>
          <w:sz w:val="24"/>
          <w:szCs w:val="24"/>
          <w:lang w:eastAsia="ru-RU"/>
        </w:rPr>
        <w:t>Таблица</w:t>
      </w:r>
      <w:r w:rsidRPr="007A4339">
        <w:rPr>
          <w:rFonts w:ascii="Times New Roman" w:eastAsia="Times New Roman" w:hAnsi="Times New Roman" w:cs="Times New Roman"/>
          <w:bCs/>
          <w:sz w:val="24"/>
          <w:szCs w:val="24"/>
          <w:lang w:eastAsia="ru-RU"/>
        </w:rPr>
        <w:t xml:space="preserve"> </w:t>
      </w:r>
      <w:r w:rsidR="002545EE">
        <w:rPr>
          <w:rFonts w:ascii="Times New Roman" w:eastAsia="Times New Roman" w:hAnsi="Times New Roman" w:cs="Times New Roman"/>
          <w:bCs/>
          <w:sz w:val="24"/>
          <w:szCs w:val="24"/>
          <w:lang w:eastAsia="ru-RU"/>
        </w:rPr>
        <w:t>2</w:t>
      </w:r>
    </w:p>
    <w:p w14:paraId="2B81B100" w14:textId="7F45981E" w:rsidR="00A50948" w:rsidRDefault="00E50DE5" w:rsidP="003C3B3A">
      <w:pPr>
        <w:pStyle w:val="a6"/>
        <w:spacing w:after="120"/>
        <w:ind w:left="0" w:hanging="142"/>
        <w:jc w:val="center"/>
        <w:rPr>
          <w:rFonts w:ascii="Times New Roman" w:eastAsia="Times New Roman" w:hAnsi="Times New Roman" w:cs="Times New Roman"/>
          <w:bCs/>
          <w:sz w:val="24"/>
          <w:szCs w:val="24"/>
          <w:lang w:eastAsia="ru-RU"/>
        </w:rPr>
      </w:pPr>
      <w:r w:rsidRPr="0018693F">
        <w:rPr>
          <w:rFonts w:ascii="Times New Roman" w:eastAsia="Times New Roman" w:hAnsi="Times New Roman" w:cs="Times New Roman"/>
          <w:b/>
          <w:bCs/>
          <w:sz w:val="24"/>
          <w:szCs w:val="24"/>
          <w:lang w:eastAsia="ru-RU"/>
        </w:rPr>
        <w:t>Показатель послевузовской мобильности выпускников вузов</w:t>
      </w:r>
      <w:r>
        <w:rPr>
          <w:rStyle w:val="a5"/>
          <w:rFonts w:ascii="Times New Roman" w:eastAsia="Times New Roman" w:hAnsi="Times New Roman" w:cs="Times New Roman"/>
          <w:bCs/>
          <w:sz w:val="24"/>
          <w:szCs w:val="24"/>
          <w:lang w:eastAsia="ru-RU"/>
        </w:rPr>
        <w:footnoteReference w:id="9"/>
      </w:r>
    </w:p>
    <w:tbl>
      <w:tblPr>
        <w:tblStyle w:val="aa"/>
        <w:tblW w:w="0" w:type="auto"/>
        <w:tblLook w:val="04A0" w:firstRow="1" w:lastRow="0" w:firstColumn="1" w:lastColumn="0" w:noHBand="0" w:noVBand="1"/>
      </w:tblPr>
      <w:tblGrid>
        <w:gridCol w:w="5211"/>
        <w:gridCol w:w="2126"/>
        <w:gridCol w:w="2127"/>
      </w:tblGrid>
      <w:tr w:rsidR="00E50DE5" w:rsidRPr="00AC1C41" w14:paraId="3216C38D" w14:textId="77777777" w:rsidTr="00F21FDD">
        <w:tc>
          <w:tcPr>
            <w:tcW w:w="5211" w:type="dxa"/>
            <w:shd w:val="clear" w:color="auto" w:fill="D9D9D9" w:themeFill="background1" w:themeFillShade="D9"/>
          </w:tcPr>
          <w:p w14:paraId="29702019" w14:textId="77777777" w:rsidR="00E50DE5" w:rsidRPr="00AC1C41" w:rsidRDefault="00E50DE5" w:rsidP="00AB75A6">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Регион</w:t>
            </w:r>
          </w:p>
        </w:tc>
        <w:tc>
          <w:tcPr>
            <w:tcW w:w="2126" w:type="dxa"/>
            <w:shd w:val="clear" w:color="auto" w:fill="D9D9D9" w:themeFill="background1" w:themeFillShade="D9"/>
          </w:tcPr>
          <w:p w14:paraId="4D8C236B" w14:textId="77777777" w:rsidR="00E50DE5" w:rsidRPr="00AC1C41" w:rsidRDefault="00E50DE5" w:rsidP="00AB75A6">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2014-2015</w:t>
            </w:r>
          </w:p>
        </w:tc>
        <w:tc>
          <w:tcPr>
            <w:tcW w:w="2127" w:type="dxa"/>
            <w:shd w:val="clear" w:color="auto" w:fill="D9D9D9" w:themeFill="background1" w:themeFillShade="D9"/>
          </w:tcPr>
          <w:p w14:paraId="14378C87" w14:textId="77777777" w:rsidR="00E50DE5" w:rsidRPr="00AC1C41" w:rsidRDefault="00E50DE5" w:rsidP="00AB75A6">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2015-2016</w:t>
            </w:r>
          </w:p>
        </w:tc>
      </w:tr>
      <w:tr w:rsidR="00E50DE5" w:rsidRPr="00AC1C41" w14:paraId="531CEAF6" w14:textId="77777777" w:rsidTr="00F21FDD">
        <w:tc>
          <w:tcPr>
            <w:tcW w:w="5211" w:type="dxa"/>
          </w:tcPr>
          <w:p w14:paraId="2E58CE04" w14:textId="77777777" w:rsidR="00E50DE5" w:rsidRPr="00AC1C41" w:rsidRDefault="00E50DE5" w:rsidP="00AB75A6">
            <w:pPr>
              <w:pStyle w:val="a6"/>
              <w:numPr>
                <w:ilvl w:val="0"/>
                <w:numId w:val="3"/>
              </w:numPr>
              <w:ind w:left="426"/>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Курская область</w:t>
            </w:r>
          </w:p>
        </w:tc>
        <w:tc>
          <w:tcPr>
            <w:tcW w:w="2126" w:type="dxa"/>
          </w:tcPr>
          <w:p w14:paraId="1FE44878"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0,37</w:t>
            </w:r>
          </w:p>
        </w:tc>
        <w:tc>
          <w:tcPr>
            <w:tcW w:w="2127" w:type="dxa"/>
          </w:tcPr>
          <w:p w14:paraId="13BCF558"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0,42</w:t>
            </w:r>
          </w:p>
        </w:tc>
      </w:tr>
      <w:tr w:rsidR="00E50DE5" w:rsidRPr="00AC1C41" w14:paraId="52BDDEDF" w14:textId="77777777" w:rsidTr="00F21FDD">
        <w:tc>
          <w:tcPr>
            <w:tcW w:w="5211" w:type="dxa"/>
          </w:tcPr>
          <w:p w14:paraId="176ECFD6" w14:textId="77777777" w:rsidR="00E50DE5" w:rsidRPr="00AC1C41" w:rsidRDefault="00E50DE5" w:rsidP="00AB75A6">
            <w:pPr>
              <w:pStyle w:val="a6"/>
              <w:numPr>
                <w:ilvl w:val="0"/>
                <w:numId w:val="3"/>
              </w:numPr>
              <w:ind w:left="426"/>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Ивановская область</w:t>
            </w:r>
          </w:p>
        </w:tc>
        <w:tc>
          <w:tcPr>
            <w:tcW w:w="2126" w:type="dxa"/>
          </w:tcPr>
          <w:p w14:paraId="112810DF"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0,37</w:t>
            </w:r>
          </w:p>
        </w:tc>
        <w:tc>
          <w:tcPr>
            <w:tcW w:w="2127" w:type="dxa"/>
          </w:tcPr>
          <w:p w14:paraId="491C0378"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0,41</w:t>
            </w:r>
          </w:p>
        </w:tc>
      </w:tr>
      <w:tr w:rsidR="00E50DE5" w:rsidRPr="00AC1C41" w14:paraId="152AB889" w14:textId="77777777" w:rsidTr="00F21FDD">
        <w:tc>
          <w:tcPr>
            <w:tcW w:w="5211" w:type="dxa"/>
          </w:tcPr>
          <w:p w14:paraId="591BE767" w14:textId="77777777" w:rsidR="00E50DE5" w:rsidRPr="00AC1C41" w:rsidRDefault="00E50DE5" w:rsidP="00AB75A6">
            <w:pPr>
              <w:pStyle w:val="a6"/>
              <w:numPr>
                <w:ilvl w:val="0"/>
                <w:numId w:val="3"/>
              </w:numPr>
              <w:ind w:left="426"/>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Тюменская область</w:t>
            </w:r>
          </w:p>
        </w:tc>
        <w:tc>
          <w:tcPr>
            <w:tcW w:w="2126" w:type="dxa"/>
          </w:tcPr>
          <w:p w14:paraId="1E8944D2"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0,45</w:t>
            </w:r>
          </w:p>
        </w:tc>
        <w:tc>
          <w:tcPr>
            <w:tcW w:w="2127" w:type="dxa"/>
          </w:tcPr>
          <w:p w14:paraId="1321DD12"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0,40</w:t>
            </w:r>
          </w:p>
        </w:tc>
      </w:tr>
      <w:tr w:rsidR="00E50DE5" w:rsidRPr="00AC1C41" w14:paraId="20E2A4D4" w14:textId="77777777" w:rsidTr="00F21FDD">
        <w:tc>
          <w:tcPr>
            <w:tcW w:w="5211" w:type="dxa"/>
          </w:tcPr>
          <w:p w14:paraId="22F60DB4" w14:textId="77777777" w:rsidR="00E50DE5" w:rsidRPr="00AC1C41" w:rsidRDefault="00E50DE5" w:rsidP="00AB75A6">
            <w:pPr>
              <w:pStyle w:val="a6"/>
              <w:numPr>
                <w:ilvl w:val="0"/>
                <w:numId w:val="3"/>
              </w:numPr>
              <w:ind w:left="426"/>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Курганская область</w:t>
            </w:r>
          </w:p>
        </w:tc>
        <w:tc>
          <w:tcPr>
            <w:tcW w:w="2126" w:type="dxa"/>
          </w:tcPr>
          <w:p w14:paraId="54787321"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0,36</w:t>
            </w:r>
          </w:p>
        </w:tc>
        <w:tc>
          <w:tcPr>
            <w:tcW w:w="2127" w:type="dxa"/>
          </w:tcPr>
          <w:p w14:paraId="2BE5906E"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0,38</w:t>
            </w:r>
          </w:p>
        </w:tc>
      </w:tr>
      <w:tr w:rsidR="00E50DE5" w:rsidRPr="00AC1C41" w14:paraId="2C083644" w14:textId="77777777" w:rsidTr="00F21FDD">
        <w:tc>
          <w:tcPr>
            <w:tcW w:w="5211" w:type="dxa"/>
          </w:tcPr>
          <w:p w14:paraId="31DA1CD4" w14:textId="77777777" w:rsidR="00E50DE5" w:rsidRPr="00AC1C41" w:rsidRDefault="00E50DE5" w:rsidP="00AB75A6">
            <w:pPr>
              <w:pStyle w:val="a6"/>
              <w:numPr>
                <w:ilvl w:val="0"/>
                <w:numId w:val="3"/>
              </w:numPr>
              <w:ind w:left="426"/>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Орловская область</w:t>
            </w:r>
          </w:p>
        </w:tc>
        <w:tc>
          <w:tcPr>
            <w:tcW w:w="2126" w:type="dxa"/>
          </w:tcPr>
          <w:p w14:paraId="1790B341"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0,35</w:t>
            </w:r>
          </w:p>
        </w:tc>
        <w:tc>
          <w:tcPr>
            <w:tcW w:w="2127" w:type="dxa"/>
          </w:tcPr>
          <w:p w14:paraId="25398DF8"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0,38</w:t>
            </w:r>
          </w:p>
        </w:tc>
      </w:tr>
      <w:tr w:rsidR="00E50DE5" w:rsidRPr="00AC1C41" w14:paraId="130756FB" w14:textId="77777777" w:rsidTr="00F21FDD">
        <w:tc>
          <w:tcPr>
            <w:tcW w:w="5211" w:type="dxa"/>
          </w:tcPr>
          <w:p w14:paraId="52169A01" w14:textId="77777777" w:rsidR="00E50DE5" w:rsidRPr="00AC1C41" w:rsidRDefault="00E50DE5" w:rsidP="00AB75A6">
            <w:pPr>
              <w:ind w:left="426"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w:t>
            </w:r>
          </w:p>
        </w:tc>
        <w:tc>
          <w:tcPr>
            <w:tcW w:w="2126" w:type="dxa"/>
          </w:tcPr>
          <w:p w14:paraId="481F0742"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c>
          <w:tcPr>
            <w:tcW w:w="2127" w:type="dxa"/>
          </w:tcPr>
          <w:p w14:paraId="69664238"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r>
      <w:tr w:rsidR="00E50DE5" w:rsidRPr="00AC1C41" w14:paraId="3A6DDACD" w14:textId="77777777" w:rsidTr="00F21FDD">
        <w:tc>
          <w:tcPr>
            <w:tcW w:w="5211" w:type="dxa"/>
          </w:tcPr>
          <w:p w14:paraId="1BA09F98" w14:textId="64273D93" w:rsidR="00E50DE5" w:rsidRPr="00AC1C41" w:rsidRDefault="00E50DE5" w:rsidP="00AB75A6">
            <w:pPr>
              <w:ind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 xml:space="preserve">      </w:t>
            </w:r>
            <w:r w:rsidR="003F075F">
              <w:rPr>
                <w:rFonts w:ascii="Times New Roman" w:eastAsia="Times New Roman" w:hAnsi="Times New Roman" w:cs="Times New Roman"/>
                <w:bCs/>
                <w:sz w:val="20"/>
                <w:szCs w:val="20"/>
                <w:lang w:eastAsia="ru-RU"/>
              </w:rPr>
              <w:t xml:space="preserve">  </w:t>
            </w:r>
            <w:r w:rsidRPr="00AC1C41">
              <w:rPr>
                <w:rFonts w:ascii="Times New Roman" w:eastAsia="Times New Roman" w:hAnsi="Times New Roman" w:cs="Times New Roman"/>
                <w:bCs/>
                <w:sz w:val="20"/>
                <w:szCs w:val="20"/>
                <w:lang w:eastAsia="ru-RU"/>
              </w:rPr>
              <w:t>23 Москва и Московская область</w:t>
            </w:r>
          </w:p>
        </w:tc>
        <w:tc>
          <w:tcPr>
            <w:tcW w:w="2126" w:type="dxa"/>
          </w:tcPr>
          <w:p w14:paraId="7C175DD6"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0,32</w:t>
            </w:r>
          </w:p>
        </w:tc>
        <w:tc>
          <w:tcPr>
            <w:tcW w:w="2127" w:type="dxa"/>
          </w:tcPr>
          <w:p w14:paraId="2777CFDB"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0,29</w:t>
            </w:r>
          </w:p>
        </w:tc>
      </w:tr>
      <w:tr w:rsidR="00E50DE5" w:rsidRPr="00AC1C41" w14:paraId="5A198842" w14:textId="77777777" w:rsidTr="00F21FDD">
        <w:tc>
          <w:tcPr>
            <w:tcW w:w="5211" w:type="dxa"/>
          </w:tcPr>
          <w:p w14:paraId="236FC6F0" w14:textId="77777777" w:rsidR="00E50DE5" w:rsidRPr="00AC1C41" w:rsidRDefault="00E50DE5" w:rsidP="00AB75A6">
            <w:pPr>
              <w:ind w:left="426"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w:t>
            </w:r>
          </w:p>
        </w:tc>
        <w:tc>
          <w:tcPr>
            <w:tcW w:w="2126" w:type="dxa"/>
          </w:tcPr>
          <w:p w14:paraId="122F9E36"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c>
          <w:tcPr>
            <w:tcW w:w="2127" w:type="dxa"/>
          </w:tcPr>
          <w:p w14:paraId="47D539DC"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r>
      <w:tr w:rsidR="00E50DE5" w:rsidRPr="00AC1C41" w14:paraId="7AD49C46" w14:textId="77777777" w:rsidTr="00F21FDD">
        <w:tc>
          <w:tcPr>
            <w:tcW w:w="5211" w:type="dxa"/>
          </w:tcPr>
          <w:p w14:paraId="208D35ED" w14:textId="7E0C9574" w:rsidR="00E50DE5" w:rsidRPr="00AC1C41" w:rsidRDefault="003F075F" w:rsidP="00AB75A6">
            <w:pPr>
              <w:contextualSpacing/>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r w:rsidR="00E50DE5" w:rsidRPr="00AC1C41">
              <w:rPr>
                <w:rFonts w:ascii="Times New Roman" w:eastAsia="Times New Roman" w:hAnsi="Times New Roman" w:cs="Times New Roman"/>
                <w:b/>
                <w:bCs/>
                <w:sz w:val="20"/>
                <w:szCs w:val="20"/>
                <w:lang w:eastAsia="ru-RU"/>
              </w:rPr>
              <w:t>35 Самарская область</w:t>
            </w:r>
          </w:p>
        </w:tc>
        <w:tc>
          <w:tcPr>
            <w:tcW w:w="2126" w:type="dxa"/>
          </w:tcPr>
          <w:p w14:paraId="645A98CA" w14:textId="77777777" w:rsidR="00E50DE5" w:rsidRPr="00AC1C41" w:rsidRDefault="00E50DE5" w:rsidP="00AB75A6">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0,27</w:t>
            </w:r>
          </w:p>
        </w:tc>
        <w:tc>
          <w:tcPr>
            <w:tcW w:w="2127" w:type="dxa"/>
          </w:tcPr>
          <w:p w14:paraId="02A47978" w14:textId="77777777" w:rsidR="00E50DE5" w:rsidRPr="00AC1C41" w:rsidRDefault="00E50DE5" w:rsidP="00AB75A6">
            <w:pPr>
              <w:contextualSpacing/>
              <w:jc w:val="center"/>
              <w:rPr>
                <w:rFonts w:ascii="Times New Roman" w:eastAsia="Times New Roman" w:hAnsi="Times New Roman" w:cs="Times New Roman"/>
                <w:b/>
                <w:bCs/>
                <w:sz w:val="20"/>
                <w:szCs w:val="20"/>
                <w:lang w:eastAsia="ru-RU"/>
              </w:rPr>
            </w:pPr>
            <w:r w:rsidRPr="00AC1C41">
              <w:rPr>
                <w:rFonts w:ascii="Times New Roman" w:eastAsia="Times New Roman" w:hAnsi="Times New Roman" w:cs="Times New Roman"/>
                <w:b/>
                <w:bCs/>
                <w:sz w:val="20"/>
                <w:szCs w:val="20"/>
                <w:lang w:eastAsia="ru-RU"/>
              </w:rPr>
              <w:t>0,27</w:t>
            </w:r>
          </w:p>
        </w:tc>
      </w:tr>
      <w:tr w:rsidR="00E50DE5" w:rsidRPr="00AC1C41" w14:paraId="2C916758" w14:textId="77777777" w:rsidTr="00F21FDD">
        <w:tc>
          <w:tcPr>
            <w:tcW w:w="5211" w:type="dxa"/>
          </w:tcPr>
          <w:p w14:paraId="497C25AA" w14:textId="77777777" w:rsidR="00E50DE5" w:rsidRPr="00AC1C41" w:rsidRDefault="00E50DE5" w:rsidP="00AB75A6">
            <w:pPr>
              <w:ind w:left="426"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w:t>
            </w:r>
          </w:p>
        </w:tc>
        <w:tc>
          <w:tcPr>
            <w:tcW w:w="2126" w:type="dxa"/>
          </w:tcPr>
          <w:p w14:paraId="3ABDBB75"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c>
          <w:tcPr>
            <w:tcW w:w="2127" w:type="dxa"/>
          </w:tcPr>
          <w:p w14:paraId="1BCD4309"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r>
      <w:tr w:rsidR="00E50DE5" w:rsidRPr="00AC1C41" w14:paraId="7FB0F857" w14:textId="77777777" w:rsidTr="00F21FDD">
        <w:tc>
          <w:tcPr>
            <w:tcW w:w="5211" w:type="dxa"/>
          </w:tcPr>
          <w:p w14:paraId="613661D9" w14:textId="797875C4" w:rsidR="00E50DE5" w:rsidRPr="00AC1C41" w:rsidRDefault="00E50DE5" w:rsidP="00AB75A6">
            <w:pPr>
              <w:ind w:left="426"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55 Санкт-Петербург и Ленинградская область</w:t>
            </w:r>
          </w:p>
        </w:tc>
        <w:tc>
          <w:tcPr>
            <w:tcW w:w="2126" w:type="dxa"/>
          </w:tcPr>
          <w:p w14:paraId="7E54BB96"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0,22</w:t>
            </w:r>
          </w:p>
        </w:tc>
        <w:tc>
          <w:tcPr>
            <w:tcW w:w="2127" w:type="dxa"/>
          </w:tcPr>
          <w:p w14:paraId="13AD7011"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0,21</w:t>
            </w:r>
          </w:p>
        </w:tc>
      </w:tr>
      <w:tr w:rsidR="00E50DE5" w:rsidRPr="00AC1C41" w14:paraId="5E02919F" w14:textId="77777777" w:rsidTr="00F21FDD">
        <w:tc>
          <w:tcPr>
            <w:tcW w:w="5211" w:type="dxa"/>
          </w:tcPr>
          <w:p w14:paraId="43341C57" w14:textId="77777777" w:rsidR="00E50DE5" w:rsidRPr="00AC1C41" w:rsidRDefault="00E50DE5" w:rsidP="00AB75A6">
            <w:pPr>
              <w:ind w:left="426" w:hanging="360"/>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w:t>
            </w:r>
          </w:p>
        </w:tc>
        <w:tc>
          <w:tcPr>
            <w:tcW w:w="2126" w:type="dxa"/>
          </w:tcPr>
          <w:p w14:paraId="412FFD76"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c>
          <w:tcPr>
            <w:tcW w:w="2127" w:type="dxa"/>
          </w:tcPr>
          <w:p w14:paraId="691B791F"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p>
        </w:tc>
      </w:tr>
      <w:tr w:rsidR="00E50DE5" w:rsidRPr="00AC1C41" w14:paraId="10D70550" w14:textId="77777777" w:rsidTr="00F21FDD">
        <w:tc>
          <w:tcPr>
            <w:tcW w:w="5211" w:type="dxa"/>
          </w:tcPr>
          <w:p w14:paraId="2399682A" w14:textId="43DFC899" w:rsidR="00E50DE5" w:rsidRPr="00AC1C41" w:rsidRDefault="003F075F" w:rsidP="00AB75A6">
            <w:pPr>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sidR="00E50DE5" w:rsidRPr="00AC1C41">
              <w:rPr>
                <w:rFonts w:ascii="Times New Roman" w:eastAsia="Times New Roman" w:hAnsi="Times New Roman" w:cs="Times New Roman"/>
                <w:bCs/>
                <w:sz w:val="20"/>
                <w:szCs w:val="20"/>
                <w:lang w:eastAsia="ru-RU"/>
              </w:rPr>
              <w:t>79 Республика Тыва</w:t>
            </w:r>
          </w:p>
        </w:tc>
        <w:tc>
          <w:tcPr>
            <w:tcW w:w="2126" w:type="dxa"/>
          </w:tcPr>
          <w:p w14:paraId="4F3DE035"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0,06</w:t>
            </w:r>
          </w:p>
        </w:tc>
        <w:tc>
          <w:tcPr>
            <w:tcW w:w="2127" w:type="dxa"/>
          </w:tcPr>
          <w:p w14:paraId="13CF4000" w14:textId="77777777" w:rsidR="00E50DE5" w:rsidRPr="00AC1C41" w:rsidRDefault="00E50DE5" w:rsidP="00AB75A6">
            <w:pPr>
              <w:contextualSpacing/>
              <w:jc w:val="center"/>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0,06</w:t>
            </w:r>
          </w:p>
        </w:tc>
      </w:tr>
    </w:tbl>
    <w:p w14:paraId="23F38237" w14:textId="77777777" w:rsidR="00A50948" w:rsidRDefault="00A50948" w:rsidP="003C3B3A">
      <w:pPr>
        <w:pStyle w:val="a6"/>
        <w:spacing w:after="120"/>
        <w:ind w:left="0" w:firstLine="720"/>
        <w:rPr>
          <w:rFonts w:ascii="Times New Roman" w:eastAsia="Times New Roman" w:hAnsi="Times New Roman" w:cs="Times New Roman"/>
          <w:bCs/>
          <w:sz w:val="24"/>
          <w:szCs w:val="24"/>
          <w:lang w:eastAsia="ru-RU"/>
        </w:rPr>
      </w:pPr>
    </w:p>
    <w:p w14:paraId="4FD73BA4" w14:textId="766A58C5" w:rsidR="007F66C2" w:rsidRDefault="00E50DE5" w:rsidP="003C3B3A">
      <w:pPr>
        <w:pStyle w:val="a6"/>
        <w:spacing w:after="120"/>
        <w:ind w:left="0" w:firstLine="720"/>
        <w:jc w:val="both"/>
        <w:rPr>
          <w:rFonts w:ascii="Times New Roman" w:eastAsia="Times New Roman" w:hAnsi="Times New Roman" w:cs="Times New Roman"/>
          <w:bCs/>
          <w:sz w:val="24"/>
          <w:szCs w:val="24"/>
          <w:lang w:eastAsia="ru-RU"/>
        </w:rPr>
      </w:pPr>
      <w:r w:rsidRPr="00DB22BC">
        <w:rPr>
          <w:rFonts w:ascii="Times New Roman" w:eastAsia="Times New Roman" w:hAnsi="Times New Roman" w:cs="Times New Roman"/>
          <w:bCs/>
          <w:sz w:val="24"/>
          <w:szCs w:val="24"/>
          <w:lang w:eastAsia="ru-RU"/>
        </w:rPr>
        <w:t>Регионы России сильно отличаются по значению послевузовской миграции: показател</w:t>
      </w:r>
      <w:r w:rsidR="00F21FDD" w:rsidRPr="00DB22BC">
        <w:rPr>
          <w:rFonts w:ascii="Times New Roman" w:eastAsia="Times New Roman" w:hAnsi="Times New Roman" w:cs="Times New Roman"/>
          <w:bCs/>
          <w:sz w:val="24"/>
          <w:szCs w:val="24"/>
          <w:lang w:eastAsia="ru-RU"/>
        </w:rPr>
        <w:t>и</w:t>
      </w:r>
      <w:r w:rsidRPr="00DB22BC">
        <w:rPr>
          <w:rFonts w:ascii="Times New Roman" w:eastAsia="Times New Roman" w:hAnsi="Times New Roman" w:cs="Times New Roman"/>
          <w:bCs/>
          <w:sz w:val="24"/>
          <w:szCs w:val="24"/>
          <w:lang w:eastAsia="ru-RU"/>
        </w:rPr>
        <w:t xml:space="preserve"> </w:t>
      </w:r>
      <w:r w:rsidR="00F21FDD" w:rsidRPr="00DB22BC">
        <w:rPr>
          <w:rFonts w:ascii="Times New Roman" w:eastAsia="Times New Roman" w:hAnsi="Times New Roman" w:cs="Times New Roman"/>
          <w:bCs/>
          <w:sz w:val="24"/>
          <w:szCs w:val="24"/>
          <w:lang w:eastAsia="ru-RU"/>
        </w:rPr>
        <w:t>располагаются</w:t>
      </w:r>
      <w:r w:rsidRPr="00DB22BC">
        <w:rPr>
          <w:rFonts w:ascii="Times New Roman" w:eastAsia="Times New Roman" w:hAnsi="Times New Roman" w:cs="Times New Roman"/>
          <w:bCs/>
          <w:sz w:val="24"/>
          <w:szCs w:val="24"/>
          <w:lang w:eastAsia="ru-RU"/>
        </w:rPr>
        <w:t xml:space="preserve"> в диапазоне от 0,05 до 0,46.</w:t>
      </w:r>
      <w:r w:rsidR="007F66C2" w:rsidRPr="00DB22BC">
        <w:rPr>
          <w:rFonts w:ascii="Times New Roman" w:eastAsia="Times New Roman" w:hAnsi="Times New Roman" w:cs="Times New Roman"/>
          <w:bCs/>
          <w:sz w:val="24"/>
          <w:szCs w:val="24"/>
          <w:lang w:eastAsia="ru-RU"/>
        </w:rPr>
        <w:t xml:space="preserve"> Показатель </w:t>
      </w:r>
      <w:r w:rsidR="007F66C2" w:rsidRPr="0005301C">
        <w:rPr>
          <w:rFonts w:ascii="Times New Roman" w:eastAsia="Times New Roman" w:hAnsi="Times New Roman" w:cs="Times New Roman"/>
          <w:b/>
          <w:sz w:val="24"/>
          <w:szCs w:val="24"/>
          <w:lang w:eastAsia="ru-RU"/>
        </w:rPr>
        <w:t>Самарской области</w:t>
      </w:r>
      <w:r w:rsidR="007F66C2" w:rsidRPr="00DB22BC">
        <w:rPr>
          <w:rFonts w:ascii="Times New Roman" w:eastAsia="Times New Roman" w:hAnsi="Times New Roman" w:cs="Times New Roman"/>
          <w:bCs/>
          <w:sz w:val="24"/>
          <w:szCs w:val="24"/>
          <w:lang w:eastAsia="ru-RU"/>
        </w:rPr>
        <w:t xml:space="preserve"> – 0,27 (35-место)</w:t>
      </w:r>
      <w:r w:rsidR="00540E6D" w:rsidRPr="00DB22BC">
        <w:rPr>
          <w:rFonts w:ascii="Times New Roman" w:eastAsia="Times New Roman" w:hAnsi="Times New Roman" w:cs="Times New Roman"/>
          <w:bCs/>
          <w:sz w:val="24"/>
          <w:szCs w:val="24"/>
          <w:lang w:eastAsia="ru-RU"/>
        </w:rPr>
        <w:t xml:space="preserve">. </w:t>
      </w:r>
      <w:r w:rsidR="00DB22BC" w:rsidRPr="00DB22BC">
        <w:rPr>
          <w:rFonts w:ascii="Times New Roman" w:eastAsia="Times New Roman" w:hAnsi="Times New Roman" w:cs="Times New Roman"/>
          <w:bCs/>
          <w:sz w:val="24"/>
          <w:szCs w:val="24"/>
          <w:lang w:eastAsia="ru-RU"/>
        </w:rPr>
        <w:t>Иными словами, среди 100 трудоустроившихся выпускников вузов</w:t>
      </w:r>
      <w:r w:rsidR="007F66C2" w:rsidRPr="00DB22BC">
        <w:rPr>
          <w:rFonts w:ascii="Times New Roman" w:eastAsia="Times New Roman" w:hAnsi="Times New Roman" w:cs="Times New Roman"/>
          <w:bCs/>
          <w:sz w:val="24"/>
          <w:szCs w:val="24"/>
          <w:lang w:eastAsia="ru-RU"/>
        </w:rPr>
        <w:t xml:space="preserve"> </w:t>
      </w:r>
      <w:r w:rsidR="00DB22BC" w:rsidRPr="00DB22BC">
        <w:rPr>
          <w:rFonts w:ascii="Times New Roman" w:eastAsia="Times New Roman" w:hAnsi="Times New Roman" w:cs="Times New Roman"/>
          <w:bCs/>
          <w:sz w:val="24"/>
          <w:szCs w:val="24"/>
          <w:lang w:eastAsia="ru-RU"/>
        </w:rPr>
        <w:t xml:space="preserve">области 27 человек трудоустроились за пределами региона. </w:t>
      </w:r>
    </w:p>
    <w:p w14:paraId="68DC7F91" w14:textId="77777777" w:rsidR="00BD78E7" w:rsidRPr="00DB22BC" w:rsidRDefault="00BD78E7" w:rsidP="003C3B3A">
      <w:pPr>
        <w:pStyle w:val="a6"/>
        <w:spacing w:after="120"/>
        <w:ind w:left="0" w:firstLine="720"/>
        <w:jc w:val="both"/>
        <w:rPr>
          <w:rFonts w:ascii="Times New Roman" w:eastAsia="Times New Roman" w:hAnsi="Times New Roman" w:cs="Times New Roman"/>
          <w:bCs/>
          <w:sz w:val="24"/>
          <w:szCs w:val="24"/>
          <w:lang w:eastAsia="ru-RU"/>
        </w:rPr>
      </w:pPr>
    </w:p>
    <w:p w14:paraId="0F17DD3F" w14:textId="61421D35" w:rsidR="00921EA8" w:rsidRDefault="00AC7790" w:rsidP="003C3B3A">
      <w:pPr>
        <w:pStyle w:val="a6"/>
        <w:spacing w:after="120"/>
        <w:ind w:left="0"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1A53C9">
        <w:rPr>
          <w:rFonts w:ascii="Times New Roman" w:eastAsia="Times New Roman" w:hAnsi="Times New Roman" w:cs="Times New Roman"/>
          <w:bCs/>
          <w:sz w:val="24"/>
          <w:szCs w:val="24"/>
          <w:lang w:eastAsia="ru-RU"/>
        </w:rPr>
        <w:t>о показателям образовательной и послевузовской миграции</w:t>
      </w:r>
      <w:r>
        <w:rPr>
          <w:rFonts w:ascii="Times New Roman" w:eastAsia="Times New Roman" w:hAnsi="Times New Roman" w:cs="Times New Roman"/>
          <w:bCs/>
          <w:sz w:val="24"/>
          <w:szCs w:val="24"/>
          <w:lang w:eastAsia="ru-RU"/>
        </w:rPr>
        <w:t xml:space="preserve"> сформирована </w:t>
      </w:r>
      <w:r w:rsidRPr="00AC7790">
        <w:rPr>
          <w:rFonts w:ascii="Times New Roman" w:eastAsia="Times New Roman" w:hAnsi="Times New Roman" w:cs="Times New Roman"/>
          <w:b/>
          <w:bCs/>
          <w:i/>
          <w:sz w:val="24"/>
          <w:szCs w:val="24"/>
          <w:lang w:eastAsia="ru-RU"/>
        </w:rPr>
        <w:t>т</w:t>
      </w:r>
      <w:r>
        <w:rPr>
          <w:rFonts w:ascii="Times New Roman" w:eastAsia="Times New Roman" w:hAnsi="Times New Roman" w:cs="Times New Roman"/>
          <w:b/>
          <w:bCs/>
          <w:i/>
          <w:sz w:val="24"/>
          <w:szCs w:val="24"/>
          <w:lang w:eastAsia="ru-RU"/>
        </w:rPr>
        <w:t xml:space="preserve">ипология регионов, </w:t>
      </w:r>
      <w:r w:rsidRPr="00AC7790">
        <w:rPr>
          <w:rFonts w:ascii="Times New Roman" w:eastAsia="Times New Roman" w:hAnsi="Times New Roman" w:cs="Times New Roman"/>
          <w:bCs/>
          <w:sz w:val="24"/>
          <w:szCs w:val="24"/>
          <w:lang w:eastAsia="ru-RU"/>
        </w:rPr>
        <w:t>в</w:t>
      </w:r>
      <w:r w:rsidR="004F19BC" w:rsidRPr="001A53C9">
        <w:rPr>
          <w:rFonts w:ascii="Times New Roman" w:eastAsia="Times New Roman" w:hAnsi="Times New Roman" w:cs="Times New Roman"/>
          <w:bCs/>
          <w:sz w:val="24"/>
          <w:szCs w:val="24"/>
          <w:lang w:eastAsia="ru-RU"/>
        </w:rPr>
        <w:t>ыделены четыре основных типа</w:t>
      </w:r>
      <w:r w:rsidR="00AB75A6">
        <w:rPr>
          <w:rFonts w:ascii="Times New Roman" w:eastAsia="Times New Roman" w:hAnsi="Times New Roman" w:cs="Times New Roman"/>
          <w:bCs/>
          <w:sz w:val="24"/>
          <w:szCs w:val="24"/>
          <w:lang w:eastAsia="ru-RU"/>
        </w:rPr>
        <w:t>: регионы-магниты, регионы-транзиты, регионы-экспортеры, замкнутые регионы</w:t>
      </w:r>
      <w:r w:rsidR="004F19BC" w:rsidRPr="001A53C9">
        <w:rPr>
          <w:rFonts w:ascii="Times New Roman" w:eastAsia="Times New Roman" w:hAnsi="Times New Roman" w:cs="Times New Roman"/>
          <w:bCs/>
          <w:sz w:val="24"/>
          <w:szCs w:val="24"/>
          <w:lang w:eastAsia="ru-RU"/>
        </w:rPr>
        <w:t xml:space="preserve"> и один переходный. </w:t>
      </w:r>
    </w:p>
    <w:p w14:paraId="388C4A71" w14:textId="77777777" w:rsidR="006E3347" w:rsidRDefault="006E3347" w:rsidP="003C3B3A">
      <w:pPr>
        <w:pStyle w:val="a6"/>
        <w:spacing w:after="120"/>
        <w:ind w:left="0" w:firstLine="709"/>
        <w:jc w:val="right"/>
        <w:rPr>
          <w:rFonts w:ascii="Times New Roman" w:eastAsia="Times New Roman" w:hAnsi="Times New Roman" w:cs="Times New Roman"/>
          <w:bCs/>
          <w:sz w:val="24"/>
          <w:szCs w:val="24"/>
          <w:lang w:eastAsia="ru-RU"/>
        </w:rPr>
      </w:pPr>
    </w:p>
    <w:p w14:paraId="0BD56868" w14:textId="77777777" w:rsidR="006E3347" w:rsidRDefault="006E3347" w:rsidP="003C3B3A">
      <w:pPr>
        <w:pStyle w:val="a6"/>
        <w:spacing w:after="120"/>
        <w:ind w:left="0" w:firstLine="709"/>
        <w:jc w:val="right"/>
        <w:rPr>
          <w:rFonts w:ascii="Times New Roman" w:eastAsia="Times New Roman" w:hAnsi="Times New Roman" w:cs="Times New Roman"/>
          <w:bCs/>
          <w:sz w:val="24"/>
          <w:szCs w:val="24"/>
          <w:lang w:eastAsia="ru-RU"/>
        </w:rPr>
      </w:pPr>
    </w:p>
    <w:p w14:paraId="165EF01A" w14:textId="20A7F34C" w:rsidR="006E3347" w:rsidRDefault="006E3347" w:rsidP="003C3B3A">
      <w:pPr>
        <w:pStyle w:val="a6"/>
        <w:spacing w:after="120"/>
        <w:ind w:left="0" w:firstLine="709"/>
        <w:jc w:val="right"/>
        <w:rPr>
          <w:rFonts w:ascii="Times New Roman" w:eastAsia="Times New Roman" w:hAnsi="Times New Roman" w:cs="Times New Roman"/>
          <w:bCs/>
          <w:sz w:val="24"/>
          <w:szCs w:val="24"/>
          <w:lang w:eastAsia="ru-RU"/>
        </w:rPr>
      </w:pPr>
    </w:p>
    <w:p w14:paraId="662D7D2E" w14:textId="7A282DFE" w:rsidR="00AC1C41" w:rsidRDefault="00AC1C41" w:rsidP="003C3B3A">
      <w:pPr>
        <w:pStyle w:val="a6"/>
        <w:spacing w:after="120"/>
        <w:ind w:left="0" w:firstLine="709"/>
        <w:jc w:val="right"/>
        <w:rPr>
          <w:rFonts w:ascii="Times New Roman" w:eastAsia="Times New Roman" w:hAnsi="Times New Roman" w:cs="Times New Roman"/>
          <w:bCs/>
          <w:sz w:val="24"/>
          <w:szCs w:val="24"/>
          <w:lang w:eastAsia="ru-RU"/>
        </w:rPr>
      </w:pPr>
    </w:p>
    <w:p w14:paraId="727952C5" w14:textId="3369462E" w:rsidR="00AC1C41" w:rsidRDefault="00AC1C41" w:rsidP="003C3B3A">
      <w:pPr>
        <w:pStyle w:val="a6"/>
        <w:spacing w:after="120"/>
        <w:ind w:left="0" w:firstLine="709"/>
        <w:jc w:val="right"/>
        <w:rPr>
          <w:rFonts w:ascii="Times New Roman" w:eastAsia="Times New Roman" w:hAnsi="Times New Roman" w:cs="Times New Roman"/>
          <w:bCs/>
          <w:sz w:val="24"/>
          <w:szCs w:val="24"/>
          <w:lang w:eastAsia="ru-RU"/>
        </w:rPr>
      </w:pPr>
    </w:p>
    <w:p w14:paraId="68B61ADD" w14:textId="2D318D6B" w:rsidR="00AC1C41" w:rsidRDefault="00AC1C41" w:rsidP="003C3B3A">
      <w:pPr>
        <w:pStyle w:val="a6"/>
        <w:spacing w:after="120"/>
        <w:ind w:left="0" w:firstLine="709"/>
        <w:jc w:val="right"/>
        <w:rPr>
          <w:rFonts w:ascii="Times New Roman" w:eastAsia="Times New Roman" w:hAnsi="Times New Roman" w:cs="Times New Roman"/>
          <w:bCs/>
          <w:sz w:val="24"/>
          <w:szCs w:val="24"/>
          <w:lang w:eastAsia="ru-RU"/>
        </w:rPr>
      </w:pPr>
    </w:p>
    <w:p w14:paraId="218F651F" w14:textId="08FAA9CC" w:rsidR="000C7F5A" w:rsidRDefault="004F4C77" w:rsidP="003C3B3A">
      <w:pPr>
        <w:pStyle w:val="a6"/>
        <w:spacing w:after="120"/>
        <w:ind w:left="0"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Рисунок 1</w:t>
      </w:r>
    </w:p>
    <w:p w14:paraId="6C5C0637" w14:textId="1B70D388" w:rsidR="004F4C77" w:rsidRPr="004F4C77" w:rsidRDefault="004F4C77" w:rsidP="003C3B3A">
      <w:pPr>
        <w:pStyle w:val="a6"/>
        <w:spacing w:after="120"/>
        <w:ind w:left="0" w:firstLine="709"/>
        <w:jc w:val="center"/>
        <w:rPr>
          <w:rFonts w:ascii="Times New Roman" w:eastAsia="Times New Roman" w:hAnsi="Times New Roman" w:cs="Times New Roman"/>
          <w:b/>
          <w:sz w:val="24"/>
          <w:szCs w:val="24"/>
          <w:lang w:eastAsia="ru-RU"/>
        </w:rPr>
      </w:pPr>
      <w:r w:rsidRPr="004F4C77">
        <w:rPr>
          <w:rFonts w:ascii="Times New Roman" w:eastAsia="Times New Roman" w:hAnsi="Times New Roman" w:cs="Times New Roman"/>
          <w:b/>
          <w:sz w:val="24"/>
          <w:szCs w:val="24"/>
          <w:lang w:eastAsia="ru-RU"/>
        </w:rPr>
        <w:t xml:space="preserve">Типология регионов </w:t>
      </w:r>
      <w:bookmarkStart w:id="4" w:name="_Hlk109056927"/>
      <w:r w:rsidRPr="004F4C77">
        <w:rPr>
          <w:rFonts w:ascii="Times New Roman" w:eastAsia="Times New Roman" w:hAnsi="Times New Roman" w:cs="Times New Roman"/>
          <w:b/>
          <w:sz w:val="24"/>
          <w:szCs w:val="24"/>
          <w:lang w:eastAsia="ru-RU"/>
        </w:rPr>
        <w:t>по критерию образовательной и послевузовской миграции</w:t>
      </w:r>
      <w:bookmarkEnd w:id="4"/>
    </w:p>
    <w:p w14:paraId="152728B0" w14:textId="31B92D10" w:rsidR="00284705" w:rsidRDefault="00AB75A6" w:rsidP="00AB75A6">
      <w:pPr>
        <w:spacing w:after="120"/>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580416" behindDoc="0" locked="0" layoutInCell="1" allowOverlap="1" wp14:anchorId="77262214" wp14:editId="140664E2">
                <wp:simplePos x="0" y="0"/>
                <wp:positionH relativeFrom="column">
                  <wp:posOffset>2896997</wp:posOffset>
                </wp:positionH>
                <wp:positionV relativeFrom="paragraph">
                  <wp:posOffset>6350</wp:posOffset>
                </wp:positionV>
                <wp:extent cx="2450465" cy="1475105"/>
                <wp:effectExtent l="0" t="0" r="26035" b="10795"/>
                <wp:wrapNone/>
                <wp:docPr id="6" name="Прямоугольник с одним скругленным углом 6"/>
                <wp:cNvGraphicFramePr/>
                <a:graphic xmlns:a="http://schemas.openxmlformats.org/drawingml/2006/main">
                  <a:graphicData uri="http://schemas.microsoft.com/office/word/2010/wordprocessingShape">
                    <wps:wsp>
                      <wps:cNvSpPr/>
                      <wps:spPr>
                        <a:xfrm>
                          <a:off x="0" y="0"/>
                          <a:ext cx="2450465" cy="1475105"/>
                        </a:xfrm>
                        <a:prstGeom prst="round1Rect">
                          <a:avLst/>
                        </a:prstGeom>
                        <a:solidFill>
                          <a:schemeClr val="accent5">
                            <a:lumMod val="20000"/>
                            <a:lumOff val="80000"/>
                          </a:schemeClr>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4A50FC" w14:textId="77777777" w:rsidR="0010457A" w:rsidRPr="00FC151A" w:rsidRDefault="0010457A" w:rsidP="00FC151A">
                            <w:pPr>
                              <w:spacing w:after="0"/>
                              <w:jc w:val="center"/>
                              <w:rPr>
                                <w:b/>
                              </w:rPr>
                            </w:pPr>
                            <w:r w:rsidRPr="00FC151A">
                              <w:rPr>
                                <w:b/>
                              </w:rPr>
                              <w:t>Регионы – транзиты</w:t>
                            </w:r>
                          </w:p>
                          <w:p w14:paraId="6C117D94" w14:textId="40DDCADD" w:rsidR="0010457A" w:rsidRDefault="0010457A" w:rsidP="00FC151A">
                            <w:pPr>
                              <w:spacing w:after="0"/>
                              <w:jc w:val="center"/>
                            </w:pPr>
                            <w:r>
                              <w:t>Востребованность&gt; 1,1</w:t>
                            </w:r>
                          </w:p>
                          <w:p w14:paraId="760B9325" w14:textId="77777777" w:rsidR="0010457A" w:rsidRPr="00FC151A" w:rsidRDefault="0010457A" w:rsidP="00FC151A">
                            <w:pPr>
                              <w:spacing w:after="0"/>
                              <w:jc w:val="center"/>
                            </w:pPr>
                            <w:r>
                              <w:t xml:space="preserve">Послевузовская миграция </w:t>
                            </w:r>
                            <w:r w:rsidRPr="00FC151A">
                              <w:t>&lt; 0.33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с одним скругленным углом 6" o:spid="_x0000_s1026" style="position:absolute;left:0;text-align:left;margin-left:228.1pt;margin-top:.5pt;width:192.95pt;height:116.1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50465,147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" adj="-11796480,,5400" path="m,l2204609,v135783,,245856,110073,245856,245856l2450465,1475105,,1475105,,xe" fillcolor="#daeef3 [664]" strokecolor="black [3213]" strokeweight=".25pt">
                <v:stroke joinstyle="miter"/>
                <v:formulas/>
                <v:path arrowok="t" o:connecttype="custom" o:connectlocs="0,0;2204609,0;2450465,245856;2450465,1475105;0,1475105;0,0" o:connectangles="0,0,0,0,0,0" textboxrect="0,0,2450465,1475105"/>
                <v:textbox>
                  <w:txbxContent>
                    <w:p w14:paraId="064A50FC" w14:textId="77777777" w:rsidR="0010457A" w:rsidRPr="00FC151A" w:rsidRDefault="0010457A" w:rsidP="00FC151A">
                      <w:pPr>
                        <w:spacing w:after="0"/>
                        <w:jc w:val="center"/>
                        <w:rPr>
                          <w:b/>
                        </w:rPr>
                      </w:pPr>
                      <w:r w:rsidRPr="00FC151A">
                        <w:rPr>
                          <w:b/>
                        </w:rPr>
                        <w:t>Регионы – транзиты</w:t>
                      </w:r>
                    </w:p>
                    <w:p w14:paraId="6C117D94" w14:textId="40DDCADD" w:rsidR="0010457A" w:rsidRDefault="0010457A" w:rsidP="00FC151A">
                      <w:pPr>
                        <w:spacing w:after="0"/>
                        <w:jc w:val="center"/>
                      </w:pPr>
                      <w:r>
                        <w:t>Востребованность&gt; 1,1</w:t>
                      </w:r>
                    </w:p>
                    <w:p w14:paraId="760B9325" w14:textId="77777777" w:rsidR="0010457A" w:rsidRPr="00FC151A" w:rsidRDefault="0010457A" w:rsidP="00FC151A">
                      <w:pPr>
                        <w:spacing w:after="0"/>
                        <w:jc w:val="center"/>
                      </w:pPr>
                      <w:r>
                        <w:t xml:space="preserve">Послевузовская миграция </w:t>
                      </w:r>
                      <w:r w:rsidRPr="00FC151A">
                        <w:t>&lt; 0.33</w:t>
                      </w:r>
                    </w:p>
                  </w:txbxContent>
                </v:textbox>
              </v:shape>
            </w:pict>
          </mc:Fallback>
        </mc:AlternateContent>
      </w: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590656" behindDoc="0" locked="0" layoutInCell="1" allowOverlap="1" wp14:anchorId="027FD397" wp14:editId="4F1003E0">
                <wp:simplePos x="0" y="0"/>
                <wp:positionH relativeFrom="column">
                  <wp:posOffset>2895668</wp:posOffset>
                </wp:positionH>
                <wp:positionV relativeFrom="paragraph">
                  <wp:posOffset>1481201</wp:posOffset>
                </wp:positionV>
                <wp:extent cx="2449195" cy="1475105"/>
                <wp:effectExtent l="0" t="0" r="27305" b="10795"/>
                <wp:wrapNone/>
                <wp:docPr id="5" name="Прямоугольник с двумя скругленными противолежащими углами 5"/>
                <wp:cNvGraphicFramePr/>
                <a:graphic xmlns:a="http://schemas.openxmlformats.org/drawingml/2006/main">
                  <a:graphicData uri="http://schemas.microsoft.com/office/word/2010/wordprocessingShape">
                    <wps:wsp>
                      <wps:cNvSpPr/>
                      <wps:spPr>
                        <a:xfrm rot="10800000" flipH="1" flipV="1">
                          <a:off x="0" y="0"/>
                          <a:ext cx="2449195" cy="1475105"/>
                        </a:xfrm>
                        <a:prstGeom prst="round2DiagRect">
                          <a:avLst/>
                        </a:prstGeom>
                        <a:solidFill>
                          <a:schemeClr val="accent4">
                            <a:lumMod val="40000"/>
                            <a:lumOff val="60000"/>
                          </a:schemeClr>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A47966" w14:textId="77777777" w:rsidR="0010457A" w:rsidRDefault="0010457A" w:rsidP="00284705">
                            <w:pPr>
                              <w:spacing w:after="0"/>
                              <w:jc w:val="center"/>
                            </w:pPr>
                          </w:p>
                          <w:p w14:paraId="0BD2290E" w14:textId="77777777" w:rsidR="0010457A" w:rsidRDefault="0010457A" w:rsidP="00284705">
                            <w:pPr>
                              <w:spacing w:after="0"/>
                              <w:jc w:val="center"/>
                            </w:pPr>
                          </w:p>
                          <w:p w14:paraId="187DC040" w14:textId="77777777" w:rsidR="0010457A" w:rsidRDefault="0010457A" w:rsidP="00284705">
                            <w:pPr>
                              <w:spacing w:after="0"/>
                              <w:jc w:val="center"/>
                              <w:rPr>
                                <w:b/>
                              </w:rPr>
                            </w:pPr>
                          </w:p>
                          <w:p w14:paraId="2B4519A3" w14:textId="77777777" w:rsidR="0010457A" w:rsidRPr="00284705" w:rsidRDefault="0010457A" w:rsidP="00284705">
                            <w:pPr>
                              <w:spacing w:after="0"/>
                              <w:jc w:val="center"/>
                              <w:rPr>
                                <w:b/>
                              </w:rPr>
                            </w:pPr>
                            <w:r w:rsidRPr="00284705">
                              <w:rPr>
                                <w:b/>
                              </w:rPr>
                              <w:t>Регионы-экс</w:t>
                            </w:r>
                            <w:r>
                              <w:rPr>
                                <w:b/>
                              </w:rPr>
                              <w:t>п</w:t>
                            </w:r>
                            <w:r w:rsidRPr="00284705">
                              <w:rPr>
                                <w:b/>
                              </w:rPr>
                              <w:t>ортеры</w:t>
                            </w:r>
                          </w:p>
                          <w:p w14:paraId="14F55982" w14:textId="5CD4DDBA" w:rsidR="0010457A" w:rsidRPr="00284705" w:rsidRDefault="0010457A" w:rsidP="00284705">
                            <w:pPr>
                              <w:spacing w:after="0"/>
                              <w:jc w:val="center"/>
                            </w:pPr>
                            <w:r>
                              <w:t xml:space="preserve">Востребованность </w:t>
                            </w:r>
                            <w:r w:rsidRPr="00284705">
                              <w:t>&lt;0</w:t>
                            </w:r>
                            <w:r>
                              <w:t>,9</w:t>
                            </w:r>
                          </w:p>
                          <w:p w14:paraId="23779B28" w14:textId="3FF45829" w:rsidR="0010457A" w:rsidRPr="00284705" w:rsidRDefault="0010457A" w:rsidP="00284705">
                            <w:pPr>
                              <w:spacing w:after="0"/>
                              <w:jc w:val="center"/>
                            </w:pPr>
                            <w:r>
                              <w:t xml:space="preserve">Послевузовская миграция </w:t>
                            </w:r>
                            <w:r w:rsidRPr="00284705">
                              <w:t>&lt;</w:t>
                            </w:r>
                            <w:r>
                              <w:t>0,33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 o:spid="_x0000_s1027" style="position:absolute;left:0;text-align:left;margin-left:228pt;margin-top:116.65pt;width:192.85pt;height:116.15pt;rotation:180;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9195,147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" adj="-11796480,,5400" path="m245856,l2449195,r,l2449195,1229249v,135783,-110073,245856,-245856,245856l,1475105r,l,245856c,110073,110073,,245856,xe" fillcolor="#ccc0d9 [1303]" strokecolor="black [3213]" strokeweight=".25pt">
                <v:stroke joinstyle="miter"/>
                <v:formulas/>
                <v:path arrowok="t" o:connecttype="custom" o:connectlocs="245856,0;2449195,0;2449195,0;2449195,1229249;2203339,1475105;0,1475105;0,1475105;0,245856;245856,0" o:connectangles="0,0,0,0,0,0,0,0,0" textboxrect="0,0,2449195,1475105"/>
                <v:textbox>
                  <w:txbxContent>
                    <w:p w14:paraId="47A47966" w14:textId="77777777" w:rsidR="0010457A" w:rsidRDefault="0010457A" w:rsidP="00284705">
                      <w:pPr>
                        <w:spacing w:after="0"/>
                        <w:jc w:val="center"/>
                      </w:pPr>
                    </w:p>
                    <w:p w14:paraId="0BD2290E" w14:textId="77777777" w:rsidR="0010457A" w:rsidRDefault="0010457A" w:rsidP="00284705">
                      <w:pPr>
                        <w:spacing w:after="0"/>
                        <w:jc w:val="center"/>
                      </w:pPr>
                    </w:p>
                    <w:p w14:paraId="187DC040" w14:textId="77777777" w:rsidR="0010457A" w:rsidRDefault="0010457A" w:rsidP="00284705">
                      <w:pPr>
                        <w:spacing w:after="0"/>
                        <w:jc w:val="center"/>
                        <w:rPr>
                          <w:b/>
                        </w:rPr>
                      </w:pPr>
                    </w:p>
                    <w:p w14:paraId="2B4519A3" w14:textId="77777777" w:rsidR="0010457A" w:rsidRPr="00284705" w:rsidRDefault="0010457A" w:rsidP="00284705">
                      <w:pPr>
                        <w:spacing w:after="0"/>
                        <w:jc w:val="center"/>
                        <w:rPr>
                          <w:b/>
                        </w:rPr>
                      </w:pPr>
                      <w:r w:rsidRPr="00284705">
                        <w:rPr>
                          <w:b/>
                        </w:rPr>
                        <w:t>Регионы-экс</w:t>
                      </w:r>
                      <w:r>
                        <w:rPr>
                          <w:b/>
                        </w:rPr>
                        <w:t>п</w:t>
                      </w:r>
                      <w:r w:rsidRPr="00284705">
                        <w:rPr>
                          <w:b/>
                        </w:rPr>
                        <w:t>ортеры</w:t>
                      </w:r>
                    </w:p>
                    <w:p w14:paraId="14F55982" w14:textId="5CD4DDBA" w:rsidR="0010457A" w:rsidRPr="00284705" w:rsidRDefault="0010457A" w:rsidP="00284705">
                      <w:pPr>
                        <w:spacing w:after="0"/>
                        <w:jc w:val="center"/>
                      </w:pPr>
                      <w:r>
                        <w:t xml:space="preserve">Востребованность </w:t>
                      </w:r>
                      <w:r w:rsidRPr="00284705">
                        <w:t>&lt;0</w:t>
                      </w:r>
                      <w:r>
                        <w:t>,9</w:t>
                      </w:r>
                    </w:p>
                    <w:p w14:paraId="23779B28" w14:textId="3FF45829" w:rsidR="0010457A" w:rsidRPr="00284705" w:rsidRDefault="0010457A" w:rsidP="00284705">
                      <w:pPr>
                        <w:spacing w:after="0"/>
                        <w:jc w:val="center"/>
                      </w:pPr>
                      <w:r>
                        <w:t xml:space="preserve">Послевузовская миграция </w:t>
                      </w:r>
                      <w:r w:rsidRPr="00284705">
                        <w:t>&lt;</w:t>
                      </w:r>
                      <w:r>
                        <w:t>0,33</w:t>
                      </w:r>
                    </w:p>
                  </w:txbxContent>
                </v:textbox>
              </v:shape>
            </w:pict>
          </mc:Fallback>
        </mc:AlternateContent>
      </w:r>
      <w:r w:rsidR="0028470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598848" behindDoc="0" locked="0" layoutInCell="1" allowOverlap="1" wp14:anchorId="194A8373" wp14:editId="53E97AB2">
                <wp:simplePos x="0" y="0"/>
                <wp:positionH relativeFrom="column">
                  <wp:posOffset>1377950</wp:posOffset>
                </wp:positionH>
                <wp:positionV relativeFrom="paragraph">
                  <wp:posOffset>1160145</wp:posOffset>
                </wp:positionV>
                <wp:extent cx="3044825" cy="912495"/>
                <wp:effectExtent l="0" t="0" r="22225" b="2095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3044825" cy="912495"/>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EC57DEA" w14:textId="77777777" w:rsidR="0010457A" w:rsidRPr="00F85996" w:rsidRDefault="0010457A" w:rsidP="00F85996">
                            <w:pPr>
                              <w:jc w:val="center"/>
                              <w:rPr>
                                <w:b/>
                              </w:rPr>
                            </w:pPr>
                            <w:r w:rsidRPr="00F85996">
                              <w:rPr>
                                <w:b/>
                              </w:rPr>
                              <w:t>Пограничные регионы</w:t>
                            </w:r>
                          </w:p>
                          <w:p w14:paraId="497C3D25" w14:textId="0498EDA2" w:rsidR="0010457A" w:rsidRPr="00FC151A" w:rsidRDefault="0010457A" w:rsidP="00FC151A">
                            <w:pPr>
                              <w:spacing w:after="0"/>
                              <w:jc w:val="center"/>
                              <w:rPr>
                                <w14:textOutline w14:w="3175" w14:cap="rnd" w14:cmpd="sng" w14:algn="ctr">
                                  <w14:noFill/>
                                  <w14:prstDash w14:val="solid"/>
                                  <w14:bevel/>
                                </w14:textOutline>
                              </w:rPr>
                            </w:pPr>
                            <w:r w:rsidRPr="00FC151A">
                              <w:rPr>
                                <w14:textOutline w14:w="3175" w14:cap="rnd" w14:cmpd="sng" w14:algn="ctr">
                                  <w14:noFill/>
                                  <w14:prstDash w14:val="solid"/>
                                  <w14:bevel/>
                                </w14:textOutline>
                              </w:rPr>
                              <w:t xml:space="preserve">0,9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 xml:space="preserve">Востребованность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1,1</w:t>
                            </w:r>
                          </w:p>
                          <w:p w14:paraId="3E4284B1" w14:textId="0933CF07" w:rsidR="0010457A" w:rsidRPr="00FC151A" w:rsidRDefault="0010457A" w:rsidP="00FC151A">
                            <w:pPr>
                              <w:spacing w:after="0"/>
                              <w:jc w:val="center"/>
                              <w:rPr>
                                <w14:textOutline w14:w="3175" w14:cap="rnd" w14:cmpd="sng" w14:algn="ctr">
                                  <w14:noFill/>
                                  <w14:prstDash w14:val="solid"/>
                                  <w14:bevel/>
                                </w14:textOutline>
                              </w:rPr>
                            </w:pPr>
                            <w:r w:rsidRPr="00FC151A">
                              <w:rPr>
                                <w14:textOutline w14:w="3175" w14:cap="rnd" w14:cmpd="sng" w14:algn="ctr">
                                  <w14:noFill/>
                                  <w14:prstDash w14:val="solid"/>
                                  <w14:bevel/>
                                </w14:textOutline>
                              </w:rPr>
                              <w:t xml:space="preserve">0,305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 xml:space="preserve">Послевузовская миграция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0,33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8" style="position:absolute;left:0;text-align:left;margin-left:108.5pt;margin-top:91.35pt;width:239.75pt;height:71.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" fillcolor="white [3201]" strokecolor="black [3213]" strokeweight=".25pt">
                <v:textbox>
                  <w:txbxContent>
                    <w:p w14:paraId="0EC57DEA" w14:textId="77777777" w:rsidR="0010457A" w:rsidRPr="00F85996" w:rsidRDefault="0010457A" w:rsidP="00F85996">
                      <w:pPr>
                        <w:jc w:val="center"/>
                        <w:rPr>
                          <w:b/>
                        </w:rPr>
                      </w:pPr>
                      <w:r w:rsidRPr="00F85996">
                        <w:rPr>
                          <w:b/>
                        </w:rPr>
                        <w:t>Пограничные регионы</w:t>
                      </w:r>
                    </w:p>
                    <w:p w14:paraId="497C3D25" w14:textId="0498EDA2" w:rsidR="0010457A" w:rsidRPr="00FC151A" w:rsidRDefault="0010457A" w:rsidP="00FC151A">
                      <w:pPr>
                        <w:spacing w:after="0"/>
                        <w:jc w:val="center"/>
                        <w:rPr>
                          <w14:textOutline w14:w="3175" w14:cap="rnd" w14:cmpd="sng" w14:algn="ctr">
                            <w14:noFill/>
                            <w14:prstDash w14:val="solid"/>
                            <w14:bevel/>
                          </w14:textOutline>
                        </w:rPr>
                      </w:pPr>
                      <w:r w:rsidRPr="00FC151A">
                        <w:rPr>
                          <w14:textOutline w14:w="3175" w14:cap="rnd" w14:cmpd="sng" w14:algn="ctr">
                            <w14:noFill/>
                            <w14:prstDash w14:val="solid"/>
                            <w14:bevel/>
                          </w14:textOutline>
                        </w:rPr>
                        <w:t xml:space="preserve">0,9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 xml:space="preserve">Востребованность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1,1</w:t>
                      </w:r>
                    </w:p>
                    <w:p w14:paraId="3E4284B1" w14:textId="0933CF07" w:rsidR="0010457A" w:rsidRPr="00FC151A" w:rsidRDefault="0010457A" w:rsidP="00FC151A">
                      <w:pPr>
                        <w:spacing w:after="0"/>
                        <w:jc w:val="center"/>
                        <w:rPr>
                          <w14:textOutline w14:w="3175" w14:cap="rnd" w14:cmpd="sng" w14:algn="ctr">
                            <w14:noFill/>
                            <w14:prstDash w14:val="solid"/>
                            <w14:bevel/>
                          </w14:textOutline>
                        </w:rPr>
                      </w:pPr>
                      <w:r w:rsidRPr="00FC151A">
                        <w:rPr>
                          <w14:textOutline w14:w="3175" w14:cap="rnd" w14:cmpd="sng" w14:algn="ctr">
                            <w14:noFill/>
                            <w14:prstDash w14:val="solid"/>
                            <w14:bevel/>
                          </w14:textOutline>
                        </w:rPr>
                        <w:t xml:space="preserve">0,305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 xml:space="preserve">Послевузовская миграция </w:t>
                      </w:r>
                      <w:r w:rsidRPr="00EB190B">
                        <w:rPr>
                          <w14:textOutline w14:w="3175" w14:cap="rnd" w14:cmpd="sng" w14:algn="ctr">
                            <w14:noFill/>
                            <w14:prstDash w14:val="solid"/>
                            <w14:bevel/>
                          </w14:textOutline>
                        </w:rPr>
                        <w:t>&lt;</w:t>
                      </w:r>
                      <w:r w:rsidRPr="00FC151A">
                        <w:rPr>
                          <w14:textOutline w14:w="3175" w14:cap="rnd" w14:cmpd="sng" w14:algn="ctr">
                            <w14:noFill/>
                            <w14:prstDash w14:val="solid"/>
                            <w14:bevel/>
                          </w14:textOutline>
                        </w:rPr>
                        <w:t>0,33</w:t>
                      </w:r>
                    </w:p>
                  </w:txbxContent>
                </v:textbox>
              </v:roundrect>
            </w:pict>
          </mc:Fallback>
        </mc:AlternateContent>
      </w:r>
      <w:r w:rsidR="000C7F5A">
        <w:rPr>
          <w:rFonts w:ascii="Times New Roman" w:eastAsia="Times New Roman" w:hAnsi="Times New Roman" w:cs="Times New Roman"/>
          <w:bCs/>
          <w:noProof/>
          <w:sz w:val="24"/>
          <w:szCs w:val="24"/>
          <w:lang w:eastAsia="ru-RU"/>
        </w:rPr>
        <mc:AlternateContent>
          <mc:Choice Requires="wpc">
            <w:drawing>
              <wp:inline distT="0" distB="0" distL="0" distR="0" wp14:anchorId="5E130D89" wp14:editId="778788A3">
                <wp:extent cx="5066151" cy="2955255"/>
                <wp:effectExtent l="0" t="0" r="0" b="17145"/>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Прямоугольник с двумя скругленными противолежащими углами 8"/>
                        <wps:cNvSpPr/>
                        <wps:spPr>
                          <a:xfrm>
                            <a:off x="0" y="0"/>
                            <a:ext cx="2458085" cy="1480138"/>
                          </a:xfrm>
                          <a:prstGeom prst="round2DiagRect">
                            <a:avLst/>
                          </a:prstGeom>
                          <a:solidFill>
                            <a:schemeClr val="accent2">
                              <a:lumMod val="20000"/>
                              <a:lumOff val="80000"/>
                            </a:schemeClr>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664153F" w14:textId="77777777" w:rsidR="0010457A" w:rsidRPr="00FC151A" w:rsidRDefault="0010457A" w:rsidP="00FC151A">
                              <w:pPr>
                                <w:spacing w:after="0"/>
                                <w:jc w:val="center"/>
                                <w:rPr>
                                  <w:b/>
                                </w:rPr>
                              </w:pPr>
                              <w:r w:rsidRPr="00FC151A">
                                <w:rPr>
                                  <w:b/>
                                </w:rPr>
                                <w:t>Регионы-магниты</w:t>
                              </w:r>
                            </w:p>
                            <w:p w14:paraId="188FD3FA" w14:textId="77777777" w:rsidR="0010457A" w:rsidRDefault="0010457A" w:rsidP="00FC151A">
                              <w:pPr>
                                <w:spacing w:after="0"/>
                                <w:jc w:val="center"/>
                              </w:pPr>
                              <w:r>
                                <w:t xml:space="preserve">Востребованность </w:t>
                              </w:r>
                              <w:r w:rsidRPr="00FC151A">
                                <w:t>&gt;</w:t>
                              </w:r>
                              <w:r>
                                <w:t>1,1</w:t>
                              </w:r>
                            </w:p>
                            <w:p w14:paraId="60C3D93D" w14:textId="77777777" w:rsidR="0010457A" w:rsidRPr="00FC151A" w:rsidRDefault="0010457A" w:rsidP="00FC151A">
                              <w:pPr>
                                <w:spacing w:after="0"/>
                                <w:jc w:val="center"/>
                              </w:pPr>
                              <w:r>
                                <w:t xml:space="preserve">Послевузовская миграция </w:t>
                              </w:r>
                              <w:r w:rsidRPr="00FC151A">
                                <w:t>&lt;</w:t>
                              </w:r>
                              <w:r>
                                <w:t xml:space="preserve"> 0,305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Прямоугольник с двумя скругленными противолежащими углами 9"/>
                        <wps:cNvSpPr/>
                        <wps:spPr>
                          <a:xfrm rot="10800000" flipV="1">
                            <a:off x="635" y="1480150"/>
                            <a:ext cx="2457450" cy="1475105"/>
                          </a:xfrm>
                          <a:prstGeom prst="round2DiagRect">
                            <a:avLst/>
                          </a:prstGeom>
                          <a:solidFill>
                            <a:schemeClr val="accent3">
                              <a:lumMod val="20000"/>
                              <a:lumOff val="80000"/>
                            </a:schemeClr>
                          </a:solidFill>
                          <a:ln w="3175" cap="flat" cmpd="sng" algn="ctr">
                            <a:solidFill>
                              <a:schemeClr val="tx1"/>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DF4D5F5" w14:textId="77777777" w:rsidR="0010457A" w:rsidRDefault="0010457A" w:rsidP="00FC151A">
                              <w:pPr>
                                <w:spacing w:after="0"/>
                                <w:jc w:val="center"/>
                              </w:pPr>
                            </w:p>
                            <w:p w14:paraId="24C0E794" w14:textId="77777777" w:rsidR="0010457A" w:rsidRDefault="0010457A" w:rsidP="00FC151A">
                              <w:pPr>
                                <w:spacing w:after="0"/>
                                <w:jc w:val="center"/>
                              </w:pPr>
                            </w:p>
                            <w:p w14:paraId="1780EEDC" w14:textId="77777777" w:rsidR="0010457A" w:rsidRDefault="0010457A" w:rsidP="00FC151A">
                              <w:pPr>
                                <w:spacing w:after="0"/>
                                <w:jc w:val="center"/>
                                <w:rPr>
                                  <w:b/>
                                </w:rPr>
                              </w:pPr>
                            </w:p>
                            <w:p w14:paraId="48583C72" w14:textId="77777777" w:rsidR="0010457A" w:rsidRPr="00FC151A" w:rsidRDefault="0010457A" w:rsidP="00FC151A">
                              <w:pPr>
                                <w:spacing w:after="0"/>
                                <w:jc w:val="center"/>
                                <w:rPr>
                                  <w:b/>
                                </w:rPr>
                              </w:pPr>
                              <w:r w:rsidRPr="00FC151A">
                                <w:rPr>
                                  <w:b/>
                                </w:rPr>
                                <w:t>Замкнутые регионы</w:t>
                              </w:r>
                            </w:p>
                            <w:p w14:paraId="7C13C909" w14:textId="77777777" w:rsidR="0010457A" w:rsidRDefault="0010457A" w:rsidP="00FC151A">
                              <w:pPr>
                                <w:spacing w:after="0"/>
                                <w:jc w:val="center"/>
                              </w:pPr>
                              <w:r>
                                <w:t xml:space="preserve">Востребованность </w:t>
                              </w:r>
                              <w:r w:rsidRPr="00FC151A">
                                <w:t>&lt;</w:t>
                              </w:r>
                              <w:r>
                                <w:t>0,9</w:t>
                              </w:r>
                            </w:p>
                            <w:p w14:paraId="1E14667E" w14:textId="77777777" w:rsidR="0010457A" w:rsidRDefault="0010457A" w:rsidP="00FC151A">
                              <w:pPr>
                                <w:spacing w:after="0"/>
                                <w:jc w:val="center"/>
                              </w:pPr>
                              <w:r>
                                <w:t xml:space="preserve">Послевузовская миграция </w:t>
                              </w:r>
                              <w:r w:rsidRPr="00FC151A">
                                <w:t>&lt;</w:t>
                              </w:r>
                              <w:r>
                                <w:t>0,305</w:t>
                              </w:r>
                            </w:p>
                            <w:p w14:paraId="0FACABF2" w14:textId="77777777" w:rsidR="0010457A" w:rsidRPr="00FC151A" w:rsidRDefault="0010457A" w:rsidP="00FC151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7" o:spid="_x0000_s1029" editas="canvas" style="width:398.9pt;height:232.7pt;mso-position-horizontal-relative:char;mso-position-vertical-relative:line" coordsize="50660,2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0660;height:29546;visibility:visible;mso-wrap-style:square">
                  <v:fill o:detectmouseclick="t"/>
                  <v:path o:connecttype="none"/>
                </v:shape>
                <v:shape id="Прямоугольник с двумя скругленными противолежащими углами 8" o:spid="_x0000_s1031" style="position:absolute;width:24580;height:14801;visibility:visible;mso-wrap-style:square;v-text-anchor:middle" coordsize="2458085,1480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Tb8A&#10;AADaAAAADwAAAGRycy9kb3ducmV2LnhtbERPTWvCQBC9F/oflil4Kc1GoUGiq7SCkJtoFXocsmMS&#10;mp1NsxsT/71zKPT4eN/r7eRadaM+NJ4NzJMUFHHpbcOVgfPX/m0JKkRki61nMnCnANvN89Mac+tH&#10;PtLtFCslIRxyNFDH2OVah7ImhyHxHbFwV987jAL7StseRwl3rV6kaaYdNiwNNXa0q6n8OQ1OerOD&#10;rfiSLprX7P79Obz/HooOjZm9TB8rUJGm+C/+cxfWgGyVK3ID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r6xNvwAAANoAAAAPAAAAAAAAAAAAAAAAAJgCAABkcnMvZG93bnJl&#10;di54bWxQSwUGAAAAAAQABAD1AAAAhAMAAAAA&#10;" adj="-11796480,,5400" path="m246695,l2458085,r,l2458085,1233443v,136246,-110449,246695,-246695,246695l,1480138r,l,246695c,110449,110449,,246695,xe" fillcolor="#f2dbdb [661]" strokecolor="windowText" strokeweight=".25pt">
                  <v:stroke joinstyle="miter"/>
                  <v:formulas/>
                  <v:path arrowok="t" o:connecttype="custom" o:connectlocs="246695,0;2458085,0;2458085,0;2458085,1233443;2211390,1480138;0,1480138;0,1480138;0,246695;246695,0" o:connectangles="0,0,0,0,0,0,0,0,0" textboxrect="0,0,2458085,1480138"/>
                  <v:textbox>
                    <w:txbxContent>
                      <w:p w14:paraId="1664153F" w14:textId="77777777" w:rsidR="0010457A" w:rsidRPr="00FC151A" w:rsidRDefault="0010457A" w:rsidP="00FC151A">
                        <w:pPr>
                          <w:spacing w:after="0"/>
                          <w:jc w:val="center"/>
                          <w:rPr>
                            <w:b/>
                          </w:rPr>
                        </w:pPr>
                        <w:r w:rsidRPr="00FC151A">
                          <w:rPr>
                            <w:b/>
                          </w:rPr>
                          <w:t>Регионы-магниты</w:t>
                        </w:r>
                      </w:p>
                      <w:p w14:paraId="188FD3FA" w14:textId="77777777" w:rsidR="0010457A" w:rsidRDefault="0010457A" w:rsidP="00FC151A">
                        <w:pPr>
                          <w:spacing w:after="0"/>
                          <w:jc w:val="center"/>
                        </w:pPr>
                        <w:r>
                          <w:t xml:space="preserve">Востребованность </w:t>
                        </w:r>
                        <w:r w:rsidRPr="00FC151A">
                          <w:t>&gt;</w:t>
                        </w:r>
                        <w:r>
                          <w:t>1,1</w:t>
                        </w:r>
                      </w:p>
                      <w:p w14:paraId="60C3D93D" w14:textId="77777777" w:rsidR="0010457A" w:rsidRPr="00FC151A" w:rsidRDefault="0010457A" w:rsidP="00FC151A">
                        <w:pPr>
                          <w:spacing w:after="0"/>
                          <w:jc w:val="center"/>
                        </w:pPr>
                        <w:r>
                          <w:t xml:space="preserve">Послевузовская миграция </w:t>
                        </w:r>
                        <w:r w:rsidRPr="00FC151A">
                          <w:t>&lt;</w:t>
                        </w:r>
                        <w:r>
                          <w:t xml:space="preserve"> 0,305</w:t>
                        </w:r>
                      </w:p>
                    </w:txbxContent>
                  </v:textbox>
                </v:shape>
                <v:shape id="Прямоугольник с двумя скругленными противолежащими углами 9" o:spid="_x0000_s1032" style="position:absolute;left:6;top:14801;width:24574;height:14751;rotation:180;flip:y;visibility:visible;mso-wrap-style:square;v-text-anchor:middle" coordsize="2457450,1475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6GcQA&#10;AADaAAAADwAAAGRycy9kb3ducmV2LnhtbESPT2vCQBTE74V+h+UVvBTdmIp/oquUFkGPxoIeH9ln&#10;Epp9m+6uJv32XUHocZiZ3zCrTW8acSPna8sKxqMEBHFhdc2lgq/jdjgH4QOyxsYyKfglD5v189MK&#10;M207PtAtD6WIEPYZKqhCaDMpfVGRQT+yLXH0LtYZDFG6UmqHXYSbRqZJMpUGa44LFbb0UVHxnV+N&#10;gu5t62aHk27P+8/p+DjJ059XmSo1eOnflyAC9eE//GjvtIIF3K/EG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ehnEAAAA2gAAAA8AAAAAAAAAAAAAAAAAmAIAAGRycy9k&#10;b3ducmV2LnhtbFBLBQYAAAAABAAEAPUAAACJAwAAAAA=&#10;" adj="-11796480,,5400" path="m245856,l2457450,r,l2457450,1229249v,135783,-110073,245856,-245856,245856l,1475105r,l,245856c,110073,110073,,245856,xe" fillcolor="#eaf1dd [662]" strokecolor="black [3213]" strokeweight=".25pt">
                  <v:stroke joinstyle="miter"/>
                  <v:formulas/>
                  <v:path arrowok="t" o:connecttype="custom" o:connectlocs="245856,0;2457450,0;2457450,0;2457450,1229249;2211594,1475105;0,1475105;0,1475105;0,245856;245856,0" o:connectangles="0,0,0,0,0,0,0,0,0" textboxrect="0,0,2457450,1475105"/>
                  <v:textbox>
                    <w:txbxContent>
                      <w:p w14:paraId="2DF4D5F5" w14:textId="77777777" w:rsidR="0010457A" w:rsidRDefault="0010457A" w:rsidP="00FC151A">
                        <w:pPr>
                          <w:spacing w:after="0"/>
                          <w:jc w:val="center"/>
                        </w:pPr>
                      </w:p>
                      <w:p w14:paraId="24C0E794" w14:textId="77777777" w:rsidR="0010457A" w:rsidRDefault="0010457A" w:rsidP="00FC151A">
                        <w:pPr>
                          <w:spacing w:after="0"/>
                          <w:jc w:val="center"/>
                        </w:pPr>
                      </w:p>
                      <w:p w14:paraId="1780EEDC" w14:textId="77777777" w:rsidR="0010457A" w:rsidRDefault="0010457A" w:rsidP="00FC151A">
                        <w:pPr>
                          <w:spacing w:after="0"/>
                          <w:jc w:val="center"/>
                          <w:rPr>
                            <w:b/>
                          </w:rPr>
                        </w:pPr>
                      </w:p>
                      <w:p w14:paraId="48583C72" w14:textId="77777777" w:rsidR="0010457A" w:rsidRPr="00FC151A" w:rsidRDefault="0010457A" w:rsidP="00FC151A">
                        <w:pPr>
                          <w:spacing w:after="0"/>
                          <w:jc w:val="center"/>
                          <w:rPr>
                            <w:b/>
                          </w:rPr>
                        </w:pPr>
                        <w:r w:rsidRPr="00FC151A">
                          <w:rPr>
                            <w:b/>
                          </w:rPr>
                          <w:t>Замкнутые регионы</w:t>
                        </w:r>
                      </w:p>
                      <w:p w14:paraId="7C13C909" w14:textId="77777777" w:rsidR="0010457A" w:rsidRDefault="0010457A" w:rsidP="00FC151A">
                        <w:pPr>
                          <w:spacing w:after="0"/>
                          <w:jc w:val="center"/>
                        </w:pPr>
                        <w:r>
                          <w:t xml:space="preserve">Востребованность </w:t>
                        </w:r>
                        <w:r w:rsidRPr="00FC151A">
                          <w:t>&lt;</w:t>
                        </w:r>
                        <w:r>
                          <w:t>0,9</w:t>
                        </w:r>
                      </w:p>
                      <w:p w14:paraId="1E14667E" w14:textId="77777777" w:rsidR="0010457A" w:rsidRDefault="0010457A" w:rsidP="00FC151A">
                        <w:pPr>
                          <w:spacing w:after="0"/>
                          <w:jc w:val="center"/>
                        </w:pPr>
                        <w:r>
                          <w:t xml:space="preserve">Послевузовская миграция </w:t>
                        </w:r>
                        <w:r w:rsidRPr="00FC151A">
                          <w:t>&lt;</w:t>
                        </w:r>
                        <w:r>
                          <w:t>0,305</w:t>
                        </w:r>
                      </w:p>
                      <w:p w14:paraId="0FACABF2" w14:textId="77777777" w:rsidR="0010457A" w:rsidRPr="00FC151A" w:rsidRDefault="0010457A" w:rsidP="00FC151A">
                        <w:pPr>
                          <w:jc w:val="center"/>
                        </w:pPr>
                      </w:p>
                    </w:txbxContent>
                  </v:textbox>
                </v:shape>
                <w10:anchorlock/>
              </v:group>
            </w:pict>
          </mc:Fallback>
        </mc:AlternateContent>
      </w:r>
    </w:p>
    <w:p w14:paraId="3740C682" w14:textId="77777777" w:rsidR="0005301C" w:rsidRDefault="0005301C" w:rsidP="003C3B3A">
      <w:pPr>
        <w:pStyle w:val="a6"/>
        <w:spacing w:after="120"/>
        <w:ind w:left="0" w:firstLine="720"/>
        <w:jc w:val="both"/>
        <w:rPr>
          <w:rFonts w:ascii="Times New Roman" w:eastAsia="Times New Roman" w:hAnsi="Times New Roman" w:cs="Times New Roman"/>
          <w:b/>
          <w:bCs/>
          <w:sz w:val="24"/>
          <w:szCs w:val="24"/>
          <w:lang w:eastAsia="ru-RU"/>
        </w:rPr>
      </w:pPr>
    </w:p>
    <w:p w14:paraId="2047901D" w14:textId="4845C26E" w:rsidR="004119AC" w:rsidRDefault="00313EFC" w:rsidP="003C3B3A">
      <w:pPr>
        <w:pStyle w:val="a6"/>
        <w:spacing w:after="120"/>
        <w:ind w:left="0" w:firstLine="720"/>
        <w:jc w:val="both"/>
        <w:rPr>
          <w:rFonts w:ascii="Times New Roman" w:eastAsia="Times New Roman" w:hAnsi="Times New Roman" w:cs="Times New Roman"/>
          <w:bCs/>
          <w:sz w:val="24"/>
          <w:szCs w:val="24"/>
          <w:lang w:eastAsia="ru-RU"/>
        </w:rPr>
      </w:pPr>
      <w:r w:rsidRPr="004119AC">
        <w:rPr>
          <w:rFonts w:ascii="Times New Roman" w:eastAsia="Times New Roman" w:hAnsi="Times New Roman" w:cs="Times New Roman"/>
          <w:b/>
          <w:bCs/>
          <w:sz w:val="24"/>
          <w:szCs w:val="24"/>
          <w:lang w:eastAsia="ru-RU"/>
        </w:rPr>
        <w:t xml:space="preserve">1. </w:t>
      </w:r>
      <w:r w:rsidRPr="00D76536">
        <w:rPr>
          <w:rFonts w:ascii="Times New Roman" w:eastAsia="Times New Roman" w:hAnsi="Times New Roman" w:cs="Times New Roman"/>
          <w:b/>
          <w:bCs/>
          <w:i/>
          <w:iCs/>
          <w:sz w:val="24"/>
          <w:szCs w:val="24"/>
          <w:lang w:eastAsia="ru-RU"/>
        </w:rPr>
        <w:t>Регионы–магниты:</w:t>
      </w:r>
      <w:r w:rsidRPr="004119AC">
        <w:rPr>
          <w:rFonts w:ascii="Times New Roman" w:eastAsia="Times New Roman" w:hAnsi="Times New Roman" w:cs="Times New Roman"/>
          <w:bCs/>
          <w:sz w:val="24"/>
          <w:szCs w:val="24"/>
          <w:lang w:eastAsia="ru-RU"/>
        </w:rPr>
        <w:t xml:space="preserve"> группа регионов высокой востребованности среди выпускников школ и при этом относительно низкого показателя послевузовской миграции. Высшие учебные заведения этого региона стягивают выпускников школ из других регионов и работают преимущественно на локальный рынок труда. Сюда входят: а) регионы с развитой образовательной инфраструктурой, характеризующейся высокой востребованностью среди абитуриентов; б) регионы с развитой экономикой, способной предоставить конкурентоспособные рабочие места выпускникам университетов. В группу регионов-магнитов попали десять регионов, среди них Санкт</w:t>
      </w:r>
      <w:r w:rsidR="00221FD0">
        <w:rPr>
          <w:rFonts w:ascii="Times New Roman" w:eastAsia="Times New Roman" w:hAnsi="Times New Roman" w:cs="Times New Roman"/>
          <w:bCs/>
          <w:sz w:val="24"/>
          <w:szCs w:val="24"/>
          <w:lang w:eastAsia="ru-RU"/>
        </w:rPr>
        <w:t>-</w:t>
      </w:r>
      <w:r w:rsidRPr="004119AC">
        <w:rPr>
          <w:rFonts w:ascii="Times New Roman" w:eastAsia="Times New Roman" w:hAnsi="Times New Roman" w:cs="Times New Roman"/>
          <w:bCs/>
          <w:sz w:val="24"/>
          <w:szCs w:val="24"/>
          <w:lang w:eastAsia="ru-RU"/>
        </w:rPr>
        <w:t xml:space="preserve">Петербург с Ленинградской областью и Москва с Московской областью, Новосибирская область и ряд других. </w:t>
      </w:r>
    </w:p>
    <w:p w14:paraId="74707808" w14:textId="77777777" w:rsidR="004119AC" w:rsidRDefault="00313EFC" w:rsidP="003C3B3A">
      <w:pPr>
        <w:pStyle w:val="a6"/>
        <w:spacing w:after="120"/>
        <w:ind w:left="0" w:firstLine="720"/>
        <w:jc w:val="both"/>
        <w:rPr>
          <w:rFonts w:ascii="Times New Roman" w:eastAsia="Times New Roman" w:hAnsi="Times New Roman" w:cs="Times New Roman"/>
          <w:bCs/>
          <w:sz w:val="24"/>
          <w:szCs w:val="24"/>
          <w:lang w:eastAsia="ru-RU"/>
        </w:rPr>
      </w:pPr>
      <w:r w:rsidRPr="004119AC">
        <w:rPr>
          <w:rFonts w:ascii="Times New Roman" w:eastAsia="Times New Roman" w:hAnsi="Times New Roman" w:cs="Times New Roman"/>
          <w:b/>
          <w:bCs/>
          <w:sz w:val="24"/>
          <w:szCs w:val="24"/>
          <w:lang w:eastAsia="ru-RU"/>
        </w:rPr>
        <w:t xml:space="preserve">2. </w:t>
      </w:r>
      <w:r w:rsidRPr="00D76536">
        <w:rPr>
          <w:rFonts w:ascii="Times New Roman" w:eastAsia="Times New Roman" w:hAnsi="Times New Roman" w:cs="Times New Roman"/>
          <w:b/>
          <w:bCs/>
          <w:i/>
          <w:iCs/>
          <w:sz w:val="24"/>
          <w:szCs w:val="24"/>
          <w:lang w:eastAsia="ru-RU"/>
        </w:rPr>
        <w:t>Регионы–транзиты:</w:t>
      </w:r>
      <w:r w:rsidRPr="004119AC">
        <w:rPr>
          <w:rFonts w:ascii="Times New Roman" w:eastAsia="Times New Roman" w:hAnsi="Times New Roman" w:cs="Times New Roman"/>
          <w:bCs/>
          <w:sz w:val="24"/>
          <w:szCs w:val="24"/>
          <w:lang w:eastAsia="ru-RU"/>
        </w:rPr>
        <w:t xml:space="preserve"> группа регионов с высокой востребованностью университетов среди выпускников школ и при этом относительно высоким показателем послевузовской миграции. Вузы такого региона стягивают выпускников школ из других регионов, но работают как на локальный, так и на внешний рынок труда. Это говорит о востребованности выпускников местных вузов на внешних рынках труда, </w:t>
      </w:r>
      <w:proofErr w:type="gramStart"/>
      <w:r w:rsidRPr="004119AC">
        <w:rPr>
          <w:rFonts w:ascii="Times New Roman" w:eastAsia="Times New Roman" w:hAnsi="Times New Roman" w:cs="Times New Roman"/>
          <w:bCs/>
          <w:sz w:val="24"/>
          <w:szCs w:val="24"/>
          <w:lang w:eastAsia="ru-RU"/>
        </w:rPr>
        <w:t>вызванной</w:t>
      </w:r>
      <w:proofErr w:type="gramEnd"/>
      <w:r w:rsidRPr="004119AC">
        <w:rPr>
          <w:rFonts w:ascii="Times New Roman" w:eastAsia="Times New Roman" w:hAnsi="Times New Roman" w:cs="Times New Roman"/>
          <w:bCs/>
          <w:sz w:val="24"/>
          <w:szCs w:val="24"/>
          <w:lang w:eastAsia="ru-RU"/>
        </w:rPr>
        <w:t xml:space="preserve"> как правило несбалансированностью экономики региона и ее недостаточной конкурентоспособностью с «соседями». Другими словами, это регионы, которые способны притягивать к себе абитуриентов, но не могут удержать выпускников своих вузов. В эту группу попали всего четыре региона: Орловская, Ивановская, Омская и Томская области</w:t>
      </w:r>
      <w:r w:rsidRPr="00313EFC">
        <w:rPr>
          <w:rFonts w:ascii="Times New Roman" w:eastAsia="Times New Roman" w:hAnsi="Times New Roman" w:cs="Times New Roman"/>
          <w:bCs/>
          <w:sz w:val="20"/>
          <w:szCs w:val="20"/>
          <w:lang w:eastAsia="ru-RU"/>
        </w:rPr>
        <w:t xml:space="preserve">. </w:t>
      </w:r>
    </w:p>
    <w:p w14:paraId="19B9C065" w14:textId="77777777" w:rsidR="004119AC" w:rsidRDefault="00313EFC" w:rsidP="003C3B3A">
      <w:pPr>
        <w:pStyle w:val="a6"/>
        <w:spacing w:after="120"/>
        <w:ind w:left="0" w:firstLine="720"/>
        <w:jc w:val="both"/>
        <w:rPr>
          <w:rFonts w:ascii="Times New Roman" w:eastAsia="Times New Roman" w:hAnsi="Times New Roman" w:cs="Times New Roman"/>
          <w:bCs/>
          <w:sz w:val="24"/>
          <w:szCs w:val="24"/>
          <w:lang w:eastAsia="ru-RU"/>
        </w:rPr>
      </w:pPr>
      <w:r w:rsidRPr="004119AC">
        <w:rPr>
          <w:rFonts w:ascii="Times New Roman" w:eastAsia="Times New Roman" w:hAnsi="Times New Roman" w:cs="Times New Roman"/>
          <w:b/>
          <w:bCs/>
          <w:sz w:val="24"/>
          <w:szCs w:val="24"/>
          <w:lang w:eastAsia="ru-RU"/>
        </w:rPr>
        <w:t xml:space="preserve">3. </w:t>
      </w:r>
      <w:r w:rsidRPr="00D76536">
        <w:rPr>
          <w:rFonts w:ascii="Times New Roman" w:eastAsia="Times New Roman" w:hAnsi="Times New Roman" w:cs="Times New Roman"/>
          <w:b/>
          <w:bCs/>
          <w:i/>
          <w:iCs/>
          <w:sz w:val="24"/>
          <w:szCs w:val="24"/>
          <w:lang w:eastAsia="ru-RU"/>
        </w:rPr>
        <w:t>Замкнутые регионы</w:t>
      </w:r>
      <w:r w:rsidRPr="00D76536">
        <w:rPr>
          <w:rFonts w:ascii="Times New Roman" w:eastAsia="Times New Roman" w:hAnsi="Times New Roman" w:cs="Times New Roman"/>
          <w:bCs/>
          <w:i/>
          <w:iCs/>
          <w:sz w:val="24"/>
          <w:szCs w:val="24"/>
          <w:lang w:eastAsia="ru-RU"/>
        </w:rPr>
        <w:t>:</w:t>
      </w:r>
      <w:r w:rsidRPr="004119AC">
        <w:rPr>
          <w:rFonts w:ascii="Times New Roman" w:eastAsia="Times New Roman" w:hAnsi="Times New Roman" w:cs="Times New Roman"/>
          <w:bCs/>
          <w:sz w:val="24"/>
          <w:szCs w:val="24"/>
          <w:lang w:eastAsia="ru-RU"/>
        </w:rPr>
        <w:t xml:space="preserve"> группа регионов относительно низкой востребованности вузовской инфраструктуры и низкой послевузовской миграции. Вузы этих регионов не являются мощными аттракторами для выпускников школ. В то же время выпускники этих вузов не спешат трудоустраиваться за пределами своего региона и закрывают вакансии своего региона. Вузы этих регионов характеризуются низкой востребованностью выпускниками школ, но, благодаря низкому миграционному оттоку выпускников вузов, значительного уменьшения численности молодежи не происходит. Это замкнутые системы «высшее образование — рынок труда», и причины такого положения различны </w:t>
      </w:r>
      <w:r w:rsidRPr="004119AC">
        <w:rPr>
          <w:rFonts w:ascii="Times New Roman" w:eastAsia="Times New Roman" w:hAnsi="Times New Roman" w:cs="Times New Roman"/>
          <w:bCs/>
          <w:sz w:val="24"/>
          <w:szCs w:val="24"/>
          <w:lang w:eastAsia="ru-RU"/>
        </w:rPr>
        <w:lastRenderedPageBreak/>
        <w:t>для регионов внутри этой группы. В формировании этой группы определяющую роль могут играть особенности экономико-географического положения рег</w:t>
      </w:r>
      <w:r w:rsidR="004119AC">
        <w:rPr>
          <w:rFonts w:ascii="Times New Roman" w:eastAsia="Times New Roman" w:hAnsi="Times New Roman" w:cs="Times New Roman"/>
          <w:bCs/>
          <w:sz w:val="24"/>
          <w:szCs w:val="24"/>
          <w:lang w:eastAsia="ru-RU"/>
        </w:rPr>
        <w:t>ионов.</w:t>
      </w:r>
    </w:p>
    <w:p w14:paraId="0616B557" w14:textId="77777777" w:rsidR="004119AC" w:rsidRDefault="00313EFC" w:rsidP="003C3B3A">
      <w:pPr>
        <w:pStyle w:val="a6"/>
        <w:spacing w:after="120"/>
        <w:ind w:left="0" w:firstLine="720"/>
        <w:jc w:val="both"/>
        <w:rPr>
          <w:rFonts w:ascii="Times New Roman" w:eastAsia="Times New Roman" w:hAnsi="Times New Roman" w:cs="Times New Roman"/>
          <w:bCs/>
          <w:sz w:val="24"/>
          <w:szCs w:val="24"/>
          <w:lang w:eastAsia="ru-RU"/>
        </w:rPr>
      </w:pPr>
      <w:r w:rsidRPr="004119AC">
        <w:rPr>
          <w:rFonts w:ascii="Times New Roman" w:eastAsia="Times New Roman" w:hAnsi="Times New Roman" w:cs="Times New Roman"/>
          <w:b/>
          <w:bCs/>
          <w:sz w:val="24"/>
          <w:szCs w:val="24"/>
          <w:lang w:eastAsia="ru-RU"/>
        </w:rPr>
        <w:t xml:space="preserve">4. </w:t>
      </w:r>
      <w:r w:rsidRPr="00D76536">
        <w:rPr>
          <w:rFonts w:ascii="Times New Roman" w:eastAsia="Times New Roman" w:hAnsi="Times New Roman" w:cs="Times New Roman"/>
          <w:b/>
          <w:bCs/>
          <w:i/>
          <w:iCs/>
          <w:sz w:val="24"/>
          <w:szCs w:val="24"/>
          <w:lang w:eastAsia="ru-RU"/>
        </w:rPr>
        <w:t>Регионы–экспортеры:</w:t>
      </w:r>
      <w:r w:rsidRPr="004119AC">
        <w:rPr>
          <w:rFonts w:ascii="Times New Roman" w:eastAsia="Times New Roman" w:hAnsi="Times New Roman" w:cs="Times New Roman"/>
          <w:bCs/>
          <w:sz w:val="24"/>
          <w:szCs w:val="24"/>
          <w:lang w:eastAsia="ru-RU"/>
        </w:rPr>
        <w:t xml:space="preserve"> группа регионов относительно низкой востребованности вузов и высокой послевузовской миграции. Вузы этого региона не являются аттракторами для выпускников школ, в том числе из других регионов. Выпускники университетов зачастую трудоустраиваются за пределами своего региона. Это немногочисленная группа, в которую попали три региона: Тюменская и Курганская области, Республика Хакасия. </w:t>
      </w:r>
    </w:p>
    <w:p w14:paraId="30378B7F" w14:textId="478A875B" w:rsidR="004119AC" w:rsidRPr="00D76536" w:rsidRDefault="00313EFC" w:rsidP="003C3B3A">
      <w:pPr>
        <w:pStyle w:val="a6"/>
        <w:spacing w:after="120"/>
        <w:ind w:left="0" w:firstLine="720"/>
        <w:jc w:val="both"/>
        <w:rPr>
          <w:rFonts w:ascii="Times New Roman" w:eastAsia="Times New Roman" w:hAnsi="Times New Roman" w:cs="Times New Roman"/>
          <w:b/>
          <w:bCs/>
          <w:iCs/>
          <w:sz w:val="24"/>
          <w:szCs w:val="24"/>
          <w:lang w:eastAsia="ru-RU"/>
        </w:rPr>
      </w:pPr>
      <w:r w:rsidRPr="004119AC">
        <w:rPr>
          <w:rFonts w:ascii="Times New Roman" w:eastAsia="Times New Roman" w:hAnsi="Times New Roman" w:cs="Times New Roman"/>
          <w:b/>
          <w:bCs/>
          <w:sz w:val="24"/>
          <w:szCs w:val="24"/>
          <w:lang w:eastAsia="ru-RU"/>
        </w:rPr>
        <w:t xml:space="preserve">5. </w:t>
      </w:r>
      <w:r w:rsidRPr="00D76536">
        <w:rPr>
          <w:rFonts w:ascii="Times New Roman" w:eastAsia="Times New Roman" w:hAnsi="Times New Roman" w:cs="Times New Roman"/>
          <w:b/>
          <w:bCs/>
          <w:i/>
          <w:iCs/>
          <w:sz w:val="24"/>
          <w:szCs w:val="24"/>
          <w:lang w:eastAsia="ru-RU"/>
        </w:rPr>
        <w:t>Пограничные регионы:</w:t>
      </w:r>
      <w:r w:rsidRPr="004119AC">
        <w:rPr>
          <w:rFonts w:ascii="Times New Roman" w:eastAsia="Times New Roman" w:hAnsi="Times New Roman" w:cs="Times New Roman"/>
          <w:bCs/>
          <w:sz w:val="24"/>
          <w:szCs w:val="24"/>
          <w:lang w:eastAsia="ru-RU"/>
        </w:rPr>
        <w:t xml:space="preserve"> группа регионов, чьи показатели послевузовской миграции или востребованности близки к выделенным пограничным значениям. На основе предложенной методики не представляется возможным точно выделить тип востребованности системы высшего образования в данных регионах и охарактеризовать потоки выпускников школ</w:t>
      </w:r>
      <w:r w:rsidRPr="003A5413">
        <w:rPr>
          <w:rFonts w:ascii="Times New Roman" w:eastAsia="Times New Roman" w:hAnsi="Times New Roman" w:cs="Times New Roman"/>
          <w:b/>
          <w:bCs/>
          <w:i/>
          <w:sz w:val="24"/>
          <w:szCs w:val="24"/>
          <w:lang w:eastAsia="ru-RU"/>
        </w:rPr>
        <w:t>.</w:t>
      </w:r>
      <w:r w:rsidR="004119AC" w:rsidRPr="003A5413">
        <w:rPr>
          <w:rFonts w:ascii="Times New Roman" w:eastAsia="Times New Roman" w:hAnsi="Times New Roman" w:cs="Times New Roman"/>
          <w:b/>
          <w:bCs/>
          <w:i/>
          <w:sz w:val="24"/>
          <w:szCs w:val="24"/>
          <w:lang w:eastAsia="ru-RU"/>
        </w:rPr>
        <w:t xml:space="preserve"> </w:t>
      </w:r>
      <w:r w:rsidR="004119AC" w:rsidRPr="00D76536">
        <w:rPr>
          <w:rFonts w:ascii="Times New Roman" w:eastAsia="Times New Roman" w:hAnsi="Times New Roman" w:cs="Times New Roman"/>
          <w:b/>
          <w:bCs/>
          <w:iCs/>
          <w:sz w:val="24"/>
          <w:szCs w:val="24"/>
          <w:lang w:eastAsia="ru-RU"/>
        </w:rPr>
        <w:t>В группу пограничных вошли 27 регионов, в том числе и Самарская область.</w:t>
      </w:r>
    </w:p>
    <w:p w14:paraId="3EB1AA57" w14:textId="56F73830" w:rsidR="00D76536" w:rsidRDefault="00D76536" w:rsidP="002D728E">
      <w:pPr>
        <w:pStyle w:val="a6"/>
        <w:spacing w:after="120"/>
        <w:ind w:left="0"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показателям образовательной мобильности в связи с получением высшего </w:t>
      </w:r>
      <w:r w:rsidRPr="00EB37B3">
        <w:rPr>
          <w:rFonts w:ascii="Times New Roman" w:eastAsia="Times New Roman" w:hAnsi="Times New Roman" w:cs="Times New Roman"/>
          <w:sz w:val="24"/>
          <w:szCs w:val="24"/>
          <w:lang w:eastAsia="ru-RU"/>
        </w:rPr>
        <w:t>Самарская область тяготеет к группе регионов-транзитов</w:t>
      </w:r>
      <w:r w:rsidR="003C2758" w:rsidRPr="00EB37B3">
        <w:rPr>
          <w:rFonts w:ascii="Times New Roman" w:eastAsia="Times New Roman" w:hAnsi="Times New Roman" w:cs="Times New Roman"/>
          <w:sz w:val="24"/>
          <w:szCs w:val="24"/>
          <w:lang w:eastAsia="ru-RU"/>
        </w:rPr>
        <w:t>, в то же время динамика</w:t>
      </w:r>
      <w:r w:rsidR="003C2758">
        <w:rPr>
          <w:rFonts w:ascii="Times New Roman" w:eastAsia="Times New Roman" w:hAnsi="Times New Roman" w:cs="Times New Roman"/>
          <w:sz w:val="24"/>
          <w:szCs w:val="24"/>
          <w:lang w:eastAsia="ru-RU"/>
        </w:rPr>
        <w:t xml:space="preserve"> показателя востребованности оставляет шанс войти в группу регионов-магнитов</w:t>
      </w:r>
      <w:r>
        <w:rPr>
          <w:rFonts w:ascii="Times New Roman" w:eastAsia="Times New Roman" w:hAnsi="Times New Roman" w:cs="Times New Roman"/>
          <w:sz w:val="24"/>
          <w:szCs w:val="24"/>
          <w:lang w:eastAsia="ru-RU"/>
        </w:rPr>
        <w:t xml:space="preserve">. </w:t>
      </w:r>
    </w:p>
    <w:p w14:paraId="37D49C9A" w14:textId="37CDDFCF" w:rsidR="007273B9" w:rsidRDefault="00F6536C" w:rsidP="002D728E">
      <w:pPr>
        <w:pStyle w:val="a6"/>
        <w:spacing w:after="120"/>
        <w:ind w:left="0" w:firstLine="720"/>
        <w:jc w:val="both"/>
        <w:rPr>
          <w:rFonts w:ascii="Times New Roman" w:eastAsia="Times New Roman" w:hAnsi="Times New Roman" w:cs="Times New Roman"/>
          <w:sz w:val="24"/>
          <w:szCs w:val="24"/>
          <w:lang w:eastAsia="ru-RU"/>
        </w:rPr>
      </w:pPr>
      <w:r w:rsidRPr="00CA0FA2">
        <w:rPr>
          <w:rFonts w:ascii="Times New Roman" w:eastAsia="Times New Roman" w:hAnsi="Times New Roman" w:cs="Times New Roman"/>
          <w:sz w:val="24"/>
          <w:szCs w:val="24"/>
          <w:lang w:eastAsia="ru-RU"/>
        </w:rPr>
        <w:t xml:space="preserve">В ходе </w:t>
      </w:r>
      <w:r w:rsidR="003A02B8" w:rsidRPr="00CA0FA2">
        <w:rPr>
          <w:rFonts w:ascii="Times New Roman" w:eastAsia="Times New Roman" w:hAnsi="Times New Roman" w:cs="Times New Roman"/>
          <w:sz w:val="24"/>
          <w:szCs w:val="24"/>
          <w:lang w:eastAsia="ru-RU"/>
        </w:rPr>
        <w:t>образовательной</w:t>
      </w:r>
      <w:r w:rsidRPr="00CA0FA2">
        <w:rPr>
          <w:rFonts w:ascii="Times New Roman" w:eastAsia="Times New Roman" w:hAnsi="Times New Roman" w:cs="Times New Roman"/>
          <w:sz w:val="24"/>
          <w:szCs w:val="24"/>
          <w:lang w:eastAsia="ru-RU"/>
        </w:rPr>
        <w:t xml:space="preserve"> миграции происходит перетекание </w:t>
      </w:r>
      <w:r w:rsidR="000069FD">
        <w:rPr>
          <w:rFonts w:ascii="Times New Roman" w:eastAsia="Times New Roman" w:hAnsi="Times New Roman" w:cs="Times New Roman"/>
          <w:sz w:val="24"/>
          <w:szCs w:val="24"/>
          <w:lang w:eastAsia="ru-RU"/>
        </w:rPr>
        <w:t>старшеклассников</w:t>
      </w:r>
      <w:r w:rsidRPr="00CA0FA2">
        <w:rPr>
          <w:rFonts w:ascii="Times New Roman" w:eastAsia="Times New Roman" w:hAnsi="Times New Roman" w:cs="Times New Roman"/>
          <w:sz w:val="24"/>
          <w:szCs w:val="24"/>
          <w:lang w:eastAsia="ru-RU"/>
        </w:rPr>
        <w:t xml:space="preserve"> из </w:t>
      </w:r>
      <w:r w:rsidR="000069FD">
        <w:rPr>
          <w:rFonts w:ascii="Times New Roman" w:eastAsia="Times New Roman" w:hAnsi="Times New Roman" w:cs="Times New Roman"/>
          <w:sz w:val="24"/>
          <w:szCs w:val="24"/>
          <w:lang w:eastAsia="ru-RU"/>
        </w:rPr>
        <w:t xml:space="preserve">других </w:t>
      </w:r>
      <w:r w:rsidRPr="00CA0FA2">
        <w:rPr>
          <w:rFonts w:ascii="Times New Roman" w:eastAsia="Times New Roman" w:hAnsi="Times New Roman" w:cs="Times New Roman"/>
          <w:sz w:val="24"/>
          <w:szCs w:val="24"/>
          <w:lang w:eastAsia="ru-RU"/>
        </w:rPr>
        <w:t>регион</w:t>
      </w:r>
      <w:r w:rsidR="000069FD">
        <w:rPr>
          <w:rFonts w:ascii="Times New Roman" w:eastAsia="Times New Roman" w:hAnsi="Times New Roman" w:cs="Times New Roman"/>
          <w:sz w:val="24"/>
          <w:szCs w:val="24"/>
          <w:lang w:eastAsia="ru-RU"/>
        </w:rPr>
        <w:t>ов</w:t>
      </w:r>
      <w:r w:rsidRPr="00CA0FA2">
        <w:rPr>
          <w:rFonts w:ascii="Times New Roman" w:eastAsia="Times New Roman" w:hAnsi="Times New Roman" w:cs="Times New Roman"/>
          <w:sz w:val="24"/>
          <w:szCs w:val="24"/>
          <w:lang w:eastAsia="ru-RU"/>
        </w:rPr>
        <w:t xml:space="preserve"> в </w:t>
      </w:r>
      <w:r w:rsidR="000069FD">
        <w:rPr>
          <w:rFonts w:ascii="Times New Roman" w:eastAsia="Times New Roman" w:hAnsi="Times New Roman" w:cs="Times New Roman"/>
          <w:sz w:val="24"/>
          <w:szCs w:val="24"/>
          <w:lang w:eastAsia="ru-RU"/>
        </w:rPr>
        <w:t>Самарскую область</w:t>
      </w:r>
      <w:r w:rsidRPr="00CA0FA2">
        <w:rPr>
          <w:rFonts w:ascii="Times New Roman" w:eastAsia="Times New Roman" w:hAnsi="Times New Roman" w:cs="Times New Roman"/>
          <w:sz w:val="24"/>
          <w:szCs w:val="24"/>
          <w:lang w:eastAsia="ru-RU"/>
        </w:rPr>
        <w:t xml:space="preserve">. </w:t>
      </w:r>
      <w:r w:rsidR="000069FD">
        <w:rPr>
          <w:rFonts w:ascii="Times New Roman" w:eastAsia="Times New Roman" w:hAnsi="Times New Roman" w:cs="Times New Roman"/>
          <w:sz w:val="24"/>
          <w:szCs w:val="24"/>
          <w:lang w:eastAsia="ru-RU"/>
        </w:rPr>
        <w:t>При этом</w:t>
      </w:r>
      <w:r w:rsidRPr="00CA0FA2">
        <w:rPr>
          <w:rFonts w:ascii="Times New Roman" w:eastAsia="Times New Roman" w:hAnsi="Times New Roman" w:cs="Times New Roman"/>
          <w:sz w:val="24"/>
          <w:szCs w:val="24"/>
          <w:lang w:eastAsia="ru-RU"/>
        </w:rPr>
        <w:t xml:space="preserve"> регион</w:t>
      </w:r>
      <w:r w:rsidR="000069FD">
        <w:rPr>
          <w:rFonts w:ascii="Times New Roman" w:eastAsia="Times New Roman" w:hAnsi="Times New Roman" w:cs="Times New Roman"/>
          <w:sz w:val="24"/>
          <w:szCs w:val="24"/>
          <w:lang w:eastAsia="ru-RU"/>
        </w:rPr>
        <w:t>ы</w:t>
      </w:r>
      <w:r w:rsidRPr="00CA0FA2">
        <w:rPr>
          <w:rFonts w:ascii="Times New Roman" w:eastAsia="Times New Roman" w:hAnsi="Times New Roman" w:cs="Times New Roman"/>
          <w:sz w:val="24"/>
          <w:szCs w:val="24"/>
          <w:lang w:eastAsia="ru-RU"/>
        </w:rPr>
        <w:t>-</w:t>
      </w:r>
      <w:r w:rsidR="008E4310">
        <w:rPr>
          <w:rFonts w:ascii="Times New Roman" w:eastAsia="Times New Roman" w:hAnsi="Times New Roman" w:cs="Times New Roman"/>
          <w:sz w:val="24"/>
          <w:szCs w:val="24"/>
          <w:lang w:eastAsia="ru-RU"/>
        </w:rPr>
        <w:t>донор</w:t>
      </w:r>
      <w:r w:rsidR="000069FD">
        <w:rPr>
          <w:rFonts w:ascii="Times New Roman" w:eastAsia="Times New Roman" w:hAnsi="Times New Roman" w:cs="Times New Roman"/>
          <w:sz w:val="24"/>
          <w:szCs w:val="24"/>
          <w:lang w:eastAsia="ru-RU"/>
        </w:rPr>
        <w:t>ы</w:t>
      </w:r>
      <w:r w:rsidRPr="00CA0FA2">
        <w:rPr>
          <w:rFonts w:ascii="Times New Roman" w:eastAsia="Times New Roman" w:hAnsi="Times New Roman" w:cs="Times New Roman"/>
          <w:sz w:val="24"/>
          <w:szCs w:val="24"/>
          <w:lang w:eastAsia="ru-RU"/>
        </w:rPr>
        <w:t xml:space="preserve"> нес</w:t>
      </w:r>
      <w:r w:rsidR="007273B9">
        <w:rPr>
          <w:rFonts w:ascii="Times New Roman" w:eastAsia="Times New Roman" w:hAnsi="Times New Roman" w:cs="Times New Roman"/>
          <w:sz w:val="24"/>
          <w:szCs w:val="24"/>
          <w:lang w:eastAsia="ru-RU"/>
        </w:rPr>
        <w:t>у</w:t>
      </w:r>
      <w:r w:rsidRPr="00CA0FA2">
        <w:rPr>
          <w:rFonts w:ascii="Times New Roman" w:eastAsia="Times New Roman" w:hAnsi="Times New Roman" w:cs="Times New Roman"/>
          <w:sz w:val="24"/>
          <w:szCs w:val="24"/>
          <w:lang w:eastAsia="ru-RU"/>
        </w:rPr>
        <w:t>т издержки в связи с социализацией и базовым образованием на своей территории молодежи, которая затем переводит</w:t>
      </w:r>
      <w:r w:rsidR="00921EA8" w:rsidRPr="00CA0FA2">
        <w:rPr>
          <w:rFonts w:ascii="Times New Roman" w:eastAsia="Times New Roman" w:hAnsi="Times New Roman" w:cs="Times New Roman"/>
          <w:sz w:val="24"/>
          <w:szCs w:val="24"/>
          <w:lang w:eastAsia="ru-RU"/>
        </w:rPr>
        <w:t xml:space="preserve"> </w:t>
      </w:r>
      <w:r w:rsidRPr="00CA0FA2">
        <w:rPr>
          <w:rFonts w:ascii="Times New Roman" w:eastAsia="Times New Roman" w:hAnsi="Times New Roman" w:cs="Times New Roman"/>
          <w:sz w:val="24"/>
          <w:szCs w:val="24"/>
          <w:lang w:eastAsia="ru-RU"/>
        </w:rPr>
        <w:t xml:space="preserve">накопленный ею потенциал в </w:t>
      </w:r>
      <w:r w:rsidR="007273B9">
        <w:rPr>
          <w:rFonts w:ascii="Times New Roman" w:eastAsia="Times New Roman" w:hAnsi="Times New Roman" w:cs="Times New Roman"/>
          <w:sz w:val="24"/>
          <w:szCs w:val="24"/>
          <w:lang w:eastAsia="ru-RU"/>
        </w:rPr>
        <w:t xml:space="preserve">наш </w:t>
      </w:r>
      <w:r w:rsidRPr="00CA0FA2">
        <w:rPr>
          <w:rFonts w:ascii="Times New Roman" w:eastAsia="Times New Roman" w:hAnsi="Times New Roman" w:cs="Times New Roman"/>
          <w:sz w:val="24"/>
          <w:szCs w:val="24"/>
          <w:lang w:eastAsia="ru-RU"/>
        </w:rPr>
        <w:t>регион.</w:t>
      </w:r>
      <w:r w:rsidR="007273B9">
        <w:rPr>
          <w:rFonts w:ascii="Times New Roman" w:eastAsia="Times New Roman" w:hAnsi="Times New Roman" w:cs="Times New Roman"/>
          <w:sz w:val="24"/>
          <w:szCs w:val="24"/>
          <w:lang w:eastAsia="ru-RU"/>
        </w:rPr>
        <w:t xml:space="preserve"> Послевузовская миграция, напротив</w:t>
      </w:r>
      <w:r w:rsidR="00EB6E81">
        <w:rPr>
          <w:rFonts w:ascii="Times New Roman" w:eastAsia="Times New Roman" w:hAnsi="Times New Roman" w:cs="Times New Roman"/>
          <w:sz w:val="24"/>
          <w:szCs w:val="24"/>
          <w:lang w:eastAsia="ru-RU"/>
        </w:rPr>
        <w:t>:</w:t>
      </w:r>
      <w:r w:rsidR="007273B9">
        <w:rPr>
          <w:rFonts w:ascii="Times New Roman" w:eastAsia="Times New Roman" w:hAnsi="Times New Roman" w:cs="Times New Roman"/>
          <w:sz w:val="24"/>
          <w:szCs w:val="24"/>
          <w:lang w:eastAsia="ru-RU"/>
        </w:rPr>
        <w:t xml:space="preserve"> </w:t>
      </w:r>
      <w:r w:rsidR="00FF470B">
        <w:rPr>
          <w:rFonts w:ascii="Times New Roman" w:eastAsia="Times New Roman" w:hAnsi="Times New Roman" w:cs="Times New Roman"/>
          <w:sz w:val="24"/>
          <w:szCs w:val="24"/>
          <w:lang w:eastAsia="ru-RU"/>
        </w:rPr>
        <w:t>затраты</w:t>
      </w:r>
      <w:r w:rsidR="007273B9">
        <w:rPr>
          <w:rFonts w:ascii="Times New Roman" w:eastAsia="Times New Roman" w:hAnsi="Times New Roman" w:cs="Times New Roman"/>
          <w:sz w:val="24"/>
          <w:szCs w:val="24"/>
          <w:lang w:eastAsia="ru-RU"/>
        </w:rPr>
        <w:t xml:space="preserve"> на </w:t>
      </w:r>
      <w:r w:rsidR="00FF470B">
        <w:rPr>
          <w:rFonts w:ascii="Times New Roman" w:eastAsia="Times New Roman" w:hAnsi="Times New Roman" w:cs="Times New Roman"/>
          <w:sz w:val="24"/>
          <w:szCs w:val="24"/>
          <w:lang w:eastAsia="ru-RU"/>
        </w:rPr>
        <w:t>п</w:t>
      </w:r>
      <w:r w:rsidR="007273B9">
        <w:rPr>
          <w:rFonts w:ascii="Times New Roman" w:eastAsia="Times New Roman" w:hAnsi="Times New Roman" w:cs="Times New Roman"/>
          <w:sz w:val="24"/>
          <w:szCs w:val="24"/>
          <w:lang w:eastAsia="ru-RU"/>
        </w:rPr>
        <w:t>одготовку специалистов</w:t>
      </w:r>
      <w:r w:rsidR="00FF470B">
        <w:rPr>
          <w:rFonts w:ascii="Times New Roman" w:eastAsia="Times New Roman" w:hAnsi="Times New Roman" w:cs="Times New Roman"/>
          <w:sz w:val="24"/>
          <w:szCs w:val="24"/>
          <w:lang w:eastAsia="ru-RU"/>
        </w:rPr>
        <w:t xml:space="preserve"> в Самарской области, которые трудоустраиваются в других регионах, составляют недополученную прибыль от</w:t>
      </w:r>
      <w:r w:rsidR="00EB6E81">
        <w:rPr>
          <w:rFonts w:ascii="Times New Roman" w:eastAsia="Times New Roman" w:hAnsi="Times New Roman" w:cs="Times New Roman"/>
          <w:sz w:val="24"/>
          <w:szCs w:val="24"/>
          <w:lang w:eastAsia="ru-RU"/>
        </w:rPr>
        <w:t xml:space="preserve"> включения человеческого капитала в экономику региона. </w:t>
      </w:r>
    </w:p>
    <w:p w14:paraId="5DEF4626" w14:textId="0E23FDDB" w:rsidR="00E123AF" w:rsidRDefault="00540E6D" w:rsidP="002D728E">
      <w:pPr>
        <w:pStyle w:val="a6"/>
        <w:spacing w:after="120"/>
        <w:ind w:left="0" w:firstLine="720"/>
        <w:jc w:val="both"/>
        <w:rPr>
          <w:rFonts w:ascii="Times New Roman" w:hAnsi="Times New Roman" w:cs="Times New Roman"/>
          <w:sz w:val="24"/>
          <w:szCs w:val="24"/>
          <w:highlight w:val="green"/>
        </w:rPr>
      </w:pPr>
      <w:r>
        <w:rPr>
          <w:rStyle w:val="markedcontent"/>
          <w:rFonts w:ascii="Times New Roman" w:hAnsi="Times New Roman" w:cs="Times New Roman"/>
          <w:sz w:val="24"/>
          <w:szCs w:val="24"/>
        </w:rPr>
        <w:t>Н</w:t>
      </w:r>
      <w:r w:rsidR="00E123AF" w:rsidRPr="00E123AF">
        <w:rPr>
          <w:rStyle w:val="markedcontent"/>
          <w:rFonts w:ascii="Times New Roman" w:hAnsi="Times New Roman" w:cs="Times New Roman"/>
          <w:sz w:val="24"/>
          <w:szCs w:val="24"/>
        </w:rPr>
        <w:t>е только система</w:t>
      </w:r>
      <w:r w:rsidR="00E123AF">
        <w:rPr>
          <w:rStyle w:val="markedcontent"/>
          <w:rFonts w:ascii="Times New Roman" w:hAnsi="Times New Roman" w:cs="Times New Roman"/>
          <w:sz w:val="24"/>
          <w:szCs w:val="24"/>
        </w:rPr>
        <w:t xml:space="preserve"> </w:t>
      </w:r>
      <w:r w:rsidR="00E123AF" w:rsidRPr="00E123AF">
        <w:rPr>
          <w:rStyle w:val="markedcontent"/>
          <w:rFonts w:ascii="Times New Roman" w:hAnsi="Times New Roman" w:cs="Times New Roman"/>
          <w:sz w:val="24"/>
          <w:szCs w:val="24"/>
        </w:rPr>
        <w:t xml:space="preserve">высшего образования влияет на экономику и является драйвером экономического развития региона, но и сложившаяся в регионе социально-экономическая обстановка, семейные характеристики абитуриента (образование родителей, структура семьи, материальное положение семьи), </w:t>
      </w:r>
      <w:r w:rsidR="00E123AF">
        <w:rPr>
          <w:rStyle w:val="markedcontent"/>
          <w:rFonts w:ascii="Times New Roman" w:hAnsi="Times New Roman" w:cs="Times New Roman"/>
          <w:sz w:val="24"/>
          <w:szCs w:val="24"/>
        </w:rPr>
        <w:t>х</w:t>
      </w:r>
      <w:r w:rsidR="00E123AF" w:rsidRPr="00E123AF">
        <w:rPr>
          <w:rStyle w:val="markedcontent"/>
          <w:rFonts w:ascii="Times New Roman" w:hAnsi="Times New Roman" w:cs="Times New Roman"/>
          <w:sz w:val="24"/>
          <w:szCs w:val="24"/>
        </w:rPr>
        <w:t>арактеристики вуза (имидж, репутация, бренд вуза) влияют на качественный состав абитуриентов, поступающих в вузы региона. Миграция абитуриентов в другие регионы связана в значительной степени с тем, что существующие условия для трудоустройства в регионе проживания представляются им неудовлетворительными. Молодёжь выбирает вуз другого региона в надежде, что будет легче найти работу, соответствующую их желанию, прежде всего, в части ожидаемых доходов после вуза. На этот фактор вузам трудно повлиять и это сигнал для органов государственного управления и местного самоуправления для принятия соответствующих</w:t>
      </w:r>
      <w:r w:rsidR="00E123AF">
        <w:rPr>
          <w:rStyle w:val="markedcontent"/>
          <w:rFonts w:ascii="Times New Roman" w:hAnsi="Times New Roman" w:cs="Times New Roman"/>
          <w:sz w:val="24"/>
          <w:szCs w:val="24"/>
        </w:rPr>
        <w:t xml:space="preserve"> </w:t>
      </w:r>
      <w:r w:rsidR="00E123AF" w:rsidRPr="00E123AF">
        <w:rPr>
          <w:rStyle w:val="markedcontent"/>
          <w:rFonts w:ascii="Times New Roman" w:hAnsi="Times New Roman" w:cs="Times New Roman"/>
          <w:sz w:val="24"/>
          <w:szCs w:val="24"/>
        </w:rPr>
        <w:t xml:space="preserve">мер. </w:t>
      </w:r>
      <w:r w:rsidR="00E123AF" w:rsidRPr="00E123AF">
        <w:rPr>
          <w:rFonts w:ascii="Times New Roman" w:hAnsi="Times New Roman" w:cs="Times New Roman"/>
          <w:sz w:val="24"/>
          <w:szCs w:val="24"/>
        </w:rPr>
        <w:t xml:space="preserve">Чтобы Самарский регион не стал донором, а стал реципиентом, </w:t>
      </w:r>
      <w:r w:rsidR="00E123AF" w:rsidRPr="00E123AF">
        <w:rPr>
          <w:rStyle w:val="markedcontent"/>
          <w:rFonts w:ascii="Times New Roman" w:hAnsi="Times New Roman" w:cs="Times New Roman"/>
          <w:sz w:val="24"/>
          <w:szCs w:val="24"/>
        </w:rPr>
        <w:t>необходимо разрабатывать комплексные стратегии развития региональных систем высшего образования в тесной увязке со стратегией социально-экономического развития региона</w:t>
      </w:r>
      <w:r>
        <w:rPr>
          <w:rStyle w:val="markedcontent"/>
          <w:rFonts w:ascii="Times New Roman" w:hAnsi="Times New Roman" w:cs="Times New Roman"/>
          <w:sz w:val="24"/>
          <w:szCs w:val="24"/>
        </w:rPr>
        <w:t>.</w:t>
      </w:r>
    </w:p>
    <w:p w14:paraId="40C0C15D" w14:textId="77777777" w:rsidR="00FF052A" w:rsidRDefault="00FF052A" w:rsidP="003C3B3A">
      <w:pPr>
        <w:spacing w:after="120"/>
        <w:contextualSpacing/>
        <w:rPr>
          <w:rFonts w:ascii="Times New Roman" w:eastAsia="Times New Roman" w:hAnsi="Times New Roman" w:cs="Times New Roman"/>
          <w:b/>
          <w:sz w:val="24"/>
          <w:szCs w:val="24"/>
        </w:rPr>
      </w:pPr>
    </w:p>
    <w:p w14:paraId="65E16368" w14:textId="77777777" w:rsidR="006E3347" w:rsidRDefault="006E3347" w:rsidP="003C3B3A">
      <w:pPr>
        <w:spacing w:after="120"/>
        <w:contextualSpacing/>
        <w:rPr>
          <w:rFonts w:asciiTheme="majorHAnsi" w:eastAsia="Times New Roman" w:hAnsiTheme="majorHAnsi" w:cstheme="majorBidi"/>
          <w:color w:val="365F91" w:themeColor="accent1" w:themeShade="BF"/>
          <w:sz w:val="32"/>
          <w:szCs w:val="32"/>
        </w:rPr>
      </w:pPr>
      <w:r>
        <w:rPr>
          <w:rFonts w:eastAsia="Times New Roman"/>
        </w:rPr>
        <w:br w:type="page"/>
      </w:r>
    </w:p>
    <w:p w14:paraId="7E65C28E" w14:textId="7F4FB59C" w:rsidR="00435EB2" w:rsidRPr="00FF052A" w:rsidRDefault="004F4C77" w:rsidP="00402CF4">
      <w:pPr>
        <w:pStyle w:val="1"/>
        <w:numPr>
          <w:ilvl w:val="0"/>
          <w:numId w:val="10"/>
        </w:numPr>
        <w:rPr>
          <w:rFonts w:eastAsia="Times New Roman"/>
        </w:rPr>
      </w:pPr>
      <w:bookmarkStart w:id="5" w:name="_Toc109398218"/>
      <w:r w:rsidRPr="00FF052A">
        <w:rPr>
          <w:rFonts w:eastAsia="Times New Roman"/>
        </w:rPr>
        <w:lastRenderedPageBreak/>
        <w:t>ХАРАКТЕРИСТИК</w:t>
      </w:r>
      <w:r>
        <w:rPr>
          <w:rFonts w:eastAsia="Times New Roman"/>
        </w:rPr>
        <w:t>И</w:t>
      </w:r>
      <w:r w:rsidRPr="00FF052A">
        <w:rPr>
          <w:rFonts w:eastAsia="Times New Roman"/>
        </w:rPr>
        <w:t xml:space="preserve"> СИСТЕМЫ ВЫСШЕГО ОБРАЗОВАНИЯ </w:t>
      </w:r>
      <w:r>
        <w:rPr>
          <w:rFonts w:eastAsia="Times New Roman"/>
        </w:rPr>
        <w:t>С</w:t>
      </w:r>
      <w:r w:rsidRPr="00FF052A">
        <w:rPr>
          <w:rFonts w:eastAsia="Times New Roman"/>
        </w:rPr>
        <w:t>АМАРСКОЙ ОБЛАСТИ</w:t>
      </w:r>
      <w:bookmarkEnd w:id="5"/>
    </w:p>
    <w:p w14:paraId="20E5AAA3" w14:textId="616E5E37" w:rsidR="00024FFE" w:rsidRPr="00196DF1" w:rsidRDefault="00024FFE" w:rsidP="00F71FCC">
      <w:pPr>
        <w:spacing w:after="0"/>
        <w:ind w:firstLine="709"/>
        <w:contextualSpacing/>
        <w:jc w:val="both"/>
        <w:rPr>
          <w:rFonts w:ascii="Times New Roman" w:hAnsi="Times New Roman" w:cs="Times New Roman"/>
          <w:b/>
          <w:i/>
          <w:sz w:val="24"/>
          <w:szCs w:val="24"/>
        </w:rPr>
      </w:pPr>
      <w:r>
        <w:rPr>
          <w:rFonts w:ascii="Times New Roman" w:eastAsia="Times New Roman" w:hAnsi="Times New Roman" w:cs="Times New Roman"/>
          <w:sz w:val="24"/>
          <w:szCs w:val="24"/>
        </w:rPr>
        <w:t xml:space="preserve">Система высшего образования Самарской области </w:t>
      </w:r>
      <w:r w:rsidR="008E4310">
        <w:rPr>
          <w:rFonts w:ascii="Times New Roman" w:eastAsia="Times New Roman" w:hAnsi="Times New Roman" w:cs="Times New Roman"/>
          <w:sz w:val="24"/>
          <w:szCs w:val="24"/>
        </w:rPr>
        <w:t xml:space="preserve">включает </w:t>
      </w:r>
      <w:r>
        <w:rPr>
          <w:rFonts w:ascii="Times New Roman" w:eastAsia="Times New Roman" w:hAnsi="Times New Roman" w:cs="Times New Roman"/>
          <w:bCs/>
          <w:sz w:val="24"/>
          <w:szCs w:val="24"/>
          <w:lang w:eastAsia="ru-RU"/>
        </w:rPr>
        <w:t>24 образовательны</w:t>
      </w:r>
      <w:r w:rsidR="008E4310">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 xml:space="preserve"> </w:t>
      </w:r>
      <w:r w:rsidRPr="00196DF1">
        <w:rPr>
          <w:rFonts w:ascii="Times New Roman" w:hAnsi="Times New Roman" w:cs="Times New Roman"/>
          <w:sz w:val="24"/>
          <w:szCs w:val="24"/>
        </w:rPr>
        <w:t>организаци</w:t>
      </w:r>
      <w:r w:rsidR="008E4310">
        <w:rPr>
          <w:rFonts w:ascii="Times New Roman" w:hAnsi="Times New Roman" w:cs="Times New Roman"/>
          <w:sz w:val="24"/>
          <w:szCs w:val="24"/>
        </w:rPr>
        <w:t>и</w:t>
      </w:r>
      <w:r w:rsidRPr="00196DF1">
        <w:rPr>
          <w:rFonts w:ascii="Times New Roman" w:hAnsi="Times New Roman" w:cs="Times New Roman"/>
          <w:sz w:val="24"/>
          <w:szCs w:val="24"/>
        </w:rPr>
        <w:t>, реализующи</w:t>
      </w:r>
      <w:r w:rsidR="008E4310">
        <w:rPr>
          <w:rFonts w:ascii="Times New Roman" w:hAnsi="Times New Roman" w:cs="Times New Roman"/>
          <w:sz w:val="24"/>
          <w:szCs w:val="24"/>
        </w:rPr>
        <w:t>е</w:t>
      </w:r>
      <w:r w:rsidRPr="00196DF1">
        <w:rPr>
          <w:rFonts w:ascii="Times New Roman" w:hAnsi="Times New Roman" w:cs="Times New Roman"/>
          <w:sz w:val="24"/>
          <w:szCs w:val="24"/>
        </w:rPr>
        <w:t xml:space="preserve"> программы высшего образования:</w:t>
      </w:r>
    </w:p>
    <w:p w14:paraId="25CFFC2B" w14:textId="7B9194E1" w:rsidR="00024FFE" w:rsidRPr="00196DF1" w:rsidRDefault="008E4310" w:rsidP="000C409C">
      <w:pPr>
        <w:pStyle w:val="a6"/>
        <w:numPr>
          <w:ilvl w:val="0"/>
          <w:numId w:val="1"/>
        </w:numPr>
        <w:tabs>
          <w:tab w:val="left" w:pos="426"/>
        </w:tabs>
        <w:spacing w:after="0"/>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024FFE" w:rsidRPr="00196DF1">
        <w:rPr>
          <w:rFonts w:ascii="Times New Roman" w:eastAsia="Times New Roman" w:hAnsi="Times New Roman" w:cs="Times New Roman"/>
          <w:sz w:val="24"/>
          <w:szCs w:val="24"/>
        </w:rPr>
        <w:t>осударственные образовательные организации высшего образования -13</w:t>
      </w:r>
      <w:r>
        <w:rPr>
          <w:rFonts w:ascii="Times New Roman" w:eastAsia="Times New Roman" w:hAnsi="Times New Roman" w:cs="Times New Roman"/>
          <w:sz w:val="24"/>
          <w:szCs w:val="24"/>
        </w:rPr>
        <w:t>;</w:t>
      </w:r>
    </w:p>
    <w:p w14:paraId="3709C601" w14:textId="1B098084" w:rsidR="00024FFE" w:rsidRPr="00196DF1" w:rsidRDefault="008E4310" w:rsidP="00FA6142">
      <w:pPr>
        <w:pStyle w:val="a6"/>
        <w:numPr>
          <w:ilvl w:val="0"/>
          <w:numId w:val="1"/>
        </w:numPr>
        <w:tabs>
          <w:tab w:val="left" w:pos="426"/>
        </w:tabs>
        <w:spacing w:after="0"/>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r w:rsidR="00024FFE" w:rsidRPr="00196DF1">
        <w:rPr>
          <w:rFonts w:ascii="Times New Roman" w:eastAsia="Times New Roman" w:hAnsi="Times New Roman" w:cs="Times New Roman"/>
          <w:sz w:val="24"/>
          <w:szCs w:val="24"/>
        </w:rPr>
        <w:t>астные образовательные организации высшего образования – 5</w:t>
      </w:r>
      <w:r>
        <w:rPr>
          <w:rFonts w:ascii="Times New Roman" w:eastAsia="Times New Roman" w:hAnsi="Times New Roman" w:cs="Times New Roman"/>
          <w:sz w:val="24"/>
          <w:szCs w:val="24"/>
        </w:rPr>
        <w:t>;</w:t>
      </w:r>
    </w:p>
    <w:p w14:paraId="0CFDD9AD" w14:textId="5693F655" w:rsidR="00024FFE" w:rsidRPr="00196DF1" w:rsidRDefault="008E4310" w:rsidP="00FA6142">
      <w:pPr>
        <w:pStyle w:val="a6"/>
        <w:numPr>
          <w:ilvl w:val="0"/>
          <w:numId w:val="1"/>
        </w:numPr>
        <w:tabs>
          <w:tab w:val="left" w:pos="426"/>
        </w:tabs>
        <w:spacing w:after="0"/>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024FFE" w:rsidRPr="00196DF1">
        <w:rPr>
          <w:rFonts w:ascii="Times New Roman" w:eastAsia="Times New Roman" w:hAnsi="Times New Roman" w:cs="Times New Roman"/>
          <w:sz w:val="24"/>
          <w:szCs w:val="24"/>
        </w:rPr>
        <w:t>илиалы государственных образовательных организаций высшего образования – 5</w:t>
      </w:r>
      <w:r>
        <w:rPr>
          <w:rFonts w:ascii="Times New Roman" w:eastAsia="Times New Roman" w:hAnsi="Times New Roman" w:cs="Times New Roman"/>
          <w:sz w:val="24"/>
          <w:szCs w:val="24"/>
        </w:rPr>
        <w:t>;</w:t>
      </w:r>
    </w:p>
    <w:p w14:paraId="38E3188F" w14:textId="77777777" w:rsidR="00FA6142" w:rsidRDefault="008E4310" w:rsidP="00FA6142">
      <w:pPr>
        <w:pStyle w:val="a6"/>
        <w:numPr>
          <w:ilvl w:val="0"/>
          <w:numId w:val="1"/>
        </w:numPr>
        <w:tabs>
          <w:tab w:val="left" w:pos="426"/>
        </w:tabs>
        <w:spacing w:after="0"/>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024FFE" w:rsidRPr="00196DF1">
        <w:rPr>
          <w:rFonts w:ascii="Times New Roman" w:eastAsia="Times New Roman" w:hAnsi="Times New Roman" w:cs="Times New Roman"/>
          <w:sz w:val="24"/>
          <w:szCs w:val="24"/>
        </w:rPr>
        <w:t xml:space="preserve">илиалы негосударственных образовательных организаций высшего образования </w:t>
      </w:r>
      <w:r>
        <w:rPr>
          <w:rFonts w:ascii="Times New Roman" w:eastAsia="Times New Roman" w:hAnsi="Times New Roman" w:cs="Times New Roman"/>
          <w:sz w:val="24"/>
          <w:szCs w:val="24"/>
        </w:rPr>
        <w:t>–</w:t>
      </w:r>
      <w:r w:rsidR="00024FFE" w:rsidRPr="00196DF1">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w:t>
      </w:r>
    </w:p>
    <w:p w14:paraId="3669AB0F" w14:textId="5487B199" w:rsidR="00CD445F" w:rsidRPr="00FA6142" w:rsidRDefault="008E4310" w:rsidP="00FA6142">
      <w:pPr>
        <w:pStyle w:val="a6"/>
        <w:tabs>
          <w:tab w:val="left" w:pos="426"/>
        </w:tabs>
        <w:spacing w:after="0"/>
        <w:ind w:left="0" w:firstLine="709"/>
        <w:rPr>
          <w:rFonts w:ascii="Times New Roman" w:eastAsia="Times New Roman" w:hAnsi="Times New Roman" w:cs="Times New Roman"/>
          <w:sz w:val="24"/>
          <w:szCs w:val="24"/>
        </w:rPr>
      </w:pPr>
      <w:r w:rsidRPr="00FA6142">
        <w:rPr>
          <w:rFonts w:ascii="Times New Roman" w:eastAsia="Times New Roman" w:hAnsi="Times New Roman" w:cs="Times New Roman"/>
          <w:bCs/>
          <w:sz w:val="24"/>
          <w:szCs w:val="24"/>
          <w:lang w:eastAsia="ru-RU"/>
        </w:rPr>
        <w:t>Н</w:t>
      </w:r>
      <w:r w:rsidR="007C0545" w:rsidRPr="00FA6142">
        <w:rPr>
          <w:rFonts w:ascii="Times New Roman" w:eastAsia="Times New Roman" w:hAnsi="Times New Roman" w:cs="Times New Roman"/>
          <w:bCs/>
          <w:sz w:val="24"/>
          <w:szCs w:val="24"/>
          <w:lang w:eastAsia="ru-RU"/>
        </w:rPr>
        <w:t>есколько вузов имеют особые статусы:</w:t>
      </w:r>
    </w:p>
    <w:p w14:paraId="0ED43B83" w14:textId="448BEE54" w:rsidR="007C0545" w:rsidRPr="007C0545" w:rsidRDefault="007C0545" w:rsidP="00F71FCC">
      <w:pPr>
        <w:pStyle w:val="a6"/>
        <w:numPr>
          <w:ilvl w:val="0"/>
          <w:numId w:val="1"/>
        </w:numPr>
        <w:spacing w:after="0"/>
        <w:ind w:left="567" w:hanging="357"/>
        <w:rPr>
          <w:rFonts w:ascii="Times New Roman" w:eastAsia="Times New Roman" w:hAnsi="Times New Roman" w:cs="Times New Roman"/>
          <w:bCs/>
          <w:sz w:val="24"/>
          <w:szCs w:val="24"/>
          <w:lang w:eastAsia="ru-RU"/>
        </w:rPr>
      </w:pPr>
      <w:r w:rsidRPr="007C0545">
        <w:rPr>
          <w:rFonts w:ascii="Times New Roman" w:hAnsi="Times New Roman" w:cs="Times New Roman"/>
          <w:color w:val="000000"/>
          <w:sz w:val="24"/>
          <w:szCs w:val="24"/>
        </w:rPr>
        <w:t>Самарский национальный исследовательский университет им. академика С.П. Королева</w:t>
      </w:r>
      <w:r w:rsidRPr="007C054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особые статусы: </w:t>
      </w:r>
      <w:r w:rsidR="008E4310" w:rsidRPr="007C0545">
        <w:rPr>
          <w:rFonts w:ascii="Times New Roman" w:eastAsia="Times New Roman" w:hAnsi="Times New Roman" w:cs="Times New Roman"/>
          <w:bCs/>
          <w:sz w:val="24"/>
          <w:szCs w:val="24"/>
          <w:lang w:eastAsia="ru-RU"/>
        </w:rPr>
        <w:t>НИУ</w:t>
      </w:r>
      <w:r w:rsidR="008E4310">
        <w:rPr>
          <w:rFonts w:ascii="Times New Roman" w:eastAsia="Times New Roman" w:hAnsi="Times New Roman" w:cs="Times New Roman"/>
          <w:bCs/>
          <w:sz w:val="24"/>
          <w:szCs w:val="24"/>
          <w:lang w:eastAsia="ru-RU"/>
        </w:rPr>
        <w:t>, «</w:t>
      </w:r>
      <w:r w:rsidRPr="007C0545">
        <w:rPr>
          <w:rFonts w:ascii="Times New Roman" w:eastAsia="Times New Roman" w:hAnsi="Times New Roman" w:cs="Times New Roman"/>
          <w:bCs/>
          <w:sz w:val="24"/>
          <w:szCs w:val="24"/>
          <w:lang w:eastAsia="ru-RU"/>
        </w:rPr>
        <w:t>5–100»</w:t>
      </w:r>
      <w:r>
        <w:rPr>
          <w:rStyle w:val="a5"/>
          <w:rFonts w:ascii="Times New Roman" w:eastAsia="Times New Roman" w:hAnsi="Times New Roman" w:cs="Times New Roman"/>
          <w:bCs/>
          <w:sz w:val="24"/>
          <w:szCs w:val="24"/>
          <w:lang w:eastAsia="ru-RU"/>
        </w:rPr>
        <w:footnoteReference w:id="10"/>
      </w:r>
      <w:r w:rsidR="00435EB2">
        <w:rPr>
          <w:rFonts w:ascii="Times New Roman" w:eastAsia="Times New Roman" w:hAnsi="Times New Roman" w:cs="Times New Roman"/>
          <w:bCs/>
          <w:sz w:val="24"/>
          <w:szCs w:val="24"/>
          <w:lang w:eastAsia="ru-RU"/>
        </w:rPr>
        <w:t>, «приоритет 2030»</w:t>
      </w:r>
      <w:r w:rsidR="008E4310">
        <w:rPr>
          <w:rFonts w:ascii="Times New Roman" w:eastAsia="Times New Roman" w:hAnsi="Times New Roman" w:cs="Times New Roman"/>
          <w:bCs/>
          <w:sz w:val="24"/>
          <w:szCs w:val="24"/>
          <w:lang w:eastAsia="ru-RU"/>
        </w:rPr>
        <w:t>;</w:t>
      </w:r>
      <w:r w:rsidRPr="007C0545">
        <w:rPr>
          <w:rFonts w:ascii="Times New Roman" w:eastAsia="Times New Roman" w:hAnsi="Times New Roman" w:cs="Times New Roman"/>
          <w:bCs/>
          <w:sz w:val="24"/>
          <w:szCs w:val="24"/>
          <w:lang w:eastAsia="ru-RU"/>
        </w:rPr>
        <w:t xml:space="preserve"> </w:t>
      </w:r>
    </w:p>
    <w:p w14:paraId="7EFBDAFD" w14:textId="23D8FA3E" w:rsidR="00CD445F" w:rsidRDefault="007C0545" w:rsidP="00F71FCC">
      <w:pPr>
        <w:pStyle w:val="a6"/>
        <w:numPr>
          <w:ilvl w:val="0"/>
          <w:numId w:val="1"/>
        </w:numPr>
        <w:spacing w:after="0"/>
        <w:ind w:left="567" w:hanging="357"/>
        <w:rPr>
          <w:rFonts w:ascii="Times New Roman" w:eastAsia="Times New Roman" w:hAnsi="Times New Roman" w:cs="Times New Roman"/>
          <w:bCs/>
          <w:sz w:val="24"/>
          <w:szCs w:val="24"/>
          <w:lang w:eastAsia="ru-RU"/>
        </w:rPr>
      </w:pPr>
      <w:r w:rsidRPr="007C0545">
        <w:rPr>
          <w:rFonts w:ascii="Times New Roman" w:eastAsia="Times New Roman" w:hAnsi="Times New Roman" w:cs="Times New Roman"/>
          <w:bCs/>
          <w:sz w:val="24"/>
          <w:szCs w:val="24"/>
          <w:lang w:eastAsia="ru-RU"/>
        </w:rPr>
        <w:t>Самарский государственный технический университет</w:t>
      </w:r>
      <w:r>
        <w:rPr>
          <w:rFonts w:ascii="Times New Roman" w:eastAsia="Times New Roman" w:hAnsi="Times New Roman" w:cs="Times New Roman"/>
          <w:bCs/>
          <w:sz w:val="24"/>
          <w:szCs w:val="24"/>
          <w:lang w:eastAsia="ru-RU"/>
        </w:rPr>
        <w:t xml:space="preserve"> – опорный</w:t>
      </w:r>
      <w:r w:rsidR="008E4310">
        <w:rPr>
          <w:rFonts w:ascii="Times New Roman" w:eastAsia="Times New Roman" w:hAnsi="Times New Roman" w:cs="Times New Roman"/>
          <w:bCs/>
          <w:sz w:val="24"/>
          <w:szCs w:val="24"/>
          <w:lang w:eastAsia="ru-RU"/>
        </w:rPr>
        <w:t>;</w:t>
      </w:r>
      <w:r w:rsidR="00435EB2">
        <w:rPr>
          <w:rStyle w:val="a5"/>
          <w:rFonts w:ascii="Times New Roman" w:eastAsia="Times New Roman" w:hAnsi="Times New Roman" w:cs="Times New Roman"/>
          <w:bCs/>
          <w:sz w:val="24"/>
          <w:szCs w:val="24"/>
          <w:lang w:eastAsia="ru-RU"/>
        </w:rPr>
        <w:footnoteReference w:id="11"/>
      </w:r>
    </w:p>
    <w:p w14:paraId="1F0D2A47" w14:textId="4742DC9D" w:rsidR="00435EB2" w:rsidRDefault="007C0545" w:rsidP="00F71FCC">
      <w:pPr>
        <w:pStyle w:val="a6"/>
        <w:numPr>
          <w:ilvl w:val="0"/>
          <w:numId w:val="1"/>
        </w:numPr>
        <w:spacing w:after="120"/>
        <w:ind w:left="567" w:hanging="357"/>
        <w:rPr>
          <w:rFonts w:ascii="Times New Roman" w:eastAsia="Times New Roman" w:hAnsi="Times New Roman" w:cs="Times New Roman"/>
          <w:bCs/>
          <w:sz w:val="24"/>
          <w:szCs w:val="24"/>
          <w:lang w:eastAsia="ru-RU"/>
        </w:rPr>
      </w:pPr>
      <w:r w:rsidRPr="00435EB2">
        <w:rPr>
          <w:rFonts w:ascii="Times New Roman" w:eastAsia="Times New Roman" w:hAnsi="Times New Roman" w:cs="Times New Roman"/>
          <w:bCs/>
          <w:sz w:val="24"/>
          <w:szCs w:val="24"/>
          <w:lang w:eastAsia="ru-RU"/>
        </w:rPr>
        <w:t xml:space="preserve">Тольяттинский государственный университет – опорный, </w:t>
      </w:r>
      <w:r w:rsidR="00435EB2">
        <w:rPr>
          <w:rFonts w:ascii="Times New Roman" w:eastAsia="Times New Roman" w:hAnsi="Times New Roman" w:cs="Times New Roman"/>
          <w:bCs/>
          <w:sz w:val="24"/>
          <w:szCs w:val="24"/>
          <w:lang w:eastAsia="ru-RU"/>
        </w:rPr>
        <w:t>«приоритет 2030»</w:t>
      </w:r>
      <w:r w:rsidR="008E4310">
        <w:rPr>
          <w:rFonts w:ascii="Times New Roman" w:eastAsia="Times New Roman" w:hAnsi="Times New Roman" w:cs="Times New Roman"/>
          <w:bCs/>
          <w:sz w:val="24"/>
          <w:szCs w:val="24"/>
          <w:lang w:eastAsia="ru-RU"/>
        </w:rPr>
        <w:t>;</w:t>
      </w:r>
      <w:r w:rsidR="00435EB2" w:rsidRPr="007C0545">
        <w:rPr>
          <w:rFonts w:ascii="Times New Roman" w:eastAsia="Times New Roman" w:hAnsi="Times New Roman" w:cs="Times New Roman"/>
          <w:bCs/>
          <w:sz w:val="24"/>
          <w:szCs w:val="24"/>
          <w:lang w:eastAsia="ru-RU"/>
        </w:rPr>
        <w:t xml:space="preserve"> </w:t>
      </w:r>
    </w:p>
    <w:p w14:paraId="571B9DC3" w14:textId="6B16538A" w:rsidR="007C0545" w:rsidRPr="00435EB2" w:rsidRDefault="007C0545" w:rsidP="004D7575">
      <w:pPr>
        <w:pStyle w:val="a6"/>
        <w:numPr>
          <w:ilvl w:val="0"/>
          <w:numId w:val="1"/>
        </w:numPr>
        <w:spacing w:after="120"/>
        <w:ind w:left="567"/>
        <w:rPr>
          <w:rFonts w:ascii="Times New Roman" w:eastAsia="Times New Roman" w:hAnsi="Times New Roman" w:cs="Times New Roman"/>
          <w:bCs/>
          <w:sz w:val="24"/>
          <w:szCs w:val="24"/>
          <w:lang w:eastAsia="ru-RU"/>
        </w:rPr>
      </w:pPr>
      <w:r w:rsidRPr="00435EB2">
        <w:rPr>
          <w:rFonts w:ascii="Times New Roman" w:eastAsia="Times New Roman" w:hAnsi="Times New Roman" w:cs="Times New Roman"/>
          <w:bCs/>
          <w:sz w:val="24"/>
          <w:szCs w:val="24"/>
          <w:lang w:eastAsia="ru-RU"/>
        </w:rPr>
        <w:t xml:space="preserve">Самарский государственный медицинский университет – </w:t>
      </w:r>
      <w:r w:rsidR="00435EB2">
        <w:rPr>
          <w:rFonts w:ascii="Times New Roman" w:eastAsia="Times New Roman" w:hAnsi="Times New Roman" w:cs="Times New Roman"/>
          <w:bCs/>
          <w:sz w:val="24"/>
          <w:szCs w:val="24"/>
          <w:lang w:eastAsia="ru-RU"/>
        </w:rPr>
        <w:t>«приоритет 2030»</w:t>
      </w:r>
      <w:r w:rsidR="008E4310">
        <w:rPr>
          <w:rFonts w:ascii="Times New Roman" w:eastAsia="Times New Roman" w:hAnsi="Times New Roman" w:cs="Times New Roman"/>
          <w:bCs/>
          <w:sz w:val="24"/>
          <w:szCs w:val="24"/>
          <w:lang w:eastAsia="ru-RU"/>
        </w:rPr>
        <w:t>.</w:t>
      </w:r>
    </w:p>
    <w:p w14:paraId="7A6112ED" w14:textId="3C6BCA95" w:rsidR="00163ED5" w:rsidRPr="00163ED5" w:rsidRDefault="00163ED5" w:rsidP="004D7575">
      <w:pPr>
        <w:spacing w:after="120"/>
        <w:contextualSpacing/>
        <w:jc w:val="right"/>
        <w:rPr>
          <w:rFonts w:ascii="Times New Roman" w:hAnsi="Times New Roman" w:cs="Times New Roman"/>
          <w:sz w:val="24"/>
          <w:szCs w:val="24"/>
          <w:lang w:eastAsia="ru-RU"/>
        </w:rPr>
      </w:pPr>
      <w:r w:rsidRPr="00163ED5">
        <w:rPr>
          <w:rFonts w:ascii="Times New Roman" w:hAnsi="Times New Roman" w:cs="Times New Roman"/>
          <w:sz w:val="24"/>
          <w:szCs w:val="24"/>
          <w:lang w:eastAsia="ru-RU"/>
        </w:rPr>
        <w:t>Таблица</w:t>
      </w:r>
      <w:r w:rsidR="002545EE">
        <w:rPr>
          <w:rFonts w:ascii="Times New Roman" w:hAnsi="Times New Roman" w:cs="Times New Roman"/>
          <w:sz w:val="24"/>
          <w:szCs w:val="24"/>
          <w:lang w:eastAsia="ru-RU"/>
        </w:rPr>
        <w:t xml:space="preserve"> 3</w:t>
      </w:r>
    </w:p>
    <w:p w14:paraId="5F027361" w14:textId="6A8805B4" w:rsidR="00C05CA5" w:rsidRPr="004D7575" w:rsidRDefault="00C05CA5" w:rsidP="009073E2">
      <w:pPr>
        <w:spacing w:after="120"/>
        <w:contextualSpacing/>
        <w:jc w:val="center"/>
        <w:rPr>
          <w:rFonts w:ascii="Times New Roman" w:hAnsi="Times New Roman" w:cs="Times New Roman"/>
          <w:sz w:val="24"/>
          <w:szCs w:val="24"/>
          <w:lang w:eastAsia="ru-RU"/>
        </w:rPr>
      </w:pPr>
      <w:r w:rsidRPr="008E4310">
        <w:rPr>
          <w:rFonts w:ascii="Times New Roman" w:hAnsi="Times New Roman" w:cs="Times New Roman"/>
          <w:b/>
          <w:bCs/>
          <w:sz w:val="24"/>
          <w:szCs w:val="24"/>
          <w:lang w:eastAsia="ru-RU"/>
        </w:rPr>
        <w:t>Рейтинг лучших вузов города Самара</w:t>
      </w:r>
      <w:r w:rsidRPr="004D7575">
        <w:rPr>
          <w:rStyle w:val="a5"/>
          <w:rFonts w:ascii="Times New Roman" w:eastAsia="Times New Roman" w:hAnsi="Times New Roman" w:cs="Times New Roman"/>
          <w:kern w:val="36"/>
          <w:sz w:val="24"/>
          <w:szCs w:val="24"/>
          <w:lang w:eastAsia="ru-RU"/>
        </w:rPr>
        <w:footnoteReference w:id="12"/>
      </w:r>
    </w:p>
    <w:tbl>
      <w:tblPr>
        <w:tblStyle w:val="aa"/>
        <w:tblW w:w="0" w:type="auto"/>
        <w:jc w:val="center"/>
        <w:tblLook w:val="04A0" w:firstRow="1" w:lastRow="0" w:firstColumn="1" w:lastColumn="0" w:noHBand="0" w:noVBand="1"/>
      </w:tblPr>
      <w:tblGrid>
        <w:gridCol w:w="1242"/>
        <w:gridCol w:w="7762"/>
      </w:tblGrid>
      <w:tr w:rsidR="00163ED5" w:rsidRPr="00AC1C41" w14:paraId="1C9FB634" w14:textId="77777777" w:rsidTr="00F77457">
        <w:trPr>
          <w:jc w:val="center"/>
        </w:trPr>
        <w:tc>
          <w:tcPr>
            <w:tcW w:w="1242" w:type="dxa"/>
            <w:shd w:val="clear" w:color="auto" w:fill="D9D9D9" w:themeFill="background1" w:themeFillShade="D9"/>
            <w:vAlign w:val="center"/>
          </w:tcPr>
          <w:p w14:paraId="4336C51A" w14:textId="1D636FC8" w:rsidR="00163ED5" w:rsidRPr="00AC1C41" w:rsidRDefault="00163ED5"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Место в рейтинге</w:t>
            </w:r>
          </w:p>
        </w:tc>
        <w:tc>
          <w:tcPr>
            <w:tcW w:w="7762" w:type="dxa"/>
            <w:shd w:val="clear" w:color="auto" w:fill="D9D9D9" w:themeFill="background1" w:themeFillShade="D9"/>
            <w:vAlign w:val="center"/>
          </w:tcPr>
          <w:p w14:paraId="27344DF7" w14:textId="6E4ACDFC" w:rsidR="00163ED5" w:rsidRPr="00AC1C41" w:rsidRDefault="00163ED5" w:rsidP="00F77457">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Наименование вуза</w:t>
            </w:r>
          </w:p>
        </w:tc>
      </w:tr>
      <w:tr w:rsidR="00163ED5" w:rsidRPr="00AC1C41" w14:paraId="667D24DB" w14:textId="77777777" w:rsidTr="00707D4B">
        <w:trPr>
          <w:jc w:val="center"/>
        </w:trPr>
        <w:tc>
          <w:tcPr>
            <w:tcW w:w="1242" w:type="dxa"/>
            <w:vAlign w:val="center"/>
          </w:tcPr>
          <w:p w14:paraId="361DA895" w14:textId="0C5262A5"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1</w:t>
            </w:r>
          </w:p>
        </w:tc>
        <w:tc>
          <w:tcPr>
            <w:tcW w:w="7762" w:type="dxa"/>
          </w:tcPr>
          <w:p w14:paraId="363D9C3F" w14:textId="77777777" w:rsidR="004D7575"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 xml:space="preserve">Самарский национальный исследовательский университет им. С.П. Королева </w:t>
            </w:r>
          </w:p>
          <w:p w14:paraId="2AD91EBE" w14:textId="4A4FF51C"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(4</w:t>
            </w:r>
            <w:r w:rsidR="00707D4B">
              <w:rPr>
                <w:rFonts w:ascii="Times New Roman" w:eastAsia="Times New Roman" w:hAnsi="Times New Roman" w:cs="Times New Roman"/>
                <w:bCs/>
                <w:sz w:val="20"/>
                <w:szCs w:val="20"/>
                <w:lang w:eastAsia="ru-RU"/>
              </w:rPr>
              <w:t>4</w:t>
            </w:r>
            <w:r w:rsidRPr="00AC1C41">
              <w:rPr>
                <w:rFonts w:ascii="Times New Roman" w:eastAsia="Times New Roman" w:hAnsi="Times New Roman" w:cs="Times New Roman"/>
                <w:bCs/>
                <w:sz w:val="20"/>
                <w:szCs w:val="20"/>
                <w:lang w:eastAsia="ru-RU"/>
              </w:rPr>
              <w:t xml:space="preserve"> место в России)</w:t>
            </w:r>
          </w:p>
        </w:tc>
      </w:tr>
      <w:tr w:rsidR="00163ED5" w:rsidRPr="00AC1C41" w14:paraId="749B59C6" w14:textId="77777777" w:rsidTr="00707D4B">
        <w:trPr>
          <w:jc w:val="center"/>
        </w:trPr>
        <w:tc>
          <w:tcPr>
            <w:tcW w:w="1242" w:type="dxa"/>
            <w:vAlign w:val="center"/>
          </w:tcPr>
          <w:p w14:paraId="69FBCA7C" w14:textId="4F9F1487"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2</w:t>
            </w:r>
          </w:p>
        </w:tc>
        <w:tc>
          <w:tcPr>
            <w:tcW w:w="7762" w:type="dxa"/>
          </w:tcPr>
          <w:p w14:paraId="0641C3DF" w14:textId="77777777" w:rsidR="00107F00" w:rsidRPr="00AC1C41"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 xml:space="preserve">Самарский государственный медицинский университет </w:t>
            </w:r>
          </w:p>
          <w:p w14:paraId="7B93EA95" w14:textId="787B049E"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w:t>
            </w:r>
            <w:r w:rsidR="00707D4B">
              <w:rPr>
                <w:rFonts w:ascii="Times New Roman" w:eastAsia="Times New Roman" w:hAnsi="Times New Roman" w:cs="Times New Roman"/>
                <w:bCs/>
                <w:sz w:val="20"/>
                <w:szCs w:val="20"/>
                <w:lang w:eastAsia="ru-RU"/>
              </w:rPr>
              <w:t>48</w:t>
            </w:r>
            <w:r w:rsidRPr="00AC1C41">
              <w:rPr>
                <w:rFonts w:ascii="Times New Roman" w:eastAsia="Times New Roman" w:hAnsi="Times New Roman" w:cs="Times New Roman"/>
                <w:bCs/>
                <w:sz w:val="20"/>
                <w:szCs w:val="20"/>
                <w:lang w:eastAsia="ru-RU"/>
              </w:rPr>
              <w:t xml:space="preserve"> место в России)</w:t>
            </w:r>
          </w:p>
        </w:tc>
      </w:tr>
      <w:tr w:rsidR="00163ED5" w:rsidRPr="00AC1C41" w14:paraId="22B7065A" w14:textId="77777777" w:rsidTr="00707D4B">
        <w:trPr>
          <w:jc w:val="center"/>
        </w:trPr>
        <w:tc>
          <w:tcPr>
            <w:tcW w:w="1242" w:type="dxa"/>
            <w:vAlign w:val="center"/>
          </w:tcPr>
          <w:p w14:paraId="06D006AE" w14:textId="24E36EEA"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3</w:t>
            </w:r>
          </w:p>
        </w:tc>
        <w:tc>
          <w:tcPr>
            <w:tcW w:w="7762" w:type="dxa"/>
          </w:tcPr>
          <w:p w14:paraId="3BBB0DCF" w14:textId="77777777" w:rsidR="00107F00" w:rsidRPr="00AC1C41"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 xml:space="preserve">Самарский государственный технический университет </w:t>
            </w:r>
          </w:p>
          <w:p w14:paraId="759CFD86" w14:textId="226D0C40"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(7</w:t>
            </w:r>
            <w:r w:rsidR="00707D4B">
              <w:rPr>
                <w:rFonts w:ascii="Times New Roman" w:eastAsia="Times New Roman" w:hAnsi="Times New Roman" w:cs="Times New Roman"/>
                <w:bCs/>
                <w:sz w:val="20"/>
                <w:szCs w:val="20"/>
                <w:lang w:eastAsia="ru-RU"/>
              </w:rPr>
              <w:t>0</w:t>
            </w:r>
            <w:r w:rsidRPr="00AC1C41">
              <w:rPr>
                <w:rFonts w:ascii="Times New Roman" w:eastAsia="Times New Roman" w:hAnsi="Times New Roman" w:cs="Times New Roman"/>
                <w:bCs/>
                <w:sz w:val="20"/>
                <w:szCs w:val="20"/>
                <w:lang w:eastAsia="ru-RU"/>
              </w:rPr>
              <w:t xml:space="preserve"> место в России)</w:t>
            </w:r>
          </w:p>
        </w:tc>
      </w:tr>
      <w:tr w:rsidR="00163ED5" w:rsidRPr="00AC1C41" w14:paraId="480E27ED" w14:textId="77777777" w:rsidTr="00707D4B">
        <w:trPr>
          <w:jc w:val="center"/>
        </w:trPr>
        <w:tc>
          <w:tcPr>
            <w:tcW w:w="1242" w:type="dxa"/>
            <w:vAlign w:val="center"/>
          </w:tcPr>
          <w:p w14:paraId="627B6A28" w14:textId="4422C1C0"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4</w:t>
            </w:r>
          </w:p>
        </w:tc>
        <w:tc>
          <w:tcPr>
            <w:tcW w:w="7762" w:type="dxa"/>
          </w:tcPr>
          <w:p w14:paraId="33A47AF7" w14:textId="4C7BA7A0"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Самарский государственный социально-педагогический университет</w:t>
            </w:r>
          </w:p>
        </w:tc>
      </w:tr>
      <w:tr w:rsidR="00163ED5" w:rsidRPr="00AC1C41" w14:paraId="108C44C6" w14:textId="77777777" w:rsidTr="00707D4B">
        <w:trPr>
          <w:jc w:val="center"/>
        </w:trPr>
        <w:tc>
          <w:tcPr>
            <w:tcW w:w="1242" w:type="dxa"/>
            <w:vAlign w:val="center"/>
          </w:tcPr>
          <w:p w14:paraId="621E92E6" w14:textId="046FCC2E"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5</w:t>
            </w:r>
          </w:p>
        </w:tc>
        <w:tc>
          <w:tcPr>
            <w:tcW w:w="7762" w:type="dxa"/>
          </w:tcPr>
          <w:p w14:paraId="49F67FA9" w14:textId="3EDA7DB1"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Самарский государственный университет путей сообщения</w:t>
            </w:r>
          </w:p>
        </w:tc>
      </w:tr>
      <w:tr w:rsidR="00163ED5" w:rsidRPr="00AC1C41" w14:paraId="4071BDC0" w14:textId="77777777" w:rsidTr="00707D4B">
        <w:trPr>
          <w:jc w:val="center"/>
        </w:trPr>
        <w:tc>
          <w:tcPr>
            <w:tcW w:w="1242" w:type="dxa"/>
            <w:vAlign w:val="center"/>
          </w:tcPr>
          <w:p w14:paraId="70371341" w14:textId="4FF8A3A0"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6</w:t>
            </w:r>
          </w:p>
        </w:tc>
        <w:tc>
          <w:tcPr>
            <w:tcW w:w="7762" w:type="dxa"/>
          </w:tcPr>
          <w:p w14:paraId="0BEA8EB7" w14:textId="5F14BD99"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Самарский государственный экономический университет</w:t>
            </w:r>
          </w:p>
        </w:tc>
      </w:tr>
      <w:tr w:rsidR="00163ED5" w:rsidRPr="00AC1C41" w14:paraId="3A7CC679" w14:textId="77777777" w:rsidTr="00707D4B">
        <w:trPr>
          <w:jc w:val="center"/>
        </w:trPr>
        <w:tc>
          <w:tcPr>
            <w:tcW w:w="1242" w:type="dxa"/>
            <w:vAlign w:val="center"/>
          </w:tcPr>
          <w:p w14:paraId="66893C39" w14:textId="10AA23B2"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7</w:t>
            </w:r>
          </w:p>
        </w:tc>
        <w:tc>
          <w:tcPr>
            <w:tcW w:w="7762" w:type="dxa"/>
          </w:tcPr>
          <w:p w14:paraId="39D84FDE" w14:textId="39BA8FAB" w:rsidR="00163ED5" w:rsidRPr="00AC1C41" w:rsidRDefault="00163ED5" w:rsidP="00AB75A6">
            <w:pPr>
              <w:contextualSpacing/>
              <w:rPr>
                <w:rFonts w:ascii="Times New Roman" w:hAnsi="Times New Roman" w:cs="Times New Roman"/>
                <w:b/>
                <w:bCs/>
                <w:sz w:val="20"/>
                <w:szCs w:val="20"/>
                <w:lang w:eastAsia="ru-RU"/>
              </w:rPr>
            </w:pPr>
            <w:r w:rsidRPr="00AC1C41">
              <w:rPr>
                <w:rFonts w:ascii="Times New Roman" w:eastAsia="Times New Roman" w:hAnsi="Times New Roman" w:cs="Times New Roman"/>
                <w:bCs/>
                <w:sz w:val="20"/>
                <w:szCs w:val="20"/>
                <w:lang w:eastAsia="ru-RU"/>
              </w:rPr>
              <w:t>Самарский юридический институт ФСИН РФ</w:t>
            </w:r>
          </w:p>
        </w:tc>
      </w:tr>
      <w:tr w:rsidR="00163ED5" w:rsidRPr="00AC1C41" w14:paraId="28C624BB" w14:textId="77777777" w:rsidTr="00707D4B">
        <w:trPr>
          <w:jc w:val="center"/>
        </w:trPr>
        <w:tc>
          <w:tcPr>
            <w:tcW w:w="1242" w:type="dxa"/>
            <w:vAlign w:val="center"/>
          </w:tcPr>
          <w:p w14:paraId="5DC24D66" w14:textId="6A280CB9"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8</w:t>
            </w:r>
          </w:p>
        </w:tc>
        <w:tc>
          <w:tcPr>
            <w:tcW w:w="7762" w:type="dxa"/>
          </w:tcPr>
          <w:p w14:paraId="0220360C" w14:textId="45265AFA" w:rsidR="00163ED5" w:rsidRPr="00AC1C41"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Поволжский государственный университет телекоммуникаций и информатики</w:t>
            </w:r>
          </w:p>
        </w:tc>
      </w:tr>
      <w:tr w:rsidR="00163ED5" w:rsidRPr="00AC1C41" w14:paraId="314E6B45" w14:textId="77777777" w:rsidTr="00707D4B">
        <w:trPr>
          <w:jc w:val="center"/>
        </w:trPr>
        <w:tc>
          <w:tcPr>
            <w:tcW w:w="1242" w:type="dxa"/>
            <w:vAlign w:val="center"/>
          </w:tcPr>
          <w:p w14:paraId="0AB6684C" w14:textId="1D7D03BB"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9</w:t>
            </w:r>
          </w:p>
        </w:tc>
        <w:tc>
          <w:tcPr>
            <w:tcW w:w="7762" w:type="dxa"/>
          </w:tcPr>
          <w:p w14:paraId="12CBD8F2" w14:textId="73C0E64C" w:rsidR="00163ED5" w:rsidRPr="00AC1C41"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Самарский государственный институт культуры</w:t>
            </w:r>
          </w:p>
        </w:tc>
      </w:tr>
      <w:tr w:rsidR="00163ED5" w:rsidRPr="00AC1C41" w14:paraId="6B47099D" w14:textId="77777777" w:rsidTr="00707D4B">
        <w:trPr>
          <w:jc w:val="center"/>
        </w:trPr>
        <w:tc>
          <w:tcPr>
            <w:tcW w:w="1242" w:type="dxa"/>
            <w:vAlign w:val="center"/>
          </w:tcPr>
          <w:p w14:paraId="46A1A71E" w14:textId="3346431F"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10</w:t>
            </w:r>
          </w:p>
        </w:tc>
        <w:tc>
          <w:tcPr>
            <w:tcW w:w="7762" w:type="dxa"/>
          </w:tcPr>
          <w:p w14:paraId="42950E01" w14:textId="6B7D0A13" w:rsidR="00163ED5" w:rsidRPr="00AC1C41"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Международный институт рынка</w:t>
            </w:r>
          </w:p>
        </w:tc>
      </w:tr>
      <w:tr w:rsidR="00163ED5" w:rsidRPr="00AC1C41" w14:paraId="0A251136" w14:textId="77777777" w:rsidTr="00707D4B">
        <w:trPr>
          <w:jc w:val="center"/>
        </w:trPr>
        <w:tc>
          <w:tcPr>
            <w:tcW w:w="1242" w:type="dxa"/>
            <w:vAlign w:val="center"/>
          </w:tcPr>
          <w:p w14:paraId="5483B6EC" w14:textId="24697D57" w:rsidR="00163ED5" w:rsidRPr="00AC1C41" w:rsidRDefault="00107F00" w:rsidP="00707D4B">
            <w:pPr>
              <w:contextualSpacing/>
              <w:jc w:val="center"/>
              <w:rPr>
                <w:rFonts w:ascii="Times New Roman" w:hAnsi="Times New Roman" w:cs="Times New Roman"/>
                <w:b/>
                <w:bCs/>
                <w:sz w:val="20"/>
                <w:szCs w:val="20"/>
                <w:lang w:eastAsia="ru-RU"/>
              </w:rPr>
            </w:pPr>
            <w:r w:rsidRPr="00AC1C41">
              <w:rPr>
                <w:rFonts w:ascii="Times New Roman" w:hAnsi="Times New Roman" w:cs="Times New Roman"/>
                <w:b/>
                <w:bCs/>
                <w:sz w:val="20"/>
                <w:szCs w:val="20"/>
                <w:lang w:eastAsia="ru-RU"/>
              </w:rPr>
              <w:t>11</w:t>
            </w:r>
          </w:p>
        </w:tc>
        <w:tc>
          <w:tcPr>
            <w:tcW w:w="7762" w:type="dxa"/>
          </w:tcPr>
          <w:p w14:paraId="5C0D6D40" w14:textId="36F87244" w:rsidR="00163ED5" w:rsidRPr="00AC1C41" w:rsidRDefault="00163ED5" w:rsidP="00AB75A6">
            <w:pPr>
              <w:contextualSpacing/>
              <w:rPr>
                <w:rFonts w:ascii="Times New Roman" w:eastAsia="Times New Roman" w:hAnsi="Times New Roman" w:cs="Times New Roman"/>
                <w:bCs/>
                <w:sz w:val="20"/>
                <w:szCs w:val="20"/>
                <w:lang w:eastAsia="ru-RU"/>
              </w:rPr>
            </w:pPr>
            <w:r w:rsidRPr="00AC1C41">
              <w:rPr>
                <w:rFonts w:ascii="Times New Roman" w:eastAsia="Times New Roman" w:hAnsi="Times New Roman" w:cs="Times New Roman"/>
                <w:bCs/>
                <w:sz w:val="20"/>
                <w:szCs w:val="20"/>
                <w:lang w:eastAsia="ru-RU"/>
              </w:rPr>
              <w:t xml:space="preserve">Медицинский университет </w:t>
            </w:r>
            <w:proofErr w:type="spellStart"/>
            <w:r w:rsidRPr="00AC1C41">
              <w:rPr>
                <w:rFonts w:ascii="Times New Roman" w:eastAsia="Times New Roman" w:hAnsi="Times New Roman" w:cs="Times New Roman"/>
                <w:bCs/>
                <w:sz w:val="20"/>
                <w:szCs w:val="20"/>
                <w:lang w:eastAsia="ru-RU"/>
              </w:rPr>
              <w:t>Реавиз</w:t>
            </w:r>
            <w:proofErr w:type="spellEnd"/>
          </w:p>
        </w:tc>
      </w:tr>
    </w:tbl>
    <w:p w14:paraId="5180FD11" w14:textId="77777777" w:rsidR="00F71FCC" w:rsidRDefault="00761545" w:rsidP="00F71FCC">
      <w:pPr>
        <w:spacing w:after="120"/>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57732F73" w14:textId="6F19F2B5" w:rsidR="00761545" w:rsidRPr="00E84BAB" w:rsidRDefault="00761545" w:rsidP="00F71FCC">
      <w:pPr>
        <w:spacing w:after="120"/>
        <w:ind w:firstLine="709"/>
        <w:contextualSpacing/>
        <w:rPr>
          <w:rFonts w:ascii="Times New Roman" w:eastAsia="Times New Roman" w:hAnsi="Times New Roman" w:cs="Times New Roman"/>
          <w:sz w:val="24"/>
          <w:szCs w:val="24"/>
          <w:lang w:eastAsia="ru-RU"/>
        </w:rPr>
      </w:pPr>
      <w:r w:rsidRPr="00E84BAB">
        <w:rPr>
          <w:rFonts w:ascii="Times New Roman" w:eastAsia="Times New Roman" w:hAnsi="Times New Roman" w:cs="Times New Roman"/>
          <w:sz w:val="24"/>
          <w:szCs w:val="24"/>
          <w:lang w:eastAsia="ru-RU"/>
        </w:rPr>
        <w:t xml:space="preserve">Список лучших </w:t>
      </w:r>
      <w:r w:rsidR="00107F00">
        <w:rPr>
          <w:rFonts w:ascii="Times New Roman" w:eastAsia="Times New Roman" w:hAnsi="Times New Roman" w:cs="Times New Roman"/>
          <w:sz w:val="24"/>
          <w:szCs w:val="24"/>
          <w:lang w:eastAsia="ru-RU"/>
        </w:rPr>
        <w:t xml:space="preserve">образовательных организаций высшего образования </w:t>
      </w:r>
      <w:r w:rsidRPr="00E84BAB">
        <w:rPr>
          <w:rFonts w:ascii="Times New Roman" w:eastAsia="Times New Roman" w:hAnsi="Times New Roman" w:cs="Times New Roman"/>
          <w:sz w:val="24"/>
          <w:szCs w:val="24"/>
          <w:lang w:eastAsia="ru-RU"/>
        </w:rPr>
        <w:t>составлен на основании следующих показателей</w:t>
      </w:r>
      <w:r>
        <w:rPr>
          <w:rFonts w:ascii="Times New Roman" w:eastAsia="Times New Roman" w:hAnsi="Times New Roman" w:cs="Times New Roman"/>
          <w:sz w:val="24"/>
          <w:szCs w:val="24"/>
          <w:lang w:eastAsia="ru-RU"/>
        </w:rPr>
        <w:t>:</w:t>
      </w:r>
      <w:r w:rsidRPr="00E84BAB">
        <w:rPr>
          <w:rFonts w:ascii="Times New Roman" w:eastAsia="Times New Roman" w:hAnsi="Times New Roman" w:cs="Times New Roman"/>
          <w:sz w:val="24"/>
          <w:szCs w:val="24"/>
          <w:lang w:eastAsia="ru-RU"/>
        </w:rPr>
        <w:t xml:space="preserve"> </w:t>
      </w:r>
    </w:p>
    <w:p w14:paraId="78F04589" w14:textId="77777777" w:rsidR="00761545" w:rsidRPr="00E84BAB" w:rsidRDefault="00761545" w:rsidP="003C3B3A">
      <w:pPr>
        <w:numPr>
          <w:ilvl w:val="0"/>
          <w:numId w:val="8"/>
        </w:numPr>
        <w:spacing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84BAB">
        <w:rPr>
          <w:rFonts w:ascii="Times New Roman" w:eastAsia="Times New Roman" w:hAnsi="Times New Roman" w:cs="Times New Roman"/>
          <w:sz w:val="24"/>
          <w:szCs w:val="24"/>
          <w:lang w:eastAsia="ru-RU"/>
        </w:rPr>
        <w:t>озможность получения качественного образования</w:t>
      </w:r>
      <w:r>
        <w:rPr>
          <w:rFonts w:ascii="Times New Roman" w:eastAsia="Times New Roman" w:hAnsi="Times New Roman" w:cs="Times New Roman"/>
          <w:sz w:val="24"/>
          <w:szCs w:val="24"/>
          <w:lang w:eastAsia="ru-RU"/>
        </w:rPr>
        <w:t>;</w:t>
      </w:r>
    </w:p>
    <w:p w14:paraId="34A89527" w14:textId="6553C95F" w:rsidR="00761545" w:rsidRPr="00E84BAB" w:rsidRDefault="00761545" w:rsidP="003C3B3A">
      <w:pPr>
        <w:numPr>
          <w:ilvl w:val="0"/>
          <w:numId w:val="8"/>
        </w:numPr>
        <w:spacing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84BAB">
        <w:rPr>
          <w:rFonts w:ascii="Times New Roman" w:eastAsia="Times New Roman" w:hAnsi="Times New Roman" w:cs="Times New Roman"/>
          <w:sz w:val="24"/>
          <w:szCs w:val="24"/>
          <w:lang w:eastAsia="ru-RU"/>
        </w:rPr>
        <w:t>остребованность выпускников работодателями</w:t>
      </w:r>
      <w:r>
        <w:rPr>
          <w:rFonts w:ascii="Times New Roman" w:eastAsia="Times New Roman" w:hAnsi="Times New Roman" w:cs="Times New Roman"/>
          <w:sz w:val="24"/>
          <w:szCs w:val="24"/>
          <w:lang w:eastAsia="ru-RU"/>
        </w:rPr>
        <w:t>;</w:t>
      </w:r>
    </w:p>
    <w:p w14:paraId="426EC0BA" w14:textId="77777777" w:rsidR="00761545" w:rsidRPr="00E84BAB" w:rsidRDefault="00761545" w:rsidP="003C3B3A">
      <w:pPr>
        <w:numPr>
          <w:ilvl w:val="0"/>
          <w:numId w:val="8"/>
        </w:numPr>
        <w:spacing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E84BAB">
        <w:rPr>
          <w:rFonts w:ascii="Times New Roman" w:eastAsia="Times New Roman" w:hAnsi="Times New Roman" w:cs="Times New Roman"/>
          <w:sz w:val="24"/>
          <w:szCs w:val="24"/>
          <w:lang w:eastAsia="ru-RU"/>
        </w:rPr>
        <w:t>ровень научно-исследовательской деятельности</w:t>
      </w:r>
      <w:r>
        <w:rPr>
          <w:rFonts w:ascii="Times New Roman" w:eastAsia="Times New Roman" w:hAnsi="Times New Roman" w:cs="Times New Roman"/>
          <w:sz w:val="24"/>
          <w:szCs w:val="24"/>
          <w:lang w:eastAsia="ru-RU"/>
        </w:rPr>
        <w:t>.</w:t>
      </w:r>
    </w:p>
    <w:p w14:paraId="286A10E0" w14:textId="7D8334D8" w:rsidR="00F77457" w:rsidRPr="00F77457" w:rsidRDefault="00F77457" w:rsidP="00141E44">
      <w:pPr>
        <w:spacing w:after="120"/>
        <w:ind w:left="357" w:firstLine="709"/>
        <w:jc w:val="both"/>
        <w:rPr>
          <w:rFonts w:ascii="Times New Roman" w:eastAsia="Times New Roman" w:hAnsi="Times New Roman" w:cs="Times New Roman"/>
          <w:bCs/>
          <w:sz w:val="24"/>
          <w:szCs w:val="24"/>
          <w:lang w:eastAsia="ru-RU"/>
        </w:rPr>
      </w:pPr>
      <w:r w:rsidRPr="00F77457">
        <w:rPr>
          <w:rFonts w:ascii="Times New Roman" w:eastAsia="Times New Roman" w:hAnsi="Times New Roman" w:cs="Times New Roman"/>
          <w:bCs/>
          <w:sz w:val="24"/>
          <w:szCs w:val="24"/>
          <w:lang w:eastAsia="ru-RU"/>
        </w:rPr>
        <w:t xml:space="preserve">Почти половина всех студентов (46%) приходится на долю четырех </w:t>
      </w:r>
      <w:r w:rsidR="00CC233A">
        <w:rPr>
          <w:rFonts w:ascii="Times New Roman" w:eastAsia="Times New Roman" w:hAnsi="Times New Roman" w:cs="Times New Roman"/>
          <w:bCs/>
          <w:sz w:val="24"/>
          <w:szCs w:val="24"/>
          <w:lang w:eastAsia="ru-RU"/>
        </w:rPr>
        <w:t>с</w:t>
      </w:r>
      <w:r w:rsidRPr="00F77457">
        <w:rPr>
          <w:rFonts w:ascii="Times New Roman" w:eastAsia="Times New Roman" w:hAnsi="Times New Roman" w:cs="Times New Roman"/>
          <w:bCs/>
          <w:sz w:val="24"/>
          <w:szCs w:val="24"/>
          <w:lang w:eastAsia="ru-RU"/>
        </w:rPr>
        <w:t xml:space="preserve">амарских вузов: </w:t>
      </w:r>
      <w:proofErr w:type="spellStart"/>
      <w:r w:rsidRPr="00F77457">
        <w:rPr>
          <w:rFonts w:ascii="Times New Roman" w:eastAsia="Times New Roman" w:hAnsi="Times New Roman" w:cs="Times New Roman"/>
          <w:bCs/>
          <w:sz w:val="24"/>
          <w:szCs w:val="24"/>
          <w:lang w:eastAsia="ru-RU"/>
        </w:rPr>
        <w:t>СамГТУ</w:t>
      </w:r>
      <w:proofErr w:type="spellEnd"/>
      <w:r w:rsidRPr="00F77457">
        <w:rPr>
          <w:rFonts w:ascii="Times New Roman" w:eastAsia="Times New Roman" w:hAnsi="Times New Roman" w:cs="Times New Roman"/>
          <w:bCs/>
          <w:sz w:val="24"/>
          <w:szCs w:val="24"/>
          <w:lang w:eastAsia="ru-RU"/>
        </w:rPr>
        <w:t xml:space="preserve"> (17%), Самарского университета (15,7%), СГЭУ (7%), СГСПУ (6,3%). По очной форме обучения получают образование 66%, почти равное количество студентов обучается на бюджетной основе и платно (51% и 49% соответственно).</w:t>
      </w:r>
    </w:p>
    <w:p w14:paraId="66682BDC" w14:textId="5B516B00" w:rsidR="00996205" w:rsidRDefault="00996205" w:rsidP="00E2108A">
      <w:pPr>
        <w:spacing w:after="120"/>
        <w:ind w:firstLine="709"/>
        <w:contextualSpacing/>
        <w:jc w:val="both"/>
        <w:rPr>
          <w:rFonts w:ascii="Times New Roman" w:eastAsia="Times New Roman" w:hAnsi="Times New Roman" w:cs="Times New Roman"/>
          <w:bCs/>
          <w:sz w:val="24"/>
          <w:szCs w:val="24"/>
          <w:lang w:eastAsia="ru-RU"/>
        </w:rPr>
      </w:pPr>
      <w:r w:rsidRPr="00996205">
        <w:rPr>
          <w:rFonts w:ascii="Times New Roman" w:eastAsia="Times New Roman" w:hAnsi="Times New Roman" w:cs="Times New Roman"/>
          <w:bCs/>
          <w:sz w:val="24"/>
          <w:szCs w:val="24"/>
          <w:lang w:eastAsia="ru-RU"/>
        </w:rPr>
        <w:lastRenderedPageBreak/>
        <w:t>В 2021 году в организациях высшего образования Самарского региона обучалось 97830 студентов</w:t>
      </w:r>
      <w:r>
        <w:rPr>
          <w:rFonts w:ascii="Times New Roman" w:eastAsia="Times New Roman" w:hAnsi="Times New Roman" w:cs="Times New Roman"/>
          <w:bCs/>
          <w:sz w:val="24"/>
          <w:szCs w:val="24"/>
          <w:lang w:eastAsia="ru-RU"/>
        </w:rPr>
        <w:t xml:space="preserve">, их них </w:t>
      </w:r>
      <w:r w:rsidRPr="00996205">
        <w:rPr>
          <w:rFonts w:ascii="Times New Roman" w:eastAsia="Times New Roman" w:hAnsi="Times New Roman" w:cs="Times New Roman"/>
          <w:bCs/>
          <w:sz w:val="24"/>
          <w:szCs w:val="24"/>
          <w:lang w:eastAsia="ru-RU"/>
        </w:rPr>
        <w:t xml:space="preserve">по программам </w:t>
      </w:r>
      <w:proofErr w:type="spellStart"/>
      <w:r w:rsidR="00107F00" w:rsidRPr="00996205">
        <w:rPr>
          <w:rFonts w:ascii="Times New Roman" w:eastAsia="Times New Roman" w:hAnsi="Times New Roman" w:cs="Times New Roman"/>
          <w:bCs/>
          <w:sz w:val="24"/>
          <w:szCs w:val="24"/>
          <w:lang w:eastAsia="ru-RU"/>
        </w:rPr>
        <w:t>бакалавриата</w:t>
      </w:r>
      <w:proofErr w:type="spellEnd"/>
      <w:r w:rsidR="00107F00" w:rsidRPr="00996205">
        <w:rPr>
          <w:rFonts w:ascii="Times New Roman" w:eastAsia="Times New Roman" w:hAnsi="Times New Roman" w:cs="Times New Roman"/>
          <w:bCs/>
          <w:sz w:val="24"/>
          <w:szCs w:val="24"/>
          <w:lang w:eastAsia="ru-RU"/>
        </w:rPr>
        <w:t xml:space="preserve"> </w:t>
      </w:r>
      <w:r w:rsidR="009F54EE">
        <w:rPr>
          <w:rFonts w:ascii="Times New Roman" w:eastAsia="Times New Roman" w:hAnsi="Times New Roman" w:cs="Times New Roman"/>
          <w:bCs/>
          <w:sz w:val="24"/>
          <w:szCs w:val="24"/>
          <w:lang w:eastAsia="ru-RU"/>
        </w:rPr>
        <w:t xml:space="preserve">– </w:t>
      </w:r>
      <w:r w:rsidR="00107F00" w:rsidRPr="00996205">
        <w:rPr>
          <w:rFonts w:ascii="Times New Roman" w:eastAsia="Times New Roman" w:hAnsi="Times New Roman" w:cs="Times New Roman"/>
          <w:bCs/>
          <w:sz w:val="24"/>
          <w:szCs w:val="24"/>
          <w:lang w:eastAsia="ru-RU"/>
        </w:rPr>
        <w:t>67624</w:t>
      </w:r>
      <w:r w:rsidRPr="00996205">
        <w:rPr>
          <w:rFonts w:ascii="Times New Roman" w:eastAsia="Times New Roman" w:hAnsi="Times New Roman" w:cs="Times New Roman"/>
          <w:bCs/>
          <w:sz w:val="24"/>
          <w:szCs w:val="24"/>
          <w:lang w:eastAsia="ru-RU"/>
        </w:rPr>
        <w:t xml:space="preserve"> студента, </w:t>
      </w:r>
      <w:proofErr w:type="spellStart"/>
      <w:r w:rsidR="00107F00" w:rsidRPr="00996205">
        <w:rPr>
          <w:rFonts w:ascii="Times New Roman" w:eastAsia="Times New Roman" w:hAnsi="Times New Roman" w:cs="Times New Roman"/>
          <w:bCs/>
          <w:sz w:val="24"/>
          <w:szCs w:val="24"/>
          <w:lang w:eastAsia="ru-RU"/>
        </w:rPr>
        <w:t>специалитета</w:t>
      </w:r>
      <w:proofErr w:type="spellEnd"/>
      <w:r w:rsidR="00107F00">
        <w:rPr>
          <w:rFonts w:ascii="Times New Roman" w:eastAsia="Times New Roman" w:hAnsi="Times New Roman" w:cs="Times New Roman"/>
          <w:bCs/>
          <w:sz w:val="24"/>
          <w:szCs w:val="24"/>
          <w:lang w:eastAsia="ru-RU"/>
        </w:rPr>
        <w:t xml:space="preserve"> </w:t>
      </w:r>
      <w:r w:rsidR="009F54EE">
        <w:rPr>
          <w:rFonts w:ascii="Times New Roman" w:eastAsia="Times New Roman" w:hAnsi="Times New Roman" w:cs="Times New Roman"/>
          <w:bCs/>
          <w:sz w:val="24"/>
          <w:szCs w:val="24"/>
          <w:lang w:eastAsia="ru-RU"/>
        </w:rPr>
        <w:t xml:space="preserve">– </w:t>
      </w:r>
      <w:r w:rsidR="00107F00" w:rsidRPr="00996205">
        <w:rPr>
          <w:rFonts w:ascii="Times New Roman" w:eastAsia="Times New Roman" w:hAnsi="Times New Roman" w:cs="Times New Roman"/>
          <w:bCs/>
          <w:sz w:val="24"/>
          <w:szCs w:val="24"/>
          <w:lang w:eastAsia="ru-RU"/>
        </w:rPr>
        <w:t>19897</w:t>
      </w:r>
      <w:r w:rsidRPr="00996205">
        <w:rPr>
          <w:rFonts w:ascii="Times New Roman" w:eastAsia="Times New Roman" w:hAnsi="Times New Roman" w:cs="Times New Roman"/>
          <w:bCs/>
          <w:sz w:val="24"/>
          <w:szCs w:val="24"/>
          <w:lang w:eastAsia="ru-RU"/>
        </w:rPr>
        <w:t xml:space="preserve">, магистратуры </w:t>
      </w:r>
      <w:r w:rsidR="009F54EE">
        <w:rPr>
          <w:rFonts w:ascii="Times New Roman" w:eastAsia="Times New Roman" w:hAnsi="Times New Roman" w:cs="Times New Roman"/>
          <w:bCs/>
          <w:sz w:val="24"/>
          <w:szCs w:val="24"/>
          <w:lang w:eastAsia="ru-RU"/>
        </w:rPr>
        <w:t xml:space="preserve">– </w:t>
      </w:r>
      <w:r w:rsidRPr="00996205">
        <w:rPr>
          <w:rFonts w:ascii="Times New Roman" w:eastAsia="Times New Roman" w:hAnsi="Times New Roman" w:cs="Times New Roman"/>
          <w:bCs/>
          <w:sz w:val="24"/>
          <w:szCs w:val="24"/>
          <w:lang w:eastAsia="ru-RU"/>
        </w:rPr>
        <w:t>10309 студентов</w:t>
      </w:r>
      <w:r w:rsidR="00E2108A">
        <w:rPr>
          <w:rFonts w:ascii="Times New Roman" w:eastAsia="Times New Roman" w:hAnsi="Times New Roman" w:cs="Times New Roman"/>
          <w:bCs/>
          <w:sz w:val="24"/>
          <w:szCs w:val="24"/>
          <w:lang w:eastAsia="ru-RU"/>
        </w:rPr>
        <w:t>;</w:t>
      </w:r>
      <w:r w:rsidR="00761545">
        <w:rPr>
          <w:rFonts w:ascii="Times New Roman" w:eastAsia="Times New Roman" w:hAnsi="Times New Roman" w:cs="Times New Roman"/>
          <w:bCs/>
          <w:sz w:val="24"/>
          <w:szCs w:val="24"/>
          <w:lang w:eastAsia="ru-RU"/>
        </w:rPr>
        <w:t xml:space="preserve"> 94% обучаются в государственных вузах, 6% </w:t>
      </w:r>
      <w:r w:rsidR="009F54EE">
        <w:rPr>
          <w:rFonts w:ascii="Times New Roman" w:eastAsia="Times New Roman" w:hAnsi="Times New Roman" w:cs="Times New Roman"/>
          <w:bCs/>
          <w:sz w:val="24"/>
          <w:szCs w:val="24"/>
          <w:lang w:eastAsia="ru-RU"/>
        </w:rPr>
        <w:t xml:space="preserve">– </w:t>
      </w:r>
      <w:r w:rsidR="00761545">
        <w:rPr>
          <w:rFonts w:ascii="Times New Roman" w:eastAsia="Times New Roman" w:hAnsi="Times New Roman" w:cs="Times New Roman"/>
          <w:bCs/>
          <w:sz w:val="24"/>
          <w:szCs w:val="24"/>
          <w:lang w:eastAsia="ru-RU"/>
        </w:rPr>
        <w:t>в</w:t>
      </w:r>
      <w:r w:rsidR="009F54EE">
        <w:rPr>
          <w:rFonts w:ascii="Times New Roman" w:eastAsia="Times New Roman" w:hAnsi="Times New Roman" w:cs="Times New Roman"/>
          <w:bCs/>
          <w:sz w:val="24"/>
          <w:szCs w:val="24"/>
          <w:lang w:eastAsia="ru-RU"/>
        </w:rPr>
        <w:t xml:space="preserve"> </w:t>
      </w:r>
      <w:r w:rsidR="00761545">
        <w:rPr>
          <w:rFonts w:ascii="Times New Roman" w:eastAsia="Times New Roman" w:hAnsi="Times New Roman" w:cs="Times New Roman"/>
          <w:bCs/>
          <w:sz w:val="24"/>
          <w:szCs w:val="24"/>
          <w:lang w:eastAsia="ru-RU"/>
        </w:rPr>
        <w:t>негосударственных организациях</w:t>
      </w:r>
      <w:r w:rsidR="00E2108A">
        <w:rPr>
          <w:rFonts w:ascii="Times New Roman" w:eastAsia="Times New Roman" w:hAnsi="Times New Roman" w:cs="Times New Roman"/>
          <w:bCs/>
          <w:sz w:val="24"/>
          <w:szCs w:val="24"/>
          <w:lang w:eastAsia="ru-RU"/>
        </w:rPr>
        <w:t>;</w:t>
      </w:r>
      <w:r w:rsidR="00761545">
        <w:rPr>
          <w:rFonts w:ascii="Times New Roman" w:eastAsia="Times New Roman" w:hAnsi="Times New Roman" w:cs="Times New Roman"/>
          <w:bCs/>
          <w:sz w:val="24"/>
          <w:szCs w:val="24"/>
          <w:lang w:eastAsia="ru-RU"/>
        </w:rPr>
        <w:t xml:space="preserve"> 92% получают высшее образование в головных вузах, 8% </w:t>
      </w:r>
      <w:r w:rsidR="00E2108A">
        <w:rPr>
          <w:rFonts w:ascii="Times New Roman" w:eastAsia="Times New Roman" w:hAnsi="Times New Roman" w:cs="Times New Roman"/>
          <w:bCs/>
          <w:sz w:val="24"/>
          <w:szCs w:val="24"/>
          <w:lang w:eastAsia="ru-RU"/>
        </w:rPr>
        <w:t xml:space="preserve">– </w:t>
      </w:r>
      <w:r w:rsidR="00761545">
        <w:rPr>
          <w:rFonts w:ascii="Times New Roman" w:eastAsia="Times New Roman" w:hAnsi="Times New Roman" w:cs="Times New Roman"/>
          <w:bCs/>
          <w:sz w:val="24"/>
          <w:szCs w:val="24"/>
          <w:lang w:eastAsia="ru-RU"/>
        </w:rPr>
        <w:t>в</w:t>
      </w:r>
      <w:r w:rsidR="00E2108A">
        <w:rPr>
          <w:rFonts w:ascii="Times New Roman" w:eastAsia="Times New Roman" w:hAnsi="Times New Roman" w:cs="Times New Roman"/>
          <w:bCs/>
          <w:sz w:val="24"/>
          <w:szCs w:val="24"/>
          <w:lang w:eastAsia="ru-RU"/>
        </w:rPr>
        <w:t xml:space="preserve"> </w:t>
      </w:r>
      <w:r w:rsidR="00761545">
        <w:rPr>
          <w:rFonts w:ascii="Times New Roman" w:eastAsia="Times New Roman" w:hAnsi="Times New Roman" w:cs="Times New Roman"/>
          <w:bCs/>
          <w:sz w:val="24"/>
          <w:szCs w:val="24"/>
          <w:lang w:eastAsia="ru-RU"/>
        </w:rPr>
        <w:t>филиалах</w:t>
      </w:r>
      <w:r w:rsidR="00163ED5" w:rsidRPr="009F54EE">
        <w:rPr>
          <w:rStyle w:val="a5"/>
          <w:rFonts w:ascii="Times New Roman" w:eastAsia="Times New Roman" w:hAnsi="Times New Roman" w:cs="Times New Roman"/>
          <w:sz w:val="24"/>
          <w:szCs w:val="24"/>
          <w:lang w:eastAsia="ru-RU"/>
        </w:rPr>
        <w:footnoteReference w:id="13"/>
      </w:r>
      <w:r w:rsidR="00761545" w:rsidRPr="009F54EE">
        <w:rPr>
          <w:rFonts w:ascii="Times New Roman" w:eastAsia="Times New Roman" w:hAnsi="Times New Roman" w:cs="Times New Roman"/>
          <w:sz w:val="24"/>
          <w:szCs w:val="24"/>
          <w:lang w:eastAsia="ru-RU"/>
        </w:rPr>
        <w:t>.</w:t>
      </w:r>
      <w:r w:rsidR="00761545">
        <w:rPr>
          <w:rFonts w:ascii="Times New Roman" w:eastAsia="Times New Roman" w:hAnsi="Times New Roman" w:cs="Times New Roman"/>
          <w:bCs/>
          <w:sz w:val="24"/>
          <w:szCs w:val="24"/>
          <w:lang w:eastAsia="ru-RU"/>
        </w:rPr>
        <w:t xml:space="preserve"> </w:t>
      </w:r>
    </w:p>
    <w:p w14:paraId="5CF9547A" w14:textId="2A88F739" w:rsidR="00761545" w:rsidRDefault="00107F00" w:rsidP="003C3B3A">
      <w:pPr>
        <w:spacing w:after="120"/>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Диаграмма</w:t>
      </w:r>
      <w:r w:rsidR="00082E21">
        <w:rPr>
          <w:rFonts w:ascii="Times New Roman" w:eastAsia="Times New Roman" w:hAnsi="Times New Roman" w:cs="Times New Roman"/>
          <w:bCs/>
          <w:sz w:val="24"/>
          <w:szCs w:val="24"/>
          <w:lang w:eastAsia="ru-RU"/>
        </w:rPr>
        <w:t xml:space="preserve"> 1</w:t>
      </w:r>
    </w:p>
    <w:p w14:paraId="39E85AFC" w14:textId="2CBCC0DD" w:rsidR="008E4310" w:rsidRPr="00107F00" w:rsidRDefault="008E4310" w:rsidP="009073E2">
      <w:pPr>
        <w:spacing w:after="120"/>
        <w:contextualSpacing/>
        <w:jc w:val="center"/>
        <w:rPr>
          <w:rFonts w:ascii="Times New Roman" w:eastAsia="Times New Roman" w:hAnsi="Times New Roman" w:cs="Times New Roman"/>
          <w:b/>
          <w:sz w:val="24"/>
          <w:szCs w:val="24"/>
          <w:lang w:eastAsia="ru-RU"/>
        </w:rPr>
      </w:pPr>
      <w:r w:rsidRPr="00107F00">
        <w:rPr>
          <w:rFonts w:ascii="Times New Roman" w:eastAsia="Times New Roman" w:hAnsi="Times New Roman" w:cs="Times New Roman"/>
          <w:b/>
          <w:sz w:val="24"/>
          <w:szCs w:val="24"/>
          <w:lang w:eastAsia="ru-RU"/>
        </w:rPr>
        <w:t>Характеристики системы высшего образования Самарской области</w:t>
      </w:r>
    </w:p>
    <w:tbl>
      <w:tblPr>
        <w:tblStyle w:val="aa"/>
        <w:tblW w:w="0" w:type="auto"/>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3039"/>
        <w:gridCol w:w="3165"/>
        <w:gridCol w:w="3223"/>
      </w:tblGrid>
      <w:tr w:rsidR="00761545" w:rsidRPr="00AB75A6" w14:paraId="6616D62E" w14:textId="77777777" w:rsidTr="005A6C8B">
        <w:trPr>
          <w:trHeight w:val="1073"/>
        </w:trPr>
        <w:tc>
          <w:tcPr>
            <w:tcW w:w="3039" w:type="dxa"/>
            <w:tcBorders>
              <w:bottom w:val="single" w:sz="4" w:space="0" w:color="auto"/>
            </w:tcBorders>
          </w:tcPr>
          <w:p w14:paraId="6B2C9B3A" w14:textId="77777777" w:rsidR="00DF0312" w:rsidRPr="00AB75A6" w:rsidRDefault="008E4310" w:rsidP="003C3B3A">
            <w:pPr>
              <w:spacing w:after="120" w:line="259" w:lineRule="auto"/>
              <w:contextualSpacing/>
              <w:jc w:val="center"/>
              <w:rPr>
                <w:rFonts w:ascii="Times New Roman" w:eastAsia="Times New Roman" w:hAnsi="Times New Roman" w:cs="Times New Roman"/>
                <w:b/>
                <w:bCs/>
                <w:sz w:val="20"/>
                <w:szCs w:val="20"/>
                <w:lang w:eastAsia="ru-RU"/>
              </w:rPr>
            </w:pPr>
            <w:r w:rsidRPr="00AB75A6">
              <w:rPr>
                <w:rFonts w:ascii="Times New Roman" w:eastAsia="Times New Roman" w:hAnsi="Times New Roman" w:cs="Times New Roman"/>
                <w:b/>
                <w:bCs/>
                <w:sz w:val="20"/>
                <w:szCs w:val="20"/>
                <w:lang w:eastAsia="ru-RU"/>
              </w:rPr>
              <w:t>Количество студентов</w:t>
            </w:r>
            <w:r w:rsidR="00DF0312" w:rsidRPr="00AB75A6">
              <w:rPr>
                <w:rFonts w:ascii="Times New Roman" w:eastAsia="Times New Roman" w:hAnsi="Times New Roman" w:cs="Times New Roman"/>
                <w:b/>
                <w:bCs/>
                <w:sz w:val="20"/>
                <w:szCs w:val="20"/>
                <w:lang w:eastAsia="ru-RU"/>
              </w:rPr>
              <w:t xml:space="preserve"> по ф</w:t>
            </w:r>
            <w:r w:rsidR="00B92752" w:rsidRPr="00AB75A6">
              <w:rPr>
                <w:rFonts w:ascii="Times New Roman" w:eastAsia="Times New Roman" w:hAnsi="Times New Roman" w:cs="Times New Roman"/>
                <w:b/>
                <w:bCs/>
                <w:sz w:val="20"/>
                <w:szCs w:val="20"/>
                <w:lang w:eastAsia="ru-RU"/>
              </w:rPr>
              <w:t>орм</w:t>
            </w:r>
            <w:r w:rsidR="00DF0312" w:rsidRPr="00AB75A6">
              <w:rPr>
                <w:rFonts w:ascii="Times New Roman" w:eastAsia="Times New Roman" w:hAnsi="Times New Roman" w:cs="Times New Roman"/>
                <w:b/>
                <w:bCs/>
                <w:sz w:val="20"/>
                <w:szCs w:val="20"/>
                <w:lang w:eastAsia="ru-RU"/>
              </w:rPr>
              <w:t>е</w:t>
            </w:r>
            <w:r w:rsidR="00B92752" w:rsidRPr="00AB75A6">
              <w:rPr>
                <w:rFonts w:ascii="Times New Roman" w:eastAsia="Times New Roman" w:hAnsi="Times New Roman" w:cs="Times New Roman"/>
                <w:b/>
                <w:bCs/>
                <w:sz w:val="20"/>
                <w:szCs w:val="20"/>
                <w:lang w:eastAsia="ru-RU"/>
              </w:rPr>
              <w:t xml:space="preserve"> обучения</w:t>
            </w:r>
            <w:r w:rsidR="00DF0312" w:rsidRPr="00AB75A6">
              <w:rPr>
                <w:rFonts w:ascii="Times New Roman" w:eastAsia="Times New Roman" w:hAnsi="Times New Roman" w:cs="Times New Roman"/>
                <w:b/>
                <w:bCs/>
                <w:sz w:val="20"/>
                <w:szCs w:val="20"/>
                <w:lang w:eastAsia="ru-RU"/>
              </w:rPr>
              <w:t xml:space="preserve"> </w:t>
            </w:r>
          </w:p>
          <w:p w14:paraId="4C54BCE4" w14:textId="748D0ACB" w:rsidR="00DF0312" w:rsidRPr="00AB75A6" w:rsidRDefault="00DF0312" w:rsidP="003C3B3A">
            <w:pPr>
              <w:spacing w:after="120" w:line="259" w:lineRule="auto"/>
              <w:contextualSpacing/>
              <w:jc w:val="center"/>
              <w:rPr>
                <w:rFonts w:ascii="Times New Roman" w:eastAsia="Times New Roman" w:hAnsi="Times New Roman" w:cs="Times New Roman"/>
                <w:b/>
                <w:bCs/>
                <w:sz w:val="20"/>
                <w:szCs w:val="20"/>
                <w:lang w:eastAsia="ru-RU"/>
              </w:rPr>
            </w:pPr>
            <w:r w:rsidRPr="00AB75A6">
              <w:rPr>
                <w:rFonts w:ascii="Times New Roman" w:eastAsia="Times New Roman" w:hAnsi="Times New Roman" w:cs="Times New Roman"/>
                <w:sz w:val="20"/>
                <w:szCs w:val="20"/>
                <w:lang w:eastAsia="ru-RU"/>
              </w:rPr>
              <w:t>(2021 год</w:t>
            </w:r>
            <w:r w:rsidR="009073E2">
              <w:rPr>
                <w:rFonts w:ascii="Times New Roman" w:eastAsia="Times New Roman" w:hAnsi="Times New Roman" w:cs="Times New Roman"/>
                <w:sz w:val="20"/>
                <w:szCs w:val="20"/>
                <w:lang w:eastAsia="ru-RU"/>
              </w:rPr>
              <w:t>,</w:t>
            </w:r>
            <w:r w:rsidRPr="00AB75A6">
              <w:rPr>
                <w:rFonts w:ascii="Times New Roman" w:eastAsia="Times New Roman" w:hAnsi="Times New Roman" w:cs="Times New Roman"/>
                <w:sz w:val="20"/>
                <w:szCs w:val="20"/>
                <w:lang w:eastAsia="ru-RU"/>
              </w:rPr>
              <w:t xml:space="preserve"> в %, </w:t>
            </w:r>
            <w:r w:rsidRPr="00AB75A6">
              <w:rPr>
                <w:rFonts w:ascii="Times New Roman" w:eastAsia="Times New Roman" w:hAnsi="Times New Roman" w:cs="Times New Roman"/>
                <w:sz w:val="20"/>
                <w:szCs w:val="20"/>
                <w:lang w:val="en-US" w:eastAsia="ru-RU"/>
              </w:rPr>
              <w:t>N</w:t>
            </w:r>
            <w:r w:rsidRPr="00AB75A6">
              <w:rPr>
                <w:rFonts w:ascii="Times New Roman" w:eastAsia="Times New Roman" w:hAnsi="Times New Roman" w:cs="Times New Roman"/>
                <w:sz w:val="20"/>
                <w:szCs w:val="20"/>
                <w:lang w:eastAsia="ru-RU"/>
              </w:rPr>
              <w:t>=97830)</w:t>
            </w:r>
          </w:p>
          <w:p w14:paraId="5BA457AF" w14:textId="77777777" w:rsidR="00761545" w:rsidRPr="00AB75A6" w:rsidRDefault="00761545" w:rsidP="003C3B3A">
            <w:pPr>
              <w:spacing w:after="120" w:line="259" w:lineRule="auto"/>
              <w:contextualSpacing/>
              <w:jc w:val="center"/>
              <w:rPr>
                <w:rFonts w:ascii="Times New Roman" w:eastAsia="Times New Roman" w:hAnsi="Times New Roman" w:cs="Times New Roman"/>
                <w:b/>
                <w:bCs/>
                <w:sz w:val="20"/>
                <w:szCs w:val="20"/>
                <w:lang w:eastAsia="ru-RU"/>
              </w:rPr>
            </w:pPr>
          </w:p>
        </w:tc>
        <w:tc>
          <w:tcPr>
            <w:tcW w:w="3165" w:type="dxa"/>
            <w:tcBorders>
              <w:bottom w:val="single" w:sz="4" w:space="0" w:color="auto"/>
            </w:tcBorders>
          </w:tcPr>
          <w:p w14:paraId="1E611362" w14:textId="77777777" w:rsidR="00DF0312" w:rsidRPr="00AB75A6" w:rsidRDefault="00B92752" w:rsidP="003C3B3A">
            <w:pPr>
              <w:spacing w:after="120" w:line="259" w:lineRule="auto"/>
              <w:contextualSpacing/>
              <w:jc w:val="center"/>
              <w:rPr>
                <w:rFonts w:ascii="Times New Roman" w:eastAsia="Times New Roman" w:hAnsi="Times New Roman" w:cs="Times New Roman"/>
                <w:b/>
                <w:bCs/>
                <w:sz w:val="20"/>
                <w:szCs w:val="20"/>
                <w:lang w:eastAsia="ru-RU"/>
              </w:rPr>
            </w:pPr>
            <w:r w:rsidRPr="00AB75A6">
              <w:rPr>
                <w:rFonts w:ascii="Times New Roman" w:eastAsia="Times New Roman" w:hAnsi="Times New Roman" w:cs="Times New Roman"/>
                <w:b/>
                <w:bCs/>
                <w:sz w:val="20"/>
                <w:szCs w:val="20"/>
                <w:lang w:eastAsia="ru-RU"/>
              </w:rPr>
              <w:t>Форма собственности</w:t>
            </w:r>
            <w:r w:rsidR="00017190" w:rsidRPr="00AB75A6">
              <w:rPr>
                <w:rFonts w:ascii="Times New Roman" w:eastAsia="Times New Roman" w:hAnsi="Times New Roman" w:cs="Times New Roman"/>
                <w:b/>
                <w:bCs/>
                <w:sz w:val="20"/>
                <w:szCs w:val="20"/>
                <w:lang w:eastAsia="ru-RU"/>
              </w:rPr>
              <w:t xml:space="preserve"> организации</w:t>
            </w:r>
            <w:r w:rsidR="00DF0312" w:rsidRPr="00AB75A6">
              <w:rPr>
                <w:rFonts w:ascii="Times New Roman" w:eastAsia="Times New Roman" w:hAnsi="Times New Roman" w:cs="Times New Roman"/>
                <w:b/>
                <w:bCs/>
                <w:sz w:val="20"/>
                <w:szCs w:val="20"/>
                <w:lang w:eastAsia="ru-RU"/>
              </w:rPr>
              <w:t xml:space="preserve"> </w:t>
            </w:r>
          </w:p>
          <w:p w14:paraId="4AC4B695" w14:textId="42568D52" w:rsidR="00761545" w:rsidRPr="00AB75A6" w:rsidRDefault="00DF0312" w:rsidP="003C3B3A">
            <w:pPr>
              <w:spacing w:after="120" w:line="259" w:lineRule="auto"/>
              <w:contextualSpacing/>
              <w:jc w:val="center"/>
              <w:rPr>
                <w:rFonts w:ascii="Times New Roman" w:eastAsia="Times New Roman" w:hAnsi="Times New Roman" w:cs="Times New Roman"/>
                <w:b/>
                <w:bCs/>
                <w:sz w:val="20"/>
                <w:szCs w:val="20"/>
                <w:lang w:eastAsia="ru-RU"/>
              </w:rPr>
            </w:pPr>
            <w:r w:rsidRPr="00AB75A6">
              <w:rPr>
                <w:rFonts w:ascii="Times New Roman" w:eastAsia="Times New Roman" w:hAnsi="Times New Roman" w:cs="Times New Roman"/>
                <w:sz w:val="20"/>
                <w:szCs w:val="20"/>
                <w:lang w:eastAsia="ru-RU"/>
              </w:rPr>
              <w:t>(</w:t>
            </w:r>
            <w:r w:rsidR="009073E2">
              <w:rPr>
                <w:rFonts w:ascii="Times New Roman" w:eastAsia="Times New Roman" w:hAnsi="Times New Roman" w:cs="Times New Roman"/>
                <w:sz w:val="20"/>
                <w:szCs w:val="20"/>
                <w:lang w:eastAsia="ru-RU"/>
              </w:rPr>
              <w:t xml:space="preserve">2021 год, </w:t>
            </w:r>
            <w:r w:rsidRPr="00AB75A6">
              <w:rPr>
                <w:rFonts w:ascii="Times New Roman" w:eastAsia="Times New Roman" w:hAnsi="Times New Roman" w:cs="Times New Roman"/>
                <w:sz w:val="20"/>
                <w:szCs w:val="20"/>
                <w:lang w:eastAsia="ru-RU"/>
              </w:rPr>
              <w:t>в</w:t>
            </w:r>
            <w:r w:rsidR="00C3066A">
              <w:rPr>
                <w:rFonts w:ascii="Times New Roman" w:eastAsia="Times New Roman" w:hAnsi="Times New Roman" w:cs="Times New Roman"/>
                <w:sz w:val="20"/>
                <w:szCs w:val="20"/>
                <w:lang w:eastAsia="ru-RU"/>
              </w:rPr>
              <w:t xml:space="preserve"> </w:t>
            </w:r>
            <w:r w:rsidRPr="00AB75A6">
              <w:rPr>
                <w:rFonts w:ascii="Times New Roman" w:eastAsia="Times New Roman" w:hAnsi="Times New Roman" w:cs="Times New Roman"/>
                <w:sz w:val="20"/>
                <w:szCs w:val="20"/>
                <w:lang w:eastAsia="ru-RU"/>
              </w:rPr>
              <w:t xml:space="preserve">%, </w:t>
            </w:r>
            <w:r w:rsidRPr="00AB75A6">
              <w:rPr>
                <w:rFonts w:ascii="Times New Roman" w:eastAsia="Times New Roman" w:hAnsi="Times New Roman" w:cs="Times New Roman"/>
                <w:sz w:val="20"/>
                <w:szCs w:val="20"/>
                <w:lang w:val="en-US" w:eastAsia="ru-RU"/>
              </w:rPr>
              <w:t>N</w:t>
            </w:r>
            <w:r w:rsidRPr="00AB75A6">
              <w:rPr>
                <w:rFonts w:ascii="Times New Roman" w:eastAsia="Times New Roman" w:hAnsi="Times New Roman" w:cs="Times New Roman"/>
                <w:sz w:val="20"/>
                <w:szCs w:val="20"/>
                <w:lang w:eastAsia="ru-RU"/>
              </w:rPr>
              <w:t>=24)</w:t>
            </w:r>
          </w:p>
        </w:tc>
        <w:tc>
          <w:tcPr>
            <w:tcW w:w="3223" w:type="dxa"/>
            <w:tcBorders>
              <w:bottom w:val="single" w:sz="4" w:space="0" w:color="auto"/>
            </w:tcBorders>
          </w:tcPr>
          <w:p w14:paraId="18920FE4" w14:textId="68389A53" w:rsidR="00DF0312" w:rsidRPr="00AB75A6" w:rsidRDefault="00DF0312" w:rsidP="003C3B3A">
            <w:pPr>
              <w:spacing w:after="120" w:line="259" w:lineRule="auto"/>
              <w:contextualSpacing/>
              <w:jc w:val="center"/>
              <w:rPr>
                <w:rFonts w:ascii="Times New Roman" w:eastAsia="Times New Roman" w:hAnsi="Times New Roman" w:cs="Times New Roman"/>
                <w:b/>
                <w:bCs/>
                <w:sz w:val="20"/>
                <w:szCs w:val="20"/>
                <w:lang w:eastAsia="ru-RU"/>
              </w:rPr>
            </w:pPr>
            <w:r w:rsidRPr="00AB75A6">
              <w:rPr>
                <w:rFonts w:ascii="Times New Roman" w:eastAsia="Times New Roman" w:hAnsi="Times New Roman" w:cs="Times New Roman"/>
                <w:b/>
                <w:bCs/>
                <w:sz w:val="20"/>
                <w:szCs w:val="20"/>
                <w:lang w:eastAsia="ru-RU"/>
              </w:rPr>
              <w:t xml:space="preserve">Количество студентов, обучавшихся на платной и бесплатной основе </w:t>
            </w:r>
          </w:p>
          <w:p w14:paraId="779D3C14" w14:textId="61E40AE0" w:rsidR="00761545" w:rsidRPr="00AB75A6" w:rsidRDefault="00DF0312" w:rsidP="003C3B3A">
            <w:pPr>
              <w:spacing w:after="120" w:line="259" w:lineRule="auto"/>
              <w:contextualSpacing/>
              <w:jc w:val="center"/>
              <w:rPr>
                <w:rFonts w:ascii="Times New Roman" w:eastAsia="Times New Roman" w:hAnsi="Times New Roman" w:cs="Times New Roman"/>
                <w:b/>
                <w:bCs/>
                <w:sz w:val="20"/>
                <w:szCs w:val="20"/>
                <w:lang w:eastAsia="ru-RU"/>
              </w:rPr>
            </w:pPr>
            <w:r w:rsidRPr="00AB75A6">
              <w:rPr>
                <w:rFonts w:ascii="Times New Roman" w:eastAsia="Times New Roman" w:hAnsi="Times New Roman" w:cs="Times New Roman"/>
                <w:sz w:val="20"/>
                <w:szCs w:val="20"/>
                <w:lang w:eastAsia="ru-RU"/>
              </w:rPr>
              <w:t>(2021 год</w:t>
            </w:r>
            <w:r w:rsidR="009073E2">
              <w:rPr>
                <w:rFonts w:ascii="Times New Roman" w:eastAsia="Times New Roman" w:hAnsi="Times New Roman" w:cs="Times New Roman"/>
                <w:sz w:val="20"/>
                <w:szCs w:val="20"/>
                <w:lang w:eastAsia="ru-RU"/>
              </w:rPr>
              <w:t>,</w:t>
            </w:r>
            <w:r w:rsidRPr="00AB75A6">
              <w:rPr>
                <w:rFonts w:ascii="Times New Roman" w:eastAsia="Times New Roman" w:hAnsi="Times New Roman" w:cs="Times New Roman"/>
                <w:sz w:val="20"/>
                <w:szCs w:val="20"/>
                <w:lang w:eastAsia="ru-RU"/>
              </w:rPr>
              <w:t xml:space="preserve"> в %, N=97830)</w:t>
            </w:r>
          </w:p>
        </w:tc>
      </w:tr>
      <w:tr w:rsidR="00B92752" w14:paraId="12DD00B8" w14:textId="77777777" w:rsidTr="005A6C8B">
        <w:trPr>
          <w:trHeight w:val="3489"/>
        </w:trPr>
        <w:tc>
          <w:tcPr>
            <w:tcW w:w="3039" w:type="dxa"/>
            <w:tcBorders>
              <w:bottom w:val="single" w:sz="4" w:space="0" w:color="auto"/>
            </w:tcBorders>
          </w:tcPr>
          <w:p w14:paraId="279D6039" w14:textId="2294E4DF" w:rsidR="00B92752" w:rsidRDefault="00017190" w:rsidP="003C3B3A">
            <w:pPr>
              <w:spacing w:after="120" w:line="259"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451CF662" wp14:editId="133D0DE8">
                  <wp:extent cx="1865376" cy="2121408"/>
                  <wp:effectExtent l="0" t="0" r="190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165" w:type="dxa"/>
            <w:tcBorders>
              <w:bottom w:val="single" w:sz="4" w:space="0" w:color="auto"/>
            </w:tcBorders>
          </w:tcPr>
          <w:p w14:paraId="5B812513" w14:textId="4153B540" w:rsidR="00B92752" w:rsidRDefault="00017190" w:rsidP="003C3B3A">
            <w:pPr>
              <w:spacing w:after="120" w:line="259"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435D323D" wp14:editId="0D7861A7">
                  <wp:extent cx="1883410" cy="2048607"/>
                  <wp:effectExtent l="0" t="0" r="2540" b="889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223" w:type="dxa"/>
            <w:tcBorders>
              <w:bottom w:val="single" w:sz="4" w:space="0" w:color="auto"/>
            </w:tcBorders>
          </w:tcPr>
          <w:p w14:paraId="047836DA" w14:textId="28B01EE8" w:rsidR="00B92752" w:rsidRDefault="00017190" w:rsidP="003C3B3A">
            <w:pPr>
              <w:spacing w:after="120" w:line="259"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079E67BA" wp14:editId="7FE25244">
                  <wp:extent cx="1864995" cy="2120900"/>
                  <wp:effectExtent l="0" t="0" r="190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EB23E9F" w14:textId="77777777" w:rsidR="005A6C8B" w:rsidRDefault="007A4339" w:rsidP="003C3B3A">
      <w:pPr>
        <w:spacing w:after="12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p>
    <w:p w14:paraId="6DB373AE" w14:textId="516EB212" w:rsidR="00C05CA5" w:rsidRPr="00FF052A" w:rsidRDefault="00C05CA5" w:rsidP="005A6C8B">
      <w:pPr>
        <w:spacing w:after="120"/>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 численности приема наиболее массовыми (более 900 человек) являются следующие организации: Самарский университет, </w:t>
      </w:r>
      <w:proofErr w:type="spellStart"/>
      <w:r>
        <w:rPr>
          <w:rFonts w:ascii="Times New Roman" w:eastAsia="Times New Roman" w:hAnsi="Times New Roman" w:cs="Times New Roman"/>
          <w:bCs/>
          <w:sz w:val="24"/>
          <w:szCs w:val="24"/>
          <w:lang w:eastAsia="ru-RU"/>
        </w:rPr>
        <w:t>СамГТУ</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СамГМУ</w:t>
      </w:r>
      <w:proofErr w:type="spellEnd"/>
      <w:r>
        <w:rPr>
          <w:rFonts w:ascii="Times New Roman" w:eastAsia="Times New Roman" w:hAnsi="Times New Roman" w:cs="Times New Roman"/>
          <w:bCs/>
          <w:sz w:val="24"/>
          <w:szCs w:val="24"/>
          <w:lang w:eastAsia="ru-RU"/>
        </w:rPr>
        <w:t>, ТГУ, ПГУТИ. На их долю приходится 66% приема всей региональной системы высшего образования.</w:t>
      </w:r>
    </w:p>
    <w:p w14:paraId="1869C2F7" w14:textId="6A22E0DC" w:rsidR="00C05CA5" w:rsidRDefault="00C05CA5" w:rsidP="003C3B3A">
      <w:pPr>
        <w:spacing w:after="120"/>
        <w:contextualSpacing/>
        <w:jc w:val="right"/>
        <w:rPr>
          <w:rFonts w:ascii="Times New Roman" w:eastAsia="Times New Roman" w:hAnsi="Times New Roman" w:cs="Times New Roman"/>
          <w:bCs/>
          <w:sz w:val="24"/>
          <w:szCs w:val="24"/>
          <w:lang w:eastAsia="ru-RU"/>
        </w:rPr>
      </w:pPr>
      <w:r w:rsidRPr="00082E21">
        <w:rPr>
          <w:rFonts w:ascii="Times New Roman" w:eastAsia="Times New Roman" w:hAnsi="Times New Roman" w:cs="Times New Roman"/>
          <w:bCs/>
          <w:sz w:val="24"/>
          <w:szCs w:val="24"/>
          <w:lang w:eastAsia="ru-RU"/>
        </w:rPr>
        <w:t>Диаграмма</w:t>
      </w:r>
      <w:r w:rsidR="00082E21">
        <w:rPr>
          <w:rFonts w:ascii="Times New Roman" w:eastAsia="Times New Roman" w:hAnsi="Times New Roman" w:cs="Times New Roman"/>
          <w:bCs/>
          <w:sz w:val="24"/>
          <w:szCs w:val="24"/>
          <w:lang w:eastAsia="ru-RU"/>
        </w:rPr>
        <w:t xml:space="preserve"> 2</w:t>
      </w:r>
    </w:p>
    <w:p w14:paraId="6390D054" w14:textId="459512DD" w:rsidR="00C3066A" w:rsidRDefault="00C05CA5" w:rsidP="003C3B3A">
      <w:pPr>
        <w:spacing w:after="120"/>
        <w:contextualSpacing/>
        <w:jc w:val="center"/>
        <w:rPr>
          <w:rFonts w:ascii="Times New Roman" w:eastAsia="Times New Roman" w:hAnsi="Times New Roman" w:cs="Times New Roman"/>
          <w:b/>
          <w:bCs/>
          <w:sz w:val="24"/>
          <w:szCs w:val="24"/>
          <w:lang w:eastAsia="ru-RU"/>
        </w:rPr>
      </w:pPr>
      <w:r w:rsidRPr="00322E74">
        <w:rPr>
          <w:rFonts w:ascii="Times New Roman" w:eastAsia="Times New Roman" w:hAnsi="Times New Roman" w:cs="Times New Roman"/>
          <w:b/>
          <w:bCs/>
          <w:sz w:val="24"/>
          <w:szCs w:val="24"/>
          <w:lang w:eastAsia="ru-RU"/>
        </w:rPr>
        <w:t>Распределение организаций высшего образования по численности приема</w:t>
      </w:r>
      <w:r>
        <w:rPr>
          <w:rFonts w:ascii="Times New Roman" w:eastAsia="Times New Roman" w:hAnsi="Times New Roman" w:cs="Times New Roman"/>
          <w:b/>
          <w:bCs/>
          <w:sz w:val="24"/>
          <w:szCs w:val="24"/>
          <w:lang w:eastAsia="ru-RU"/>
        </w:rPr>
        <w:t xml:space="preserve"> 2021 г. </w:t>
      </w:r>
    </w:p>
    <w:p w14:paraId="2C692EA9" w14:textId="6344DAF5" w:rsidR="00C05CA5" w:rsidRPr="00DF0312" w:rsidRDefault="00DF0312" w:rsidP="003C3B3A">
      <w:pPr>
        <w:spacing w:after="120"/>
        <w:contextualSpacing/>
        <w:jc w:val="center"/>
        <w:rPr>
          <w:rFonts w:ascii="Times New Roman" w:eastAsia="Times New Roman" w:hAnsi="Times New Roman" w:cs="Times New Roman"/>
          <w:sz w:val="24"/>
          <w:szCs w:val="24"/>
          <w:lang w:eastAsia="ru-RU"/>
        </w:rPr>
      </w:pPr>
      <w:r w:rsidRPr="00DF0312">
        <w:rPr>
          <w:rFonts w:ascii="Times New Roman" w:eastAsia="Times New Roman" w:hAnsi="Times New Roman" w:cs="Times New Roman"/>
          <w:sz w:val="24"/>
          <w:szCs w:val="24"/>
          <w:lang w:eastAsia="ru-RU"/>
        </w:rPr>
        <w:t>(</w:t>
      </w:r>
      <w:r w:rsidR="00C05CA5" w:rsidRPr="00DF0312">
        <w:rPr>
          <w:rFonts w:ascii="Times New Roman" w:eastAsia="Times New Roman" w:hAnsi="Times New Roman" w:cs="Times New Roman"/>
          <w:sz w:val="24"/>
          <w:szCs w:val="24"/>
          <w:lang w:eastAsia="ru-RU"/>
        </w:rPr>
        <w:t>в</w:t>
      </w:r>
      <w:r w:rsidR="00C3066A">
        <w:rPr>
          <w:rFonts w:ascii="Times New Roman" w:eastAsia="Times New Roman" w:hAnsi="Times New Roman" w:cs="Times New Roman"/>
          <w:sz w:val="24"/>
          <w:szCs w:val="24"/>
          <w:lang w:eastAsia="ru-RU"/>
        </w:rPr>
        <w:t xml:space="preserve"> </w:t>
      </w:r>
      <w:r w:rsidR="00C05CA5" w:rsidRPr="00DF0312">
        <w:rPr>
          <w:rFonts w:ascii="Times New Roman" w:eastAsia="Times New Roman" w:hAnsi="Times New Roman" w:cs="Times New Roman"/>
          <w:sz w:val="24"/>
          <w:szCs w:val="24"/>
          <w:lang w:eastAsia="ru-RU"/>
        </w:rPr>
        <w:t>%</w:t>
      </w:r>
      <w:r w:rsidRPr="00DF0312">
        <w:t xml:space="preserve">, </w:t>
      </w:r>
      <w:r w:rsidRPr="00DF0312">
        <w:rPr>
          <w:rFonts w:ascii="Times New Roman" w:eastAsia="Times New Roman" w:hAnsi="Times New Roman" w:cs="Times New Roman"/>
          <w:sz w:val="24"/>
          <w:szCs w:val="24"/>
          <w:lang w:eastAsia="ru-RU"/>
        </w:rPr>
        <w:t>N=97830)</w:t>
      </w:r>
    </w:p>
    <w:p w14:paraId="74C64872" w14:textId="77777777" w:rsidR="00DF0312" w:rsidRDefault="00C05CA5" w:rsidP="003C3B3A">
      <w:pPr>
        <w:spacing w:after="120"/>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7D38F2BD" wp14:editId="58CCB396">
            <wp:extent cx="4504944" cy="1859280"/>
            <wp:effectExtent l="0" t="0" r="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179C8F" w14:textId="68C1B77A" w:rsidR="008832B9" w:rsidRDefault="008832B9" w:rsidP="00AB75A6">
      <w:pPr>
        <w:spacing w:after="120"/>
        <w:ind w:firstLine="708"/>
        <w:contextualSpacing/>
        <w:jc w:val="both"/>
        <w:rPr>
          <w:rFonts w:ascii="Times New Roman" w:eastAsia="Times New Roman" w:hAnsi="Times New Roman" w:cs="Times New Roman"/>
          <w:b/>
          <w:bCs/>
          <w:sz w:val="24"/>
          <w:szCs w:val="24"/>
          <w:lang w:eastAsia="ru-RU"/>
        </w:rPr>
      </w:pPr>
      <w:r w:rsidRPr="00DF0312">
        <w:rPr>
          <w:rFonts w:ascii="Times New Roman" w:hAnsi="Times New Roman" w:cs="Times New Roman"/>
          <w:sz w:val="24"/>
          <w:szCs w:val="24"/>
        </w:rPr>
        <w:t>Анализ качества приема в основные вузы Самарского региона демонстрирует</w:t>
      </w:r>
      <w:r w:rsidRPr="008832B9">
        <w:rPr>
          <w:rFonts w:ascii="Times New Roman" w:eastAsia="Times New Roman" w:hAnsi="Times New Roman" w:cs="Times New Roman"/>
          <w:bCs/>
          <w:sz w:val="24"/>
          <w:szCs w:val="24"/>
          <w:lang w:eastAsia="ru-RU"/>
        </w:rPr>
        <w:t xml:space="preserve"> повышение </w:t>
      </w:r>
      <w:r>
        <w:rPr>
          <w:rFonts w:ascii="Times New Roman" w:eastAsia="Times New Roman" w:hAnsi="Times New Roman" w:cs="Times New Roman"/>
          <w:bCs/>
          <w:sz w:val="24"/>
          <w:szCs w:val="24"/>
          <w:lang w:eastAsia="ru-RU"/>
        </w:rPr>
        <w:t>среднего балла ЕГЭ: при поступлении на бюджет с</w:t>
      </w:r>
      <w:r w:rsidR="00141E4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67,7 в 2019 году до 68,5 в 2021 году; на платное обучение </w:t>
      </w:r>
      <w:r w:rsidR="00141E4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w:t>
      </w:r>
      <w:r w:rsidR="00141E4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61,8 до 64,1 балла за обозначенный период. </w:t>
      </w:r>
      <w:r w:rsidR="00B431B8">
        <w:rPr>
          <w:rFonts w:ascii="Times New Roman" w:eastAsia="Times New Roman" w:hAnsi="Times New Roman" w:cs="Times New Roman"/>
          <w:bCs/>
          <w:sz w:val="24"/>
          <w:szCs w:val="24"/>
          <w:lang w:eastAsia="ru-RU"/>
        </w:rPr>
        <w:t xml:space="preserve">С 2019 года наблюдается </w:t>
      </w:r>
      <w:r>
        <w:rPr>
          <w:rFonts w:ascii="Times New Roman" w:eastAsia="Times New Roman" w:hAnsi="Times New Roman" w:cs="Times New Roman"/>
          <w:bCs/>
          <w:sz w:val="24"/>
          <w:szCs w:val="24"/>
          <w:lang w:eastAsia="ru-RU"/>
        </w:rPr>
        <w:t>увеличение бюджетных мест</w:t>
      </w:r>
      <w:r w:rsidR="001A7AAE">
        <w:rPr>
          <w:rFonts w:ascii="Times New Roman" w:eastAsia="Times New Roman" w:hAnsi="Times New Roman" w:cs="Times New Roman"/>
          <w:bCs/>
          <w:sz w:val="24"/>
          <w:szCs w:val="24"/>
          <w:lang w:eastAsia="ru-RU"/>
        </w:rPr>
        <w:t xml:space="preserve"> при увеличении общей численности студентов</w:t>
      </w:r>
      <w:r w:rsidR="00154556">
        <w:rPr>
          <w:rStyle w:val="a5"/>
          <w:rFonts w:ascii="Times New Roman" w:eastAsia="Times New Roman" w:hAnsi="Times New Roman" w:cs="Times New Roman"/>
          <w:bCs/>
          <w:sz w:val="24"/>
          <w:szCs w:val="24"/>
          <w:lang w:eastAsia="ru-RU"/>
        </w:rPr>
        <w:footnoteReference w:id="14"/>
      </w:r>
      <w:r w:rsidR="009073E2">
        <w:rPr>
          <w:rFonts w:ascii="Times New Roman" w:eastAsia="Times New Roman" w:hAnsi="Times New Roman" w:cs="Times New Roman"/>
          <w:bCs/>
          <w:sz w:val="24"/>
          <w:szCs w:val="24"/>
          <w:lang w:eastAsia="ru-RU"/>
        </w:rPr>
        <w:t>.</w:t>
      </w:r>
      <w:r w:rsidR="00481BD6">
        <w:rPr>
          <w:rFonts w:ascii="Times New Roman" w:eastAsia="Times New Roman" w:hAnsi="Times New Roman" w:cs="Times New Roman"/>
          <w:bCs/>
          <w:sz w:val="24"/>
          <w:szCs w:val="24"/>
          <w:lang w:eastAsia="ru-RU"/>
        </w:rPr>
        <w:t xml:space="preserve"> </w:t>
      </w:r>
    </w:p>
    <w:p w14:paraId="600D25AA" w14:textId="77777777" w:rsidR="008832B9" w:rsidRDefault="008832B9" w:rsidP="003C3B3A">
      <w:pPr>
        <w:spacing w:after="120"/>
        <w:contextualSpacing/>
        <w:jc w:val="center"/>
        <w:rPr>
          <w:rFonts w:ascii="Times New Roman" w:eastAsia="Times New Roman" w:hAnsi="Times New Roman" w:cs="Times New Roman"/>
          <w:b/>
          <w:bCs/>
          <w:sz w:val="24"/>
          <w:szCs w:val="24"/>
          <w:lang w:eastAsia="ru-RU"/>
        </w:rPr>
        <w:sectPr w:rsidR="008832B9" w:rsidSect="005F004D">
          <w:footerReference w:type="default" r:id="rId19"/>
          <w:pgSz w:w="11906" w:h="16838"/>
          <w:pgMar w:top="1134" w:right="850" w:bottom="1134" w:left="1701" w:header="708" w:footer="708" w:gutter="0"/>
          <w:cols w:space="708"/>
          <w:titlePg/>
          <w:docGrid w:linePitch="360"/>
        </w:sectPr>
      </w:pPr>
    </w:p>
    <w:p w14:paraId="6D12AA21" w14:textId="51BFFAB9" w:rsidR="004119AC" w:rsidRDefault="006065E9" w:rsidP="00402CF4">
      <w:pPr>
        <w:pStyle w:val="1"/>
        <w:numPr>
          <w:ilvl w:val="0"/>
          <w:numId w:val="10"/>
        </w:numPr>
      </w:pPr>
      <w:bookmarkStart w:id="6" w:name="_Toc109398219"/>
      <w:r w:rsidRPr="00F235A2">
        <w:lastRenderedPageBreak/>
        <w:t>МЕТОДОЛОГИЯ ИССЛЕДОВАНИЯ</w:t>
      </w:r>
      <w:bookmarkEnd w:id="6"/>
    </w:p>
    <w:p w14:paraId="32AFB41F" w14:textId="2E7951D8" w:rsidR="00540E6D" w:rsidRDefault="00B86D43" w:rsidP="003C3B3A">
      <w:pPr>
        <w:spacing w:after="120"/>
        <w:contextualSpacing/>
        <w:jc w:val="both"/>
        <w:rPr>
          <w:rFonts w:ascii="Times New Roman" w:hAnsi="Times New Roman" w:cs="Times New Roman"/>
          <w:sz w:val="24"/>
          <w:szCs w:val="24"/>
        </w:rPr>
      </w:pPr>
      <w:r>
        <w:rPr>
          <w:rFonts w:ascii="Times New Roman" w:hAnsi="Times New Roman" w:cs="Times New Roman"/>
          <w:sz w:val="24"/>
          <w:szCs w:val="24"/>
        </w:rPr>
        <w:tab/>
      </w:r>
      <w:r w:rsidRPr="00B86D43">
        <w:rPr>
          <w:rFonts w:ascii="Times New Roman" w:hAnsi="Times New Roman" w:cs="Times New Roman"/>
          <w:sz w:val="24"/>
          <w:szCs w:val="24"/>
        </w:rPr>
        <w:t xml:space="preserve">Исследования, посвященные выбору вуза, </w:t>
      </w:r>
      <w:r w:rsidR="00C911A6">
        <w:rPr>
          <w:rFonts w:ascii="Times New Roman" w:hAnsi="Times New Roman" w:cs="Times New Roman"/>
          <w:sz w:val="24"/>
          <w:szCs w:val="24"/>
        </w:rPr>
        <w:t xml:space="preserve">как </w:t>
      </w:r>
      <w:proofErr w:type="gramStart"/>
      <w:r w:rsidR="00C911A6">
        <w:rPr>
          <w:rFonts w:ascii="Times New Roman" w:hAnsi="Times New Roman" w:cs="Times New Roman"/>
          <w:sz w:val="24"/>
          <w:szCs w:val="24"/>
        </w:rPr>
        <w:t>правило</w:t>
      </w:r>
      <w:proofErr w:type="gramEnd"/>
      <w:r w:rsidRPr="00B86D43">
        <w:rPr>
          <w:rFonts w:ascii="Times New Roman" w:hAnsi="Times New Roman" w:cs="Times New Roman"/>
          <w:sz w:val="24"/>
          <w:szCs w:val="24"/>
        </w:rPr>
        <w:t xml:space="preserve"> базируются на одной из трех </w:t>
      </w:r>
      <w:r w:rsidR="00C56EEE">
        <w:rPr>
          <w:rFonts w:ascii="Times New Roman" w:hAnsi="Times New Roman" w:cs="Times New Roman"/>
          <w:sz w:val="24"/>
          <w:szCs w:val="24"/>
        </w:rPr>
        <w:t>методологий</w:t>
      </w:r>
      <w:r w:rsidRPr="00B86D43">
        <w:rPr>
          <w:rFonts w:ascii="Times New Roman" w:hAnsi="Times New Roman" w:cs="Times New Roman"/>
          <w:sz w:val="24"/>
          <w:szCs w:val="24"/>
        </w:rPr>
        <w:t>: социологическ</w:t>
      </w:r>
      <w:r w:rsidR="00C56EEE">
        <w:rPr>
          <w:rFonts w:ascii="Times New Roman" w:hAnsi="Times New Roman" w:cs="Times New Roman"/>
          <w:sz w:val="24"/>
          <w:szCs w:val="24"/>
        </w:rPr>
        <w:t>ая модель</w:t>
      </w:r>
      <w:r w:rsidRPr="00B86D43">
        <w:rPr>
          <w:rFonts w:ascii="Times New Roman" w:hAnsi="Times New Roman" w:cs="Times New Roman"/>
          <w:sz w:val="24"/>
          <w:szCs w:val="24"/>
        </w:rPr>
        <w:t>, экономическ</w:t>
      </w:r>
      <w:r w:rsidR="00C56EEE">
        <w:rPr>
          <w:rFonts w:ascii="Times New Roman" w:hAnsi="Times New Roman" w:cs="Times New Roman"/>
          <w:sz w:val="24"/>
          <w:szCs w:val="24"/>
        </w:rPr>
        <w:t>ая</w:t>
      </w:r>
      <w:r w:rsidRPr="00B86D43">
        <w:rPr>
          <w:rFonts w:ascii="Times New Roman" w:hAnsi="Times New Roman" w:cs="Times New Roman"/>
          <w:sz w:val="24"/>
          <w:szCs w:val="24"/>
        </w:rPr>
        <w:t xml:space="preserve"> или </w:t>
      </w:r>
      <w:r w:rsidRPr="00252E48">
        <w:rPr>
          <w:rFonts w:ascii="Times New Roman" w:hAnsi="Times New Roman" w:cs="Times New Roman"/>
          <w:sz w:val="24"/>
          <w:szCs w:val="24"/>
        </w:rPr>
        <w:t>смешанн</w:t>
      </w:r>
      <w:r w:rsidR="00C56EEE">
        <w:rPr>
          <w:rFonts w:ascii="Times New Roman" w:hAnsi="Times New Roman" w:cs="Times New Roman"/>
          <w:sz w:val="24"/>
          <w:szCs w:val="24"/>
        </w:rPr>
        <w:t>ая</w:t>
      </w:r>
      <w:r w:rsidRPr="00252E48">
        <w:rPr>
          <w:rStyle w:val="a5"/>
          <w:rFonts w:ascii="Times New Roman" w:hAnsi="Times New Roman" w:cs="Times New Roman"/>
          <w:sz w:val="24"/>
          <w:szCs w:val="24"/>
        </w:rPr>
        <w:footnoteReference w:id="15"/>
      </w:r>
      <w:r w:rsidRPr="00252E48">
        <w:rPr>
          <w:rFonts w:ascii="Times New Roman" w:hAnsi="Times New Roman" w:cs="Times New Roman"/>
          <w:sz w:val="24"/>
          <w:szCs w:val="24"/>
        </w:rPr>
        <w:t>.</w:t>
      </w:r>
      <w:r w:rsidR="00153D65" w:rsidRPr="00252E48">
        <w:rPr>
          <w:rFonts w:ascii="Times New Roman" w:hAnsi="Times New Roman" w:cs="Times New Roman"/>
          <w:sz w:val="24"/>
          <w:szCs w:val="24"/>
        </w:rPr>
        <w:t xml:space="preserve"> </w:t>
      </w:r>
    </w:p>
    <w:p w14:paraId="429FCB6B" w14:textId="055671BE" w:rsidR="005C176D" w:rsidRPr="005C176D" w:rsidRDefault="00191A2B" w:rsidP="003C3B3A">
      <w:pPr>
        <w:pStyle w:val="a6"/>
        <w:spacing w:after="120"/>
        <w:ind w:left="0" w:firstLine="709"/>
        <w:jc w:val="both"/>
        <w:rPr>
          <w:rFonts w:ascii="Times New Roman" w:hAnsi="Times New Roman" w:cs="Times New Roman"/>
          <w:sz w:val="24"/>
          <w:szCs w:val="24"/>
        </w:rPr>
      </w:pPr>
      <w:r w:rsidRPr="005C176D">
        <w:rPr>
          <w:rFonts w:ascii="Times New Roman" w:hAnsi="Times New Roman" w:cs="Times New Roman"/>
          <w:sz w:val="24"/>
          <w:szCs w:val="24"/>
        </w:rPr>
        <w:t xml:space="preserve">В основе </w:t>
      </w:r>
      <w:r w:rsidR="005C176D" w:rsidRPr="005C176D">
        <w:rPr>
          <w:rFonts w:ascii="Times New Roman" w:hAnsi="Times New Roman" w:cs="Times New Roman"/>
          <w:b/>
          <w:i/>
          <w:sz w:val="24"/>
          <w:szCs w:val="24"/>
        </w:rPr>
        <w:t>социологической модели</w:t>
      </w:r>
      <w:r w:rsidR="005C176D">
        <w:rPr>
          <w:rFonts w:ascii="Times New Roman" w:hAnsi="Times New Roman" w:cs="Times New Roman"/>
          <w:sz w:val="24"/>
          <w:szCs w:val="24"/>
        </w:rPr>
        <w:t xml:space="preserve"> </w:t>
      </w:r>
      <w:r w:rsidRPr="005C176D">
        <w:rPr>
          <w:rFonts w:ascii="Times New Roman" w:hAnsi="Times New Roman" w:cs="Times New Roman"/>
          <w:sz w:val="24"/>
          <w:szCs w:val="24"/>
        </w:rPr>
        <w:t xml:space="preserve">анализа лежит изучение </w:t>
      </w:r>
      <w:r w:rsidR="005C176D">
        <w:rPr>
          <w:rFonts w:ascii="Times New Roman" w:hAnsi="Times New Roman" w:cs="Times New Roman"/>
          <w:sz w:val="24"/>
          <w:szCs w:val="24"/>
        </w:rPr>
        <w:t>социальных</w:t>
      </w:r>
      <w:r w:rsidRPr="005C176D">
        <w:rPr>
          <w:rFonts w:ascii="Times New Roman" w:hAnsi="Times New Roman" w:cs="Times New Roman"/>
          <w:sz w:val="24"/>
          <w:szCs w:val="24"/>
        </w:rPr>
        <w:t xml:space="preserve"> факторов, влияющих на поведение потенциального студента. Считается, что абитуриент живет в социуме, и определенная социальная группа оказывает влияние, в том числе, и на его выбор. Поведение абитуриента во многом зависит от норм, правил и ценностей, принятых в его окружении. Немаловажным является и его происхождение. </w:t>
      </w:r>
      <w:proofErr w:type="gramStart"/>
      <w:r w:rsidRPr="005C176D">
        <w:rPr>
          <w:rFonts w:ascii="Times New Roman" w:hAnsi="Times New Roman" w:cs="Times New Roman"/>
          <w:sz w:val="24"/>
          <w:szCs w:val="24"/>
        </w:rPr>
        <w:t>Можно разделить основные переменные, которые включаются в социологические модели, на две группы: поведенческие переменные (личные)</w:t>
      </w:r>
      <w:r w:rsidR="005C176D">
        <w:rPr>
          <w:rFonts w:ascii="Times New Roman" w:hAnsi="Times New Roman" w:cs="Times New Roman"/>
          <w:sz w:val="24"/>
          <w:szCs w:val="24"/>
        </w:rPr>
        <w:t xml:space="preserve">, такие, как </w:t>
      </w:r>
      <w:r w:rsidR="005C176D" w:rsidRPr="005C176D">
        <w:rPr>
          <w:rFonts w:ascii="Times New Roman" w:hAnsi="Times New Roman" w:cs="Times New Roman"/>
          <w:sz w:val="24"/>
          <w:szCs w:val="24"/>
        </w:rPr>
        <w:t xml:space="preserve">успехи в учебе (оценки, дипломы и т.д.), </w:t>
      </w:r>
      <w:r w:rsidR="005C176D">
        <w:rPr>
          <w:rFonts w:ascii="Times New Roman" w:hAnsi="Times New Roman" w:cs="Times New Roman"/>
          <w:sz w:val="24"/>
          <w:szCs w:val="24"/>
        </w:rPr>
        <w:t>м</w:t>
      </w:r>
      <w:r w:rsidR="005C176D" w:rsidRPr="005C176D">
        <w:rPr>
          <w:rFonts w:ascii="Times New Roman" w:hAnsi="Times New Roman" w:cs="Times New Roman"/>
          <w:sz w:val="24"/>
          <w:szCs w:val="24"/>
        </w:rPr>
        <w:t>отивация</w:t>
      </w:r>
      <w:r w:rsidR="005C176D">
        <w:rPr>
          <w:rFonts w:ascii="Times New Roman" w:hAnsi="Times New Roman" w:cs="Times New Roman"/>
          <w:sz w:val="24"/>
          <w:szCs w:val="24"/>
        </w:rPr>
        <w:t>,</w:t>
      </w:r>
      <w:r w:rsidR="005C176D" w:rsidRPr="005C176D">
        <w:rPr>
          <w:rFonts w:ascii="Times New Roman" w:hAnsi="Times New Roman" w:cs="Times New Roman"/>
          <w:sz w:val="24"/>
          <w:szCs w:val="24"/>
        </w:rPr>
        <w:t xml:space="preserve"> стремления и ожидания</w:t>
      </w:r>
      <w:r w:rsidR="005C176D">
        <w:rPr>
          <w:rFonts w:ascii="Times New Roman" w:hAnsi="Times New Roman" w:cs="Times New Roman"/>
          <w:sz w:val="24"/>
          <w:szCs w:val="24"/>
        </w:rPr>
        <w:t xml:space="preserve"> и </w:t>
      </w:r>
      <w:r w:rsidRPr="005C176D">
        <w:rPr>
          <w:rFonts w:ascii="Times New Roman" w:hAnsi="Times New Roman" w:cs="Times New Roman"/>
          <w:sz w:val="24"/>
          <w:szCs w:val="24"/>
        </w:rPr>
        <w:t>переменные окружения</w:t>
      </w:r>
      <w:r w:rsidR="005C176D">
        <w:rPr>
          <w:rFonts w:ascii="Times New Roman" w:hAnsi="Times New Roman" w:cs="Times New Roman"/>
          <w:sz w:val="24"/>
          <w:szCs w:val="24"/>
        </w:rPr>
        <w:t xml:space="preserve"> (</w:t>
      </w:r>
      <w:r w:rsidR="005C176D" w:rsidRPr="005C176D">
        <w:rPr>
          <w:rFonts w:ascii="Times New Roman" w:hAnsi="Times New Roman" w:cs="Times New Roman"/>
          <w:sz w:val="24"/>
          <w:szCs w:val="24"/>
        </w:rPr>
        <w:t>характеристики семьи (уровень образования родителей, профессия родителей, поддержка со стороны родителей, уровень дохода семьи), пол, влияние окружения, влияние учителей, влияние друзей</w:t>
      </w:r>
      <w:r w:rsidR="005C176D">
        <w:rPr>
          <w:rFonts w:ascii="Times New Roman" w:hAnsi="Times New Roman" w:cs="Times New Roman"/>
          <w:sz w:val="24"/>
          <w:szCs w:val="24"/>
        </w:rPr>
        <w:t>)</w:t>
      </w:r>
      <w:r w:rsidR="005C176D" w:rsidRPr="005C176D">
        <w:rPr>
          <w:rFonts w:ascii="Times New Roman" w:hAnsi="Times New Roman" w:cs="Times New Roman"/>
          <w:sz w:val="24"/>
          <w:szCs w:val="24"/>
        </w:rPr>
        <w:t>.</w:t>
      </w:r>
      <w:proofErr w:type="gramEnd"/>
    </w:p>
    <w:p w14:paraId="4DE64A45" w14:textId="6EE7D1CB" w:rsidR="00191A2B" w:rsidRPr="00C56EEE" w:rsidRDefault="00C56EEE" w:rsidP="003C3B3A">
      <w:pPr>
        <w:pStyle w:val="a6"/>
        <w:spacing w:after="120"/>
        <w:ind w:left="0"/>
        <w:jc w:val="both"/>
        <w:rPr>
          <w:rFonts w:ascii="Times New Roman" w:hAnsi="Times New Roman" w:cs="Times New Roman"/>
          <w:sz w:val="24"/>
          <w:szCs w:val="24"/>
        </w:rPr>
      </w:pPr>
      <w:r>
        <w:rPr>
          <w:rFonts w:ascii="Times New Roman" w:hAnsi="Times New Roman" w:cs="Times New Roman"/>
          <w:sz w:val="24"/>
          <w:szCs w:val="24"/>
        </w:rPr>
        <w:tab/>
      </w:r>
      <w:r w:rsidR="00191A2B" w:rsidRPr="00C56EEE">
        <w:rPr>
          <w:rFonts w:ascii="Times New Roman" w:hAnsi="Times New Roman" w:cs="Times New Roman"/>
          <w:sz w:val="24"/>
          <w:szCs w:val="24"/>
        </w:rPr>
        <w:t xml:space="preserve">В отличие от </w:t>
      </w:r>
      <w:r w:rsidRPr="00C56EEE">
        <w:rPr>
          <w:rFonts w:ascii="Times New Roman" w:hAnsi="Times New Roman" w:cs="Times New Roman"/>
          <w:sz w:val="24"/>
          <w:szCs w:val="24"/>
        </w:rPr>
        <w:t xml:space="preserve">методологии </w:t>
      </w:r>
      <w:r w:rsidR="00191A2B" w:rsidRPr="00C56EEE">
        <w:rPr>
          <w:rFonts w:ascii="Times New Roman" w:hAnsi="Times New Roman" w:cs="Times New Roman"/>
          <w:sz w:val="24"/>
          <w:szCs w:val="24"/>
        </w:rPr>
        <w:t xml:space="preserve">социологических моделей </w:t>
      </w:r>
      <w:r w:rsidR="00191A2B" w:rsidRPr="00C56EEE">
        <w:rPr>
          <w:rFonts w:ascii="Times New Roman" w:hAnsi="Times New Roman" w:cs="Times New Roman"/>
          <w:b/>
          <w:i/>
          <w:sz w:val="24"/>
          <w:szCs w:val="24"/>
        </w:rPr>
        <w:t>в экономических моделях</w:t>
      </w:r>
      <w:r w:rsidR="00191A2B" w:rsidRPr="00C56EEE">
        <w:rPr>
          <w:rFonts w:ascii="Times New Roman" w:hAnsi="Times New Roman" w:cs="Times New Roman"/>
          <w:sz w:val="24"/>
          <w:szCs w:val="24"/>
        </w:rPr>
        <w:t xml:space="preserve"> основной акцент делается на том, что абитуриент должен вести себя как экономический рациональный агент. Как в неоклассической модели и теории человеческого капитала предполагается</w:t>
      </w:r>
      <w:r w:rsidR="005C176D" w:rsidRPr="00C56EEE">
        <w:rPr>
          <w:rStyle w:val="a5"/>
          <w:rFonts w:ascii="Times New Roman" w:hAnsi="Times New Roman" w:cs="Times New Roman"/>
          <w:sz w:val="24"/>
          <w:szCs w:val="24"/>
        </w:rPr>
        <w:footnoteReference w:id="16"/>
      </w:r>
      <w:r w:rsidR="00191A2B" w:rsidRPr="00C56EEE">
        <w:rPr>
          <w:rFonts w:ascii="Times New Roman" w:hAnsi="Times New Roman" w:cs="Times New Roman"/>
          <w:sz w:val="24"/>
          <w:szCs w:val="24"/>
        </w:rPr>
        <w:t xml:space="preserve">, что абитуриент максимизирует (пусть и неявно) свою функцию полезности, используя всю доступную информацию. Абитуриент будет выбирать высшее образование только в том случае, если выгоды от </w:t>
      </w:r>
      <w:r w:rsidR="006E3347" w:rsidRPr="00C56EEE">
        <w:rPr>
          <w:rFonts w:ascii="Times New Roman" w:hAnsi="Times New Roman" w:cs="Times New Roman"/>
          <w:sz w:val="24"/>
          <w:szCs w:val="24"/>
        </w:rPr>
        <w:t>получения образования</w:t>
      </w:r>
      <w:r w:rsidR="00191A2B" w:rsidRPr="00C56EEE">
        <w:rPr>
          <w:rFonts w:ascii="Times New Roman" w:hAnsi="Times New Roman" w:cs="Times New Roman"/>
          <w:sz w:val="24"/>
          <w:szCs w:val="24"/>
        </w:rPr>
        <w:t xml:space="preserve"> будут выше, чем издержки, связанные с обучением. </w:t>
      </w:r>
      <w:r w:rsidRPr="00C56EEE">
        <w:rPr>
          <w:rFonts w:ascii="Times New Roman" w:hAnsi="Times New Roman" w:cs="Times New Roman"/>
          <w:sz w:val="24"/>
          <w:szCs w:val="24"/>
        </w:rPr>
        <w:t>Э</w:t>
      </w:r>
      <w:r w:rsidR="00191A2B" w:rsidRPr="00C56EEE">
        <w:rPr>
          <w:rFonts w:ascii="Times New Roman" w:hAnsi="Times New Roman" w:cs="Times New Roman"/>
          <w:sz w:val="24"/>
          <w:szCs w:val="24"/>
        </w:rPr>
        <w:t>кономические модели предполагают индивидуальное принятие решений студентами, то есть отсутствие влияния со стороны окружения (родителей, друзей и проч.). Соответственно задачей исследова</w:t>
      </w:r>
      <w:r w:rsidRPr="00C56EEE">
        <w:rPr>
          <w:rFonts w:ascii="Times New Roman" w:hAnsi="Times New Roman" w:cs="Times New Roman"/>
          <w:sz w:val="24"/>
          <w:szCs w:val="24"/>
        </w:rPr>
        <w:t>ния</w:t>
      </w:r>
      <w:r w:rsidR="00191A2B" w:rsidRPr="00C56EEE">
        <w:rPr>
          <w:rFonts w:ascii="Times New Roman" w:hAnsi="Times New Roman" w:cs="Times New Roman"/>
          <w:sz w:val="24"/>
          <w:szCs w:val="24"/>
        </w:rPr>
        <w:t xml:space="preserve"> становится расчет выгод и издержек, касающихся получения высшего образования. </w:t>
      </w:r>
      <w:r w:rsidRPr="00C56EEE">
        <w:rPr>
          <w:rFonts w:ascii="Times New Roman" w:hAnsi="Times New Roman" w:cs="Times New Roman"/>
          <w:sz w:val="24"/>
          <w:szCs w:val="24"/>
        </w:rPr>
        <w:t xml:space="preserve">Основными переменными при данном подходе наиболее важны финансовые факторы: </w:t>
      </w:r>
      <w:r w:rsidR="00191A2B" w:rsidRPr="00C56EEE">
        <w:rPr>
          <w:rFonts w:ascii="Times New Roman" w:hAnsi="Times New Roman" w:cs="Times New Roman"/>
          <w:sz w:val="24"/>
          <w:szCs w:val="24"/>
        </w:rPr>
        <w:t>оплата обучения и сопутствующих расходов, упущенные выгоды, а также существующая финансовая помощь и ожидания относительно заработной платы в будущем.</w:t>
      </w:r>
    </w:p>
    <w:p w14:paraId="0788D078" w14:textId="4E684877" w:rsidR="004F4C77" w:rsidRDefault="00C56EEE" w:rsidP="003C3B3A">
      <w:pPr>
        <w:spacing w:after="120"/>
        <w:contextualSpacing/>
        <w:jc w:val="both"/>
        <w:rPr>
          <w:rFonts w:ascii="Times New Roman" w:hAnsi="Times New Roman" w:cs="Times New Roman"/>
          <w:sz w:val="24"/>
          <w:szCs w:val="24"/>
        </w:rPr>
      </w:pPr>
      <w:r>
        <w:rPr>
          <w:rFonts w:ascii="Times New Roman" w:hAnsi="Times New Roman" w:cs="Times New Roman"/>
          <w:sz w:val="24"/>
          <w:szCs w:val="24"/>
        </w:rPr>
        <w:tab/>
      </w:r>
      <w:r w:rsidR="00B86D43" w:rsidRPr="00540E6D">
        <w:rPr>
          <w:rFonts w:ascii="Times New Roman" w:hAnsi="Times New Roman" w:cs="Times New Roman"/>
          <w:sz w:val="24"/>
          <w:szCs w:val="24"/>
        </w:rPr>
        <w:t xml:space="preserve">Проведенное исследование </w:t>
      </w:r>
      <w:r w:rsidR="00153D65" w:rsidRPr="00540E6D">
        <w:rPr>
          <w:rFonts w:ascii="Times New Roman" w:hAnsi="Times New Roman" w:cs="Times New Roman"/>
          <w:sz w:val="24"/>
          <w:szCs w:val="24"/>
        </w:rPr>
        <w:t xml:space="preserve">базируется на </w:t>
      </w:r>
      <w:r w:rsidR="00153D65" w:rsidRPr="00C56EEE">
        <w:rPr>
          <w:rFonts w:ascii="Times New Roman" w:hAnsi="Times New Roman" w:cs="Times New Roman"/>
          <w:b/>
          <w:i/>
          <w:sz w:val="24"/>
          <w:szCs w:val="24"/>
        </w:rPr>
        <w:t>смешанной модели</w:t>
      </w:r>
      <w:r w:rsidRPr="00C56EEE">
        <w:rPr>
          <w:rFonts w:ascii="Times New Roman" w:hAnsi="Times New Roman" w:cs="Times New Roman"/>
          <w:b/>
          <w:i/>
          <w:sz w:val="24"/>
          <w:szCs w:val="24"/>
        </w:rPr>
        <w:t xml:space="preserve"> методологического подхода</w:t>
      </w:r>
      <w:r>
        <w:rPr>
          <w:rFonts w:ascii="Times New Roman" w:hAnsi="Times New Roman" w:cs="Times New Roman"/>
          <w:sz w:val="24"/>
          <w:szCs w:val="24"/>
        </w:rPr>
        <w:t xml:space="preserve">: выбор вуза рассматривается как </w:t>
      </w:r>
      <w:r w:rsidR="00153D65" w:rsidRPr="00153D65">
        <w:rPr>
          <w:rFonts w:ascii="Times New Roman" w:hAnsi="Times New Roman" w:cs="Times New Roman"/>
          <w:sz w:val="24"/>
          <w:szCs w:val="24"/>
        </w:rPr>
        <w:t xml:space="preserve">сложный и многоступенчатый процесс, учитываются как социальные характеристики абитуриента (социологические факторы), так и финансовые (экономические факторы). </w:t>
      </w:r>
    </w:p>
    <w:p w14:paraId="5BE80AF6" w14:textId="5C92B73B" w:rsidR="00153D65" w:rsidRDefault="00153D65" w:rsidP="003C3B3A">
      <w:pPr>
        <w:spacing w:after="120"/>
        <w:ind w:firstLine="709"/>
        <w:contextualSpacing/>
        <w:jc w:val="both"/>
        <w:rPr>
          <w:rFonts w:ascii="Times New Roman" w:hAnsi="Times New Roman" w:cs="Times New Roman"/>
          <w:sz w:val="24"/>
          <w:szCs w:val="24"/>
        </w:rPr>
      </w:pPr>
      <w:r w:rsidRPr="00153D65">
        <w:rPr>
          <w:rFonts w:ascii="Times New Roman" w:hAnsi="Times New Roman" w:cs="Times New Roman"/>
          <w:sz w:val="24"/>
          <w:szCs w:val="24"/>
        </w:rPr>
        <w:t xml:space="preserve">Стоит отметить, что факторы окружающей среды и проводимая в стране образовательная политика также оказывают влияние на этот выбор. Немаловажной здесь является активность вуза по привлечению абитуриентов (дни открытых дверей, публикации в справочниках, реклама). Смешанные модели </w:t>
      </w:r>
      <w:r w:rsidR="006F23AA">
        <w:rPr>
          <w:rFonts w:ascii="Times New Roman" w:hAnsi="Times New Roman" w:cs="Times New Roman"/>
          <w:sz w:val="24"/>
          <w:szCs w:val="24"/>
        </w:rPr>
        <w:t>учитывают</w:t>
      </w:r>
      <w:r w:rsidRPr="00153D65">
        <w:rPr>
          <w:rFonts w:ascii="Times New Roman" w:hAnsi="Times New Roman" w:cs="Times New Roman"/>
          <w:sz w:val="24"/>
          <w:szCs w:val="24"/>
        </w:rPr>
        <w:t xml:space="preserve"> при анализе выбора вуза как социологические, так и экономические факторы, так как все они в совокупности оказывают влияние на образовательные стратегии абитуриентов. </w:t>
      </w:r>
    </w:p>
    <w:p w14:paraId="50145F45" w14:textId="34E4D14A" w:rsidR="006E3347" w:rsidRDefault="00B42F58" w:rsidP="00064C3D">
      <w:pPr>
        <w:spacing w:after="120"/>
        <w:ind w:firstLine="709"/>
        <w:contextualSpacing/>
        <w:jc w:val="both"/>
        <w:rPr>
          <w:rFonts w:ascii="Times New Roman" w:eastAsia="Calibri" w:hAnsi="Times New Roman" w:cs="Times New Roman"/>
          <w:b/>
          <w:bCs/>
          <w:sz w:val="24"/>
          <w:szCs w:val="24"/>
        </w:rPr>
      </w:pPr>
      <w:r>
        <w:rPr>
          <w:rFonts w:ascii="Times New Roman" w:hAnsi="Times New Roman" w:cs="Times New Roman"/>
          <w:sz w:val="24"/>
          <w:szCs w:val="24"/>
        </w:rPr>
        <w:t xml:space="preserve">В качестве </w:t>
      </w:r>
      <w:r w:rsidRPr="00354BD0">
        <w:rPr>
          <w:rFonts w:ascii="Times New Roman" w:hAnsi="Times New Roman" w:cs="Times New Roman"/>
          <w:b/>
          <w:bCs/>
          <w:sz w:val="24"/>
          <w:szCs w:val="24"/>
        </w:rPr>
        <w:t>метода сбора информации</w:t>
      </w:r>
      <w:r>
        <w:rPr>
          <w:rFonts w:ascii="Times New Roman" w:hAnsi="Times New Roman" w:cs="Times New Roman"/>
          <w:sz w:val="24"/>
          <w:szCs w:val="24"/>
        </w:rPr>
        <w:t xml:space="preserve"> использовался</w:t>
      </w:r>
      <w:r w:rsidR="00284D6B">
        <w:rPr>
          <w:rFonts w:ascii="Times New Roman" w:hAnsi="Times New Roman" w:cs="Times New Roman"/>
          <w:sz w:val="24"/>
          <w:szCs w:val="24"/>
        </w:rPr>
        <w:t xml:space="preserve"> дистанционный он-</w:t>
      </w:r>
      <w:proofErr w:type="spellStart"/>
      <w:r w:rsidR="00284D6B">
        <w:rPr>
          <w:rFonts w:ascii="Times New Roman" w:hAnsi="Times New Roman" w:cs="Times New Roman"/>
          <w:sz w:val="24"/>
          <w:szCs w:val="24"/>
        </w:rPr>
        <w:t>лайн</w:t>
      </w:r>
      <w:proofErr w:type="spellEnd"/>
      <w:r w:rsidR="00284D6B">
        <w:rPr>
          <w:rFonts w:ascii="Times New Roman" w:hAnsi="Times New Roman" w:cs="Times New Roman"/>
          <w:sz w:val="24"/>
          <w:szCs w:val="24"/>
        </w:rPr>
        <w:t xml:space="preserve"> опрос по формализованной анкете</w:t>
      </w:r>
      <w:r w:rsidR="00064C3D">
        <w:rPr>
          <w:rFonts w:ascii="Times New Roman" w:hAnsi="Times New Roman" w:cs="Times New Roman"/>
          <w:sz w:val="24"/>
          <w:szCs w:val="24"/>
        </w:rPr>
        <w:t xml:space="preserve"> учащихся 10-х и 11-х классов общеобразовательных школ Самарской области</w:t>
      </w:r>
      <w:r w:rsidR="00FA63D6">
        <w:rPr>
          <w:rFonts w:ascii="Times New Roman" w:hAnsi="Times New Roman" w:cs="Times New Roman"/>
          <w:sz w:val="24"/>
          <w:szCs w:val="24"/>
        </w:rPr>
        <w:t>.</w:t>
      </w:r>
      <w:r w:rsidR="00A030E3">
        <w:rPr>
          <w:rFonts w:ascii="Times New Roman" w:hAnsi="Times New Roman" w:cs="Times New Roman"/>
          <w:sz w:val="24"/>
          <w:szCs w:val="24"/>
        </w:rPr>
        <w:t xml:space="preserve"> </w:t>
      </w:r>
      <w:bookmarkStart w:id="7" w:name="_Hlk107315242"/>
      <w:bookmarkEnd w:id="7"/>
      <w:r w:rsidR="006E3347">
        <w:rPr>
          <w:rFonts w:ascii="Times New Roman" w:eastAsia="Calibri" w:hAnsi="Times New Roman" w:cs="Times New Roman"/>
          <w:b/>
          <w:bCs/>
          <w:sz w:val="24"/>
          <w:szCs w:val="24"/>
        </w:rPr>
        <w:br w:type="page"/>
      </w:r>
    </w:p>
    <w:p w14:paraId="3221520E" w14:textId="727084D0" w:rsidR="006A5620" w:rsidRPr="006E3347" w:rsidRDefault="006E3347" w:rsidP="00402CF4">
      <w:pPr>
        <w:pStyle w:val="1"/>
        <w:numPr>
          <w:ilvl w:val="0"/>
          <w:numId w:val="10"/>
        </w:numPr>
        <w:rPr>
          <w:rFonts w:eastAsia="Calibri"/>
        </w:rPr>
      </w:pPr>
      <w:bookmarkStart w:id="8" w:name="_Toc109398220"/>
      <w:r w:rsidRPr="006E3347">
        <w:rPr>
          <w:rFonts w:eastAsia="Calibri"/>
        </w:rPr>
        <w:lastRenderedPageBreak/>
        <w:t xml:space="preserve">ХАРАКТЕРИСТИКИ </w:t>
      </w:r>
      <w:proofErr w:type="gramStart"/>
      <w:r w:rsidRPr="006E3347">
        <w:rPr>
          <w:rFonts w:eastAsia="Calibri"/>
        </w:rPr>
        <w:t>ОПРОШЕННЫХ</w:t>
      </w:r>
      <w:bookmarkEnd w:id="8"/>
      <w:proofErr w:type="gramEnd"/>
    </w:p>
    <w:p w14:paraId="4355A40D" w14:textId="128020A8" w:rsidR="006A5620" w:rsidRPr="006A5620" w:rsidRDefault="006A5620" w:rsidP="003C3B3A">
      <w:pPr>
        <w:spacing w:after="120"/>
        <w:ind w:firstLine="696"/>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В исследовании приняли участие почти половина учащихся десятых и одиннадцатых классов организаций Самарской области, осуществляющих образовательную деятельность по образовательным программам среднего общего образования</w:t>
      </w:r>
      <w:r w:rsidR="005004C4">
        <w:rPr>
          <w:rFonts w:ascii="Times New Roman" w:eastAsia="Calibri" w:hAnsi="Times New Roman" w:cs="Times New Roman"/>
          <w:sz w:val="24"/>
          <w:szCs w:val="24"/>
        </w:rPr>
        <w:t>, в количестве</w:t>
      </w:r>
      <w:r w:rsidRPr="006A5620">
        <w:rPr>
          <w:rFonts w:ascii="Times New Roman" w:eastAsia="Calibri" w:hAnsi="Times New Roman" w:cs="Times New Roman"/>
          <w:sz w:val="24"/>
          <w:szCs w:val="24"/>
        </w:rPr>
        <w:t xml:space="preserve"> </w:t>
      </w:r>
      <w:r w:rsidR="005004C4" w:rsidRPr="006A5620">
        <w:rPr>
          <w:rFonts w:ascii="Times New Roman" w:eastAsia="Calibri" w:hAnsi="Times New Roman" w:cs="Times New Roman"/>
          <w:sz w:val="24"/>
          <w:szCs w:val="24"/>
        </w:rPr>
        <w:t>12338 человек</w:t>
      </w:r>
      <w:r w:rsidR="005004C4">
        <w:rPr>
          <w:rFonts w:ascii="Times New Roman" w:eastAsia="Calibri" w:hAnsi="Times New Roman" w:cs="Times New Roman"/>
          <w:sz w:val="24"/>
          <w:szCs w:val="24"/>
        </w:rPr>
        <w:t xml:space="preserve">, что составляет </w:t>
      </w:r>
      <w:r w:rsidRPr="006A5620">
        <w:rPr>
          <w:rFonts w:ascii="Times New Roman" w:eastAsia="Calibri" w:hAnsi="Times New Roman" w:cs="Times New Roman"/>
          <w:sz w:val="24"/>
          <w:szCs w:val="24"/>
        </w:rPr>
        <w:t>47%</w:t>
      </w:r>
      <w:r w:rsidR="00064C3D">
        <w:rPr>
          <w:rFonts w:ascii="Times New Roman" w:eastAsia="Calibri" w:hAnsi="Times New Roman" w:cs="Times New Roman"/>
          <w:sz w:val="24"/>
          <w:szCs w:val="24"/>
        </w:rPr>
        <w:t xml:space="preserve"> </w:t>
      </w:r>
      <w:r w:rsidR="005004C4">
        <w:rPr>
          <w:rFonts w:ascii="Times New Roman" w:eastAsia="Calibri" w:hAnsi="Times New Roman" w:cs="Times New Roman"/>
          <w:sz w:val="24"/>
          <w:szCs w:val="24"/>
        </w:rPr>
        <w:t>от общего числа (</w:t>
      </w:r>
      <w:r w:rsidR="005004C4" w:rsidRPr="006A5620">
        <w:rPr>
          <w:rFonts w:ascii="Times New Roman" w:eastAsia="Calibri" w:hAnsi="Times New Roman" w:cs="Times New Roman"/>
          <w:sz w:val="24"/>
          <w:szCs w:val="24"/>
        </w:rPr>
        <w:t>26238</w:t>
      </w:r>
      <w:r w:rsidR="002A7D99">
        <w:rPr>
          <w:rFonts w:ascii="Times New Roman" w:eastAsia="Calibri" w:hAnsi="Times New Roman" w:cs="Times New Roman"/>
          <w:sz w:val="24"/>
          <w:szCs w:val="24"/>
        </w:rPr>
        <w:t xml:space="preserve">) </w:t>
      </w:r>
      <w:r w:rsidR="005004C4" w:rsidRPr="006A5620">
        <w:rPr>
          <w:rFonts w:ascii="Times New Roman" w:eastAsia="Calibri" w:hAnsi="Times New Roman" w:cs="Times New Roman"/>
          <w:sz w:val="24"/>
          <w:szCs w:val="24"/>
        </w:rPr>
        <w:t xml:space="preserve">старшеклассников </w:t>
      </w:r>
      <w:r w:rsidRPr="006A5620">
        <w:rPr>
          <w:rFonts w:ascii="Times New Roman" w:eastAsia="Calibri" w:hAnsi="Times New Roman" w:cs="Times New Roman"/>
          <w:sz w:val="24"/>
          <w:szCs w:val="24"/>
        </w:rPr>
        <w:t>в регионе</w:t>
      </w:r>
      <w:r w:rsidRPr="006A5620">
        <w:rPr>
          <w:rFonts w:ascii="Times New Roman" w:eastAsia="Calibri" w:hAnsi="Times New Roman" w:cs="Times New Roman"/>
          <w:sz w:val="24"/>
          <w:szCs w:val="24"/>
          <w:vertAlign w:val="superscript"/>
        </w:rPr>
        <w:footnoteReference w:id="17"/>
      </w:r>
      <w:r w:rsidRPr="006A5620">
        <w:rPr>
          <w:rFonts w:ascii="Times New Roman" w:eastAsia="Calibri" w:hAnsi="Times New Roman" w:cs="Times New Roman"/>
          <w:sz w:val="24"/>
          <w:szCs w:val="24"/>
        </w:rPr>
        <w:t xml:space="preserve">. </w:t>
      </w:r>
    </w:p>
    <w:p w14:paraId="47834CB5" w14:textId="7ECA3E29" w:rsidR="006A5620" w:rsidRPr="006A5620" w:rsidRDefault="006A5620" w:rsidP="003C3B3A">
      <w:pPr>
        <w:spacing w:after="120"/>
        <w:ind w:firstLine="696"/>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3</w:t>
      </w:r>
      <w:r w:rsidRPr="006A5620">
        <w:rPr>
          <w:rFonts w:ascii="Times New Roman" w:eastAsia="Calibri" w:hAnsi="Times New Roman" w:cs="Times New Roman"/>
          <w:sz w:val="24"/>
          <w:szCs w:val="24"/>
        </w:rPr>
        <w:t xml:space="preserve"> </w:t>
      </w:r>
    </w:p>
    <w:p w14:paraId="13228842" w14:textId="2A9F340B" w:rsidR="006A5620" w:rsidRPr="006A5620" w:rsidRDefault="006A5620" w:rsidP="002A7D99">
      <w:pPr>
        <w:spacing w:after="120"/>
        <w:ind w:firstLine="696"/>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Уровень участия в исследовании старшеклассников 10-х и</w:t>
      </w:r>
      <w:r w:rsidR="002E0859">
        <w:rPr>
          <w:rFonts w:ascii="Times New Roman" w:eastAsia="Calibri" w:hAnsi="Times New Roman" w:cs="Times New Roman"/>
          <w:b/>
          <w:bCs/>
          <w:sz w:val="24"/>
          <w:szCs w:val="24"/>
        </w:rPr>
        <w:t xml:space="preserve"> </w:t>
      </w:r>
      <w:r w:rsidRPr="006A5620">
        <w:rPr>
          <w:rFonts w:ascii="Times New Roman" w:eastAsia="Calibri" w:hAnsi="Times New Roman" w:cs="Times New Roman"/>
          <w:b/>
          <w:bCs/>
          <w:sz w:val="24"/>
          <w:szCs w:val="24"/>
        </w:rPr>
        <w:t xml:space="preserve">11-х классов Самарской области </w:t>
      </w:r>
    </w:p>
    <w:p w14:paraId="2ED210E9" w14:textId="58717617" w:rsidR="006A5620" w:rsidRPr="006A5620" w:rsidRDefault="006A5620" w:rsidP="002A7D99">
      <w:pPr>
        <w:spacing w:after="120"/>
        <w:ind w:firstLine="696"/>
        <w:contextualSpacing/>
        <w:jc w:val="center"/>
        <w:rPr>
          <w:rFonts w:ascii="Times New Roman" w:eastAsia="Calibri" w:hAnsi="Times New Roman" w:cs="Times New Roman"/>
          <w:sz w:val="24"/>
          <w:szCs w:val="24"/>
        </w:rPr>
      </w:pPr>
      <w:r w:rsidRPr="006A5620">
        <w:rPr>
          <w:rFonts w:ascii="Times New Roman" w:eastAsia="Calibri" w:hAnsi="Times New Roman" w:cs="Times New Roman"/>
          <w:sz w:val="24"/>
          <w:szCs w:val="24"/>
        </w:rPr>
        <w:t>(в %, десятиклассники</w:t>
      </w:r>
      <w:r w:rsidR="002A7D99">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=13268, одиннадцатиклассники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=12970)</w:t>
      </w:r>
      <w:r w:rsidRPr="006A5620">
        <w:rPr>
          <w:rFonts w:ascii="Calibri" w:eastAsia="Calibri" w:hAnsi="Calibri" w:cs="Times New Roman"/>
        </w:rPr>
        <w:t xml:space="preserve"> </w:t>
      </w:r>
    </w:p>
    <w:p w14:paraId="4BDF98AE" w14:textId="77777777" w:rsidR="006A5620" w:rsidRPr="006A5620" w:rsidRDefault="006A5620" w:rsidP="003C3B3A">
      <w:pPr>
        <w:spacing w:after="120"/>
        <w:ind w:firstLine="696"/>
        <w:contextualSpacing/>
        <w:jc w:val="center"/>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20502B2B" wp14:editId="547DA225">
            <wp:extent cx="3944112" cy="146913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F1237A" w14:textId="50F4E255" w:rsidR="006A5620" w:rsidRPr="006A5620" w:rsidRDefault="006A5620" w:rsidP="003C3B3A">
      <w:pPr>
        <w:spacing w:after="120"/>
        <w:ind w:firstLine="696"/>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С точки зрения территориального охвата представлены учащиеся всех 13 образовательных округов Самарской области, </w:t>
      </w:r>
      <w:r w:rsidR="00E322B4">
        <w:rPr>
          <w:rFonts w:ascii="Times New Roman" w:eastAsia="Calibri" w:hAnsi="Times New Roman" w:cs="Times New Roman"/>
          <w:sz w:val="24"/>
          <w:szCs w:val="24"/>
        </w:rPr>
        <w:t>активнее</w:t>
      </w:r>
      <w:r w:rsidRPr="006A5620">
        <w:rPr>
          <w:rFonts w:ascii="Times New Roman" w:eastAsia="Calibri" w:hAnsi="Times New Roman" w:cs="Times New Roman"/>
          <w:sz w:val="24"/>
          <w:szCs w:val="24"/>
        </w:rPr>
        <w:t xml:space="preserve"> </w:t>
      </w:r>
      <w:r w:rsidR="002A7D99">
        <w:rPr>
          <w:rFonts w:ascii="Times New Roman" w:eastAsia="Calibri" w:hAnsi="Times New Roman" w:cs="Times New Roman"/>
          <w:sz w:val="24"/>
          <w:szCs w:val="24"/>
        </w:rPr>
        <w:t>других</w:t>
      </w:r>
      <w:r w:rsidRPr="006A5620">
        <w:rPr>
          <w:rFonts w:ascii="Times New Roman" w:eastAsia="Calibri" w:hAnsi="Times New Roman" w:cs="Times New Roman"/>
          <w:sz w:val="24"/>
          <w:szCs w:val="24"/>
        </w:rPr>
        <w:t xml:space="preserve"> в исследовании принимали участие </w:t>
      </w:r>
      <w:r w:rsidR="002A7D99">
        <w:rPr>
          <w:rFonts w:ascii="Times New Roman" w:eastAsia="Calibri" w:hAnsi="Times New Roman" w:cs="Times New Roman"/>
          <w:sz w:val="24"/>
          <w:szCs w:val="24"/>
        </w:rPr>
        <w:t>школьники</w:t>
      </w:r>
      <w:r w:rsidRPr="006A5620">
        <w:rPr>
          <w:rFonts w:ascii="Times New Roman" w:eastAsia="Calibri" w:hAnsi="Times New Roman" w:cs="Times New Roman"/>
          <w:sz w:val="24"/>
          <w:szCs w:val="24"/>
        </w:rPr>
        <w:t xml:space="preserve"> областного центра и </w:t>
      </w:r>
      <w:r w:rsidR="001821B7">
        <w:rPr>
          <w:rFonts w:ascii="Times New Roman" w:eastAsia="Calibri" w:hAnsi="Times New Roman" w:cs="Times New Roman"/>
          <w:sz w:val="24"/>
          <w:szCs w:val="24"/>
        </w:rPr>
        <w:t xml:space="preserve">города </w:t>
      </w:r>
      <w:r w:rsidRPr="006A5620">
        <w:rPr>
          <w:rFonts w:ascii="Times New Roman" w:eastAsia="Calibri" w:hAnsi="Times New Roman" w:cs="Times New Roman"/>
          <w:sz w:val="24"/>
          <w:szCs w:val="24"/>
        </w:rPr>
        <w:t>Тольятти (Самарское и Тольяттинское управления)</w:t>
      </w:r>
      <w:r w:rsidR="002A7D9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реже </w:t>
      </w:r>
      <w:r w:rsidR="002A7D9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старшеклассники Юго-восточного управления. </w:t>
      </w:r>
    </w:p>
    <w:p w14:paraId="4CEAD81C" w14:textId="1F388BC9" w:rsidR="006A5620" w:rsidRPr="006A5620" w:rsidRDefault="006A5620" w:rsidP="003C3B3A">
      <w:pPr>
        <w:spacing w:after="120"/>
        <w:ind w:firstLine="696"/>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4</w:t>
      </w:r>
      <w:r w:rsidRPr="006A5620">
        <w:rPr>
          <w:rFonts w:ascii="Times New Roman" w:eastAsia="Calibri" w:hAnsi="Times New Roman" w:cs="Times New Roman"/>
          <w:sz w:val="24"/>
          <w:szCs w:val="24"/>
        </w:rPr>
        <w:t xml:space="preserve"> </w:t>
      </w:r>
    </w:p>
    <w:p w14:paraId="68718D60" w14:textId="389C468A" w:rsidR="006A5620" w:rsidRPr="006A5620" w:rsidRDefault="008661C2" w:rsidP="003C3B3A">
      <w:pPr>
        <w:spacing w:after="120"/>
        <w:ind w:firstLine="696"/>
        <w:contextualSpacing/>
        <w:jc w:val="center"/>
        <w:rPr>
          <w:rFonts w:ascii="Times New Roman" w:eastAsia="Calibri" w:hAnsi="Times New Roman" w:cs="Times New Roman"/>
          <w:b/>
          <w:bCs/>
          <w:sz w:val="24"/>
          <w:szCs w:val="24"/>
        </w:rPr>
      </w:pPr>
      <w:bookmarkStart w:id="9" w:name="_Hlk107233628"/>
      <w:r>
        <w:rPr>
          <w:rFonts w:ascii="Times New Roman" w:eastAsia="Calibri" w:hAnsi="Times New Roman" w:cs="Times New Roman"/>
          <w:b/>
          <w:bCs/>
          <w:sz w:val="24"/>
          <w:szCs w:val="24"/>
        </w:rPr>
        <w:t>У</w:t>
      </w:r>
      <w:r w:rsidR="006A5620" w:rsidRPr="006A5620">
        <w:rPr>
          <w:rFonts w:ascii="Times New Roman" w:eastAsia="Calibri" w:hAnsi="Times New Roman" w:cs="Times New Roman"/>
          <w:b/>
          <w:bCs/>
          <w:sz w:val="24"/>
          <w:szCs w:val="24"/>
        </w:rPr>
        <w:t>части</w:t>
      </w:r>
      <w:r>
        <w:rPr>
          <w:rFonts w:ascii="Times New Roman" w:eastAsia="Calibri" w:hAnsi="Times New Roman" w:cs="Times New Roman"/>
          <w:b/>
          <w:bCs/>
          <w:sz w:val="24"/>
          <w:szCs w:val="24"/>
        </w:rPr>
        <w:t>е</w:t>
      </w:r>
      <w:r w:rsidR="006A5620" w:rsidRPr="006A5620">
        <w:rPr>
          <w:rFonts w:ascii="Times New Roman" w:eastAsia="Calibri" w:hAnsi="Times New Roman" w:cs="Times New Roman"/>
          <w:b/>
          <w:bCs/>
          <w:sz w:val="24"/>
          <w:szCs w:val="24"/>
        </w:rPr>
        <w:t xml:space="preserve"> в исследовании старшеклассников 10-х и</w:t>
      </w:r>
      <w:r w:rsidR="002E0859">
        <w:rPr>
          <w:rFonts w:ascii="Times New Roman" w:eastAsia="Calibri" w:hAnsi="Times New Roman" w:cs="Times New Roman"/>
          <w:b/>
          <w:bCs/>
          <w:sz w:val="24"/>
          <w:szCs w:val="24"/>
        </w:rPr>
        <w:t xml:space="preserve"> </w:t>
      </w:r>
      <w:r w:rsidR="006A5620" w:rsidRPr="006A5620">
        <w:rPr>
          <w:rFonts w:ascii="Times New Roman" w:eastAsia="Calibri" w:hAnsi="Times New Roman" w:cs="Times New Roman"/>
          <w:b/>
          <w:bCs/>
          <w:sz w:val="24"/>
          <w:szCs w:val="24"/>
        </w:rPr>
        <w:t xml:space="preserve">11-х классов Самарской области по территориальным образовательным округам </w:t>
      </w:r>
    </w:p>
    <w:p w14:paraId="67498898" w14:textId="58B3CBED" w:rsidR="006A5620" w:rsidRPr="006A5620" w:rsidRDefault="006A5620" w:rsidP="003C3B3A">
      <w:pPr>
        <w:spacing w:after="120"/>
        <w:ind w:firstLine="696"/>
        <w:contextualSpacing/>
        <w:jc w:val="center"/>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 к </w:t>
      </w:r>
      <w:r w:rsidR="001821B7">
        <w:rPr>
          <w:rFonts w:ascii="Times New Roman" w:eastAsia="Calibri" w:hAnsi="Times New Roman" w:cs="Times New Roman"/>
          <w:sz w:val="24"/>
          <w:szCs w:val="24"/>
        </w:rPr>
        <w:t xml:space="preserve">числу </w:t>
      </w:r>
      <w:proofErr w:type="gramStart"/>
      <w:r w:rsidRPr="006A5620">
        <w:rPr>
          <w:rFonts w:ascii="Times New Roman" w:eastAsia="Calibri" w:hAnsi="Times New Roman" w:cs="Times New Roman"/>
          <w:sz w:val="24"/>
          <w:szCs w:val="24"/>
        </w:rPr>
        <w:t>опрошенны</w:t>
      </w:r>
      <w:r w:rsidR="001821B7">
        <w:rPr>
          <w:rFonts w:ascii="Times New Roman" w:eastAsia="Calibri" w:hAnsi="Times New Roman" w:cs="Times New Roman"/>
          <w:sz w:val="24"/>
          <w:szCs w:val="24"/>
        </w:rPr>
        <w:t>х</w:t>
      </w:r>
      <w:proofErr w:type="gramEnd"/>
      <w:r w:rsidRPr="006A5620">
        <w:rPr>
          <w:rFonts w:ascii="Times New Roman" w:eastAsia="Calibri"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1000"/>
      </w:tblGrid>
      <w:tr w:rsidR="006A5620" w:rsidRPr="000D63B4" w14:paraId="17877346" w14:textId="77777777" w:rsidTr="000D63B4">
        <w:trPr>
          <w:jc w:val="center"/>
        </w:trPr>
        <w:tc>
          <w:tcPr>
            <w:tcW w:w="3266" w:type="dxa"/>
            <w:shd w:val="clear" w:color="auto" w:fill="D9D9D9" w:themeFill="background1" w:themeFillShade="D9"/>
          </w:tcPr>
          <w:bookmarkEnd w:id="9"/>
          <w:p w14:paraId="0B0A1E91" w14:textId="1ADFEEAE" w:rsidR="006A5620" w:rsidRPr="000D63B4" w:rsidRDefault="000D63B4" w:rsidP="003C3B3A">
            <w:pPr>
              <w:autoSpaceDE w:val="0"/>
              <w:autoSpaceDN w:val="0"/>
              <w:adjustRightInd w:val="0"/>
              <w:spacing w:after="120"/>
              <w:contextualSpacing/>
              <w:jc w:val="center"/>
              <w:rPr>
                <w:rFonts w:ascii="Times New Roman" w:eastAsia="Times New Roman" w:hAnsi="Times New Roman" w:cs="Times New Roman"/>
                <w:b/>
                <w:bCs/>
                <w:sz w:val="20"/>
                <w:szCs w:val="20"/>
                <w:lang w:eastAsia="ru-RU"/>
              </w:rPr>
            </w:pPr>
            <w:r w:rsidRPr="000D63B4">
              <w:rPr>
                <w:rFonts w:ascii="Times New Roman" w:eastAsia="Times New Roman" w:hAnsi="Times New Roman" w:cs="Times New Roman"/>
                <w:b/>
                <w:bCs/>
                <w:sz w:val="20"/>
                <w:szCs w:val="20"/>
                <w:lang w:eastAsia="ru-RU"/>
              </w:rPr>
              <w:t>Образовательный округ</w:t>
            </w:r>
          </w:p>
        </w:tc>
        <w:tc>
          <w:tcPr>
            <w:tcW w:w="1000" w:type="dxa"/>
            <w:shd w:val="clear" w:color="auto" w:fill="D9D9D9" w:themeFill="background1" w:themeFillShade="D9"/>
          </w:tcPr>
          <w:p w14:paraId="1E435102" w14:textId="77777777" w:rsidR="006A5620" w:rsidRPr="000D63B4" w:rsidRDefault="006A5620" w:rsidP="003C3B3A">
            <w:pPr>
              <w:autoSpaceDE w:val="0"/>
              <w:autoSpaceDN w:val="0"/>
              <w:adjustRightInd w:val="0"/>
              <w:spacing w:after="120"/>
              <w:contextualSpacing/>
              <w:jc w:val="center"/>
              <w:rPr>
                <w:rFonts w:ascii="Times New Roman" w:eastAsia="Times New Roman" w:hAnsi="Times New Roman" w:cs="Times New Roman"/>
                <w:b/>
                <w:bCs/>
                <w:sz w:val="20"/>
                <w:szCs w:val="20"/>
                <w:lang w:val="en-US" w:eastAsia="ru-RU"/>
              </w:rPr>
            </w:pPr>
            <w:r w:rsidRPr="000D63B4">
              <w:rPr>
                <w:rFonts w:ascii="Times New Roman" w:eastAsia="Times New Roman" w:hAnsi="Times New Roman" w:cs="Times New Roman"/>
                <w:b/>
                <w:bCs/>
                <w:sz w:val="20"/>
                <w:szCs w:val="20"/>
                <w:lang w:val="en-US" w:eastAsia="ru-RU"/>
              </w:rPr>
              <w:t>%</w:t>
            </w:r>
          </w:p>
        </w:tc>
      </w:tr>
      <w:tr w:rsidR="006A5620" w:rsidRPr="00AC1C41" w14:paraId="16245E0B" w14:textId="77777777" w:rsidTr="00845B65">
        <w:trPr>
          <w:jc w:val="center"/>
        </w:trPr>
        <w:tc>
          <w:tcPr>
            <w:tcW w:w="3266" w:type="dxa"/>
          </w:tcPr>
          <w:p w14:paraId="425E0B16"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Западное управление</w:t>
            </w:r>
          </w:p>
        </w:tc>
        <w:tc>
          <w:tcPr>
            <w:tcW w:w="1000" w:type="dxa"/>
          </w:tcPr>
          <w:p w14:paraId="2CDC2FD9"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12,6</w:t>
            </w:r>
          </w:p>
        </w:tc>
      </w:tr>
      <w:tr w:rsidR="006A5620" w:rsidRPr="00AC1C41" w14:paraId="1E5BBED6" w14:textId="77777777" w:rsidTr="00845B65">
        <w:trPr>
          <w:jc w:val="center"/>
        </w:trPr>
        <w:tc>
          <w:tcPr>
            <w:tcW w:w="3266" w:type="dxa"/>
          </w:tcPr>
          <w:p w14:paraId="0C38870B"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proofErr w:type="spellStart"/>
            <w:r w:rsidRPr="00AC1C41">
              <w:rPr>
                <w:rFonts w:ascii="Times New Roman" w:eastAsia="Times New Roman" w:hAnsi="Times New Roman" w:cs="Times New Roman"/>
                <w:sz w:val="20"/>
                <w:szCs w:val="20"/>
                <w:lang w:eastAsia="ru-RU"/>
              </w:rPr>
              <w:t>Кинельское</w:t>
            </w:r>
            <w:proofErr w:type="spellEnd"/>
            <w:r w:rsidRPr="00AC1C41">
              <w:rPr>
                <w:rFonts w:ascii="Times New Roman" w:eastAsia="Times New Roman" w:hAnsi="Times New Roman" w:cs="Times New Roman"/>
                <w:sz w:val="20"/>
                <w:szCs w:val="20"/>
                <w:lang w:eastAsia="ru-RU"/>
              </w:rPr>
              <w:t xml:space="preserve"> управление</w:t>
            </w:r>
          </w:p>
        </w:tc>
        <w:tc>
          <w:tcPr>
            <w:tcW w:w="1000" w:type="dxa"/>
          </w:tcPr>
          <w:p w14:paraId="6FA16990"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3,9</w:t>
            </w:r>
          </w:p>
        </w:tc>
      </w:tr>
      <w:tr w:rsidR="006A5620" w:rsidRPr="00AC1C41" w14:paraId="756A0D5A" w14:textId="77777777" w:rsidTr="00845B65">
        <w:trPr>
          <w:jc w:val="center"/>
        </w:trPr>
        <w:tc>
          <w:tcPr>
            <w:tcW w:w="3266" w:type="dxa"/>
          </w:tcPr>
          <w:p w14:paraId="40B4E598"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proofErr w:type="spellStart"/>
            <w:r w:rsidRPr="00AC1C41">
              <w:rPr>
                <w:rFonts w:ascii="Times New Roman" w:eastAsia="Times New Roman" w:hAnsi="Times New Roman" w:cs="Times New Roman"/>
                <w:sz w:val="20"/>
                <w:szCs w:val="20"/>
                <w:lang w:eastAsia="ru-RU"/>
              </w:rPr>
              <w:t>Отрадненское</w:t>
            </w:r>
            <w:proofErr w:type="spellEnd"/>
            <w:r w:rsidRPr="00AC1C41">
              <w:rPr>
                <w:rFonts w:ascii="Times New Roman" w:eastAsia="Times New Roman" w:hAnsi="Times New Roman" w:cs="Times New Roman"/>
                <w:sz w:val="20"/>
                <w:szCs w:val="20"/>
                <w:lang w:eastAsia="ru-RU"/>
              </w:rPr>
              <w:t xml:space="preserve"> управление</w:t>
            </w:r>
          </w:p>
        </w:tc>
        <w:tc>
          <w:tcPr>
            <w:tcW w:w="1000" w:type="dxa"/>
          </w:tcPr>
          <w:p w14:paraId="76D8C77D"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3,0</w:t>
            </w:r>
          </w:p>
        </w:tc>
      </w:tr>
      <w:tr w:rsidR="006A5620" w:rsidRPr="00AC1C41" w14:paraId="5CEE80AD" w14:textId="77777777" w:rsidTr="00845B65">
        <w:trPr>
          <w:jc w:val="center"/>
        </w:trPr>
        <w:tc>
          <w:tcPr>
            <w:tcW w:w="3266" w:type="dxa"/>
          </w:tcPr>
          <w:p w14:paraId="008F3B26"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Поволжское управление</w:t>
            </w:r>
          </w:p>
        </w:tc>
        <w:tc>
          <w:tcPr>
            <w:tcW w:w="1000" w:type="dxa"/>
          </w:tcPr>
          <w:p w14:paraId="11DCC140"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7,0</w:t>
            </w:r>
          </w:p>
        </w:tc>
      </w:tr>
      <w:tr w:rsidR="006A5620" w:rsidRPr="00AC1C41" w14:paraId="07AAD3E9" w14:textId="77777777" w:rsidTr="00845B65">
        <w:trPr>
          <w:jc w:val="center"/>
        </w:trPr>
        <w:tc>
          <w:tcPr>
            <w:tcW w:w="3266" w:type="dxa"/>
          </w:tcPr>
          <w:p w14:paraId="44CB5CAE"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Самарское управление</w:t>
            </w:r>
          </w:p>
        </w:tc>
        <w:tc>
          <w:tcPr>
            <w:tcW w:w="1000" w:type="dxa"/>
          </w:tcPr>
          <w:p w14:paraId="48AF49B1"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27,5</w:t>
            </w:r>
          </w:p>
        </w:tc>
      </w:tr>
      <w:tr w:rsidR="006A5620" w:rsidRPr="00AC1C41" w14:paraId="15A3C6AB" w14:textId="77777777" w:rsidTr="00845B65">
        <w:trPr>
          <w:jc w:val="center"/>
        </w:trPr>
        <w:tc>
          <w:tcPr>
            <w:tcW w:w="3266" w:type="dxa"/>
          </w:tcPr>
          <w:p w14:paraId="3F90457F"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Северное управление</w:t>
            </w:r>
          </w:p>
        </w:tc>
        <w:tc>
          <w:tcPr>
            <w:tcW w:w="1000" w:type="dxa"/>
          </w:tcPr>
          <w:p w14:paraId="1CC6E74A"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3,7</w:t>
            </w:r>
          </w:p>
        </w:tc>
      </w:tr>
      <w:tr w:rsidR="006A5620" w:rsidRPr="00AC1C41" w14:paraId="6CC0053C" w14:textId="77777777" w:rsidTr="00845B65">
        <w:trPr>
          <w:jc w:val="center"/>
        </w:trPr>
        <w:tc>
          <w:tcPr>
            <w:tcW w:w="3266" w:type="dxa"/>
          </w:tcPr>
          <w:p w14:paraId="47095E38"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Северо-восточное управление</w:t>
            </w:r>
          </w:p>
        </w:tc>
        <w:tc>
          <w:tcPr>
            <w:tcW w:w="1000" w:type="dxa"/>
          </w:tcPr>
          <w:p w14:paraId="4D706ADA"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3,3</w:t>
            </w:r>
          </w:p>
        </w:tc>
      </w:tr>
      <w:tr w:rsidR="006A5620" w:rsidRPr="00AC1C41" w14:paraId="64B5A1A6" w14:textId="77777777" w:rsidTr="00845B65">
        <w:trPr>
          <w:jc w:val="center"/>
        </w:trPr>
        <w:tc>
          <w:tcPr>
            <w:tcW w:w="3266" w:type="dxa"/>
          </w:tcPr>
          <w:p w14:paraId="1D95B90C"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Северо-западное управление</w:t>
            </w:r>
          </w:p>
        </w:tc>
        <w:tc>
          <w:tcPr>
            <w:tcW w:w="1000" w:type="dxa"/>
          </w:tcPr>
          <w:p w14:paraId="13E8CAB8"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3,8</w:t>
            </w:r>
          </w:p>
        </w:tc>
      </w:tr>
      <w:tr w:rsidR="006A5620" w:rsidRPr="00AC1C41" w14:paraId="2747B328" w14:textId="77777777" w:rsidTr="00845B65">
        <w:trPr>
          <w:jc w:val="center"/>
        </w:trPr>
        <w:tc>
          <w:tcPr>
            <w:tcW w:w="3266" w:type="dxa"/>
          </w:tcPr>
          <w:p w14:paraId="27074EF9"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Тольяттинское управление</w:t>
            </w:r>
          </w:p>
        </w:tc>
        <w:tc>
          <w:tcPr>
            <w:tcW w:w="1000" w:type="dxa"/>
          </w:tcPr>
          <w:p w14:paraId="5E6D6EFC"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21,1</w:t>
            </w:r>
          </w:p>
        </w:tc>
      </w:tr>
      <w:tr w:rsidR="006A5620" w:rsidRPr="00AC1C41" w14:paraId="1AB64A82" w14:textId="77777777" w:rsidTr="00845B65">
        <w:trPr>
          <w:jc w:val="center"/>
        </w:trPr>
        <w:tc>
          <w:tcPr>
            <w:tcW w:w="3266" w:type="dxa"/>
          </w:tcPr>
          <w:p w14:paraId="04B0D7CE"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Центральное управление</w:t>
            </w:r>
          </w:p>
        </w:tc>
        <w:tc>
          <w:tcPr>
            <w:tcW w:w="1000" w:type="dxa"/>
          </w:tcPr>
          <w:p w14:paraId="0F53BE40"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5,0</w:t>
            </w:r>
          </w:p>
        </w:tc>
      </w:tr>
      <w:tr w:rsidR="006A5620" w:rsidRPr="00AC1C41" w14:paraId="7A5E1E66" w14:textId="77777777" w:rsidTr="00845B65">
        <w:trPr>
          <w:jc w:val="center"/>
        </w:trPr>
        <w:tc>
          <w:tcPr>
            <w:tcW w:w="3266" w:type="dxa"/>
          </w:tcPr>
          <w:p w14:paraId="5E552BFA"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Юго-восточное управление</w:t>
            </w:r>
          </w:p>
        </w:tc>
        <w:tc>
          <w:tcPr>
            <w:tcW w:w="1000" w:type="dxa"/>
          </w:tcPr>
          <w:p w14:paraId="0484EBFE"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2,2</w:t>
            </w:r>
          </w:p>
        </w:tc>
      </w:tr>
      <w:tr w:rsidR="006A5620" w:rsidRPr="00AC1C41" w14:paraId="2A1FBD97" w14:textId="77777777" w:rsidTr="00845B65">
        <w:trPr>
          <w:jc w:val="center"/>
        </w:trPr>
        <w:tc>
          <w:tcPr>
            <w:tcW w:w="3266" w:type="dxa"/>
          </w:tcPr>
          <w:p w14:paraId="07C138ED"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Юго-западное управление</w:t>
            </w:r>
          </w:p>
        </w:tc>
        <w:tc>
          <w:tcPr>
            <w:tcW w:w="1000" w:type="dxa"/>
          </w:tcPr>
          <w:p w14:paraId="1AB197F8"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5,7</w:t>
            </w:r>
          </w:p>
        </w:tc>
      </w:tr>
      <w:tr w:rsidR="006A5620" w:rsidRPr="00AC1C41" w14:paraId="464CE409" w14:textId="77777777" w:rsidTr="00845B65">
        <w:trPr>
          <w:jc w:val="center"/>
        </w:trPr>
        <w:tc>
          <w:tcPr>
            <w:tcW w:w="3266" w:type="dxa"/>
          </w:tcPr>
          <w:p w14:paraId="1EB9220C" w14:textId="77777777" w:rsidR="006A5620" w:rsidRPr="00AC1C41" w:rsidRDefault="006A5620" w:rsidP="004479F3">
            <w:pPr>
              <w:autoSpaceDE w:val="0"/>
              <w:autoSpaceDN w:val="0"/>
              <w:adjustRightInd w:val="0"/>
              <w:spacing w:after="120"/>
              <w:ind w:left="146"/>
              <w:contextualSpacing/>
              <w:rPr>
                <w:rFonts w:ascii="Times New Roman" w:eastAsia="Times New Roman" w:hAnsi="Times New Roman" w:cs="Times New Roman"/>
                <w:sz w:val="20"/>
                <w:szCs w:val="20"/>
                <w:lang w:eastAsia="ru-RU"/>
              </w:rPr>
            </w:pPr>
            <w:r w:rsidRPr="00AC1C41">
              <w:rPr>
                <w:rFonts w:ascii="Times New Roman" w:eastAsia="Times New Roman" w:hAnsi="Times New Roman" w:cs="Times New Roman"/>
                <w:sz w:val="20"/>
                <w:szCs w:val="20"/>
                <w:lang w:eastAsia="ru-RU"/>
              </w:rPr>
              <w:t>Южное управление</w:t>
            </w:r>
          </w:p>
        </w:tc>
        <w:tc>
          <w:tcPr>
            <w:tcW w:w="1000" w:type="dxa"/>
          </w:tcPr>
          <w:p w14:paraId="3F5BF82E"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1,2</w:t>
            </w:r>
          </w:p>
        </w:tc>
      </w:tr>
      <w:tr w:rsidR="006A5620" w:rsidRPr="00AC1C41" w14:paraId="012AF8DB" w14:textId="77777777" w:rsidTr="00845B65">
        <w:trPr>
          <w:jc w:val="center"/>
        </w:trPr>
        <w:tc>
          <w:tcPr>
            <w:tcW w:w="3266" w:type="dxa"/>
          </w:tcPr>
          <w:p w14:paraId="0ED5199F" w14:textId="77777777" w:rsidR="006A5620" w:rsidRPr="00AC1C41" w:rsidRDefault="006A5620" w:rsidP="003C3B3A">
            <w:pPr>
              <w:autoSpaceDE w:val="0"/>
              <w:autoSpaceDN w:val="0"/>
              <w:adjustRightInd w:val="0"/>
              <w:spacing w:after="120"/>
              <w:contextualSpacing/>
              <w:jc w:val="right"/>
              <w:rPr>
                <w:rFonts w:ascii="Times New Roman" w:eastAsia="Times New Roman" w:hAnsi="Times New Roman" w:cs="Times New Roman"/>
                <w:sz w:val="20"/>
                <w:szCs w:val="20"/>
                <w:lang w:val="es-ES" w:eastAsia="ru-RU"/>
              </w:rPr>
            </w:pPr>
            <w:r w:rsidRPr="00AC1C41">
              <w:rPr>
                <w:rFonts w:ascii="Times New Roman" w:eastAsia="Times New Roman" w:hAnsi="Times New Roman" w:cs="Times New Roman"/>
                <w:sz w:val="20"/>
                <w:szCs w:val="20"/>
                <w:lang w:val="en-US" w:eastAsia="ru-RU"/>
              </w:rPr>
              <w:t>N=</w:t>
            </w:r>
          </w:p>
        </w:tc>
        <w:tc>
          <w:tcPr>
            <w:tcW w:w="1000" w:type="dxa"/>
          </w:tcPr>
          <w:p w14:paraId="20448EE7" w14:textId="77777777" w:rsidR="006A5620" w:rsidRPr="00AC1C41" w:rsidRDefault="006A5620" w:rsidP="003C3B3A">
            <w:pPr>
              <w:autoSpaceDE w:val="0"/>
              <w:autoSpaceDN w:val="0"/>
              <w:adjustRightInd w:val="0"/>
              <w:spacing w:after="120"/>
              <w:contextualSpacing/>
              <w:jc w:val="center"/>
              <w:rPr>
                <w:rFonts w:ascii="Times New Roman" w:eastAsia="Times New Roman" w:hAnsi="Times New Roman" w:cs="Times New Roman"/>
                <w:sz w:val="20"/>
                <w:szCs w:val="20"/>
                <w:lang w:val="en-US" w:eastAsia="ru-RU"/>
              </w:rPr>
            </w:pPr>
            <w:r w:rsidRPr="00AC1C41">
              <w:rPr>
                <w:rFonts w:ascii="Times New Roman" w:eastAsia="Times New Roman" w:hAnsi="Times New Roman" w:cs="Times New Roman"/>
                <w:sz w:val="20"/>
                <w:szCs w:val="20"/>
                <w:lang w:val="en-US" w:eastAsia="ru-RU"/>
              </w:rPr>
              <w:t>12338</w:t>
            </w:r>
          </w:p>
        </w:tc>
      </w:tr>
    </w:tbl>
    <w:p w14:paraId="6899A13A" w14:textId="5FB83BE2" w:rsidR="006A5620" w:rsidRPr="006A5620" w:rsidRDefault="006A5620" w:rsidP="003C3B3A">
      <w:pPr>
        <w:spacing w:after="120"/>
        <w:ind w:firstLine="696"/>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исследовании равномерно представлены мнения </w:t>
      </w:r>
      <w:r w:rsidR="00E322B4">
        <w:rPr>
          <w:rFonts w:ascii="Times New Roman" w:eastAsia="Calibri" w:hAnsi="Times New Roman" w:cs="Times New Roman"/>
          <w:sz w:val="24"/>
          <w:szCs w:val="24"/>
        </w:rPr>
        <w:t>старшеклассников</w:t>
      </w:r>
      <w:r w:rsidRPr="006A5620">
        <w:rPr>
          <w:rFonts w:ascii="Times New Roman" w:eastAsia="Calibri" w:hAnsi="Times New Roman" w:cs="Times New Roman"/>
          <w:sz w:val="24"/>
          <w:szCs w:val="24"/>
        </w:rPr>
        <w:t xml:space="preserve"> </w:t>
      </w:r>
      <w:r w:rsidR="00E322B4">
        <w:rPr>
          <w:rFonts w:ascii="Times New Roman" w:eastAsia="Calibri" w:hAnsi="Times New Roman" w:cs="Times New Roman"/>
          <w:sz w:val="24"/>
          <w:szCs w:val="24"/>
        </w:rPr>
        <w:t>по</w:t>
      </w:r>
      <w:r w:rsidRPr="006A5620">
        <w:rPr>
          <w:rFonts w:ascii="Times New Roman" w:eastAsia="Calibri" w:hAnsi="Times New Roman" w:cs="Times New Roman"/>
          <w:sz w:val="24"/>
          <w:szCs w:val="24"/>
        </w:rPr>
        <w:t xml:space="preserve"> тип</w:t>
      </w:r>
      <w:r w:rsidR="00E322B4">
        <w:rPr>
          <w:rFonts w:ascii="Times New Roman" w:eastAsia="Calibri" w:hAnsi="Times New Roman" w:cs="Times New Roman"/>
          <w:sz w:val="24"/>
          <w:szCs w:val="24"/>
        </w:rPr>
        <w:t>ам</w:t>
      </w:r>
      <w:r w:rsidRPr="006A5620">
        <w:rPr>
          <w:rFonts w:ascii="Times New Roman" w:eastAsia="Calibri" w:hAnsi="Times New Roman" w:cs="Times New Roman"/>
          <w:sz w:val="24"/>
          <w:szCs w:val="24"/>
        </w:rPr>
        <w:t xml:space="preserve"> поселений региона: крупных городов Самары и Тольятти, городов области и жителей сельской местности. Подробное описание </w:t>
      </w:r>
      <w:r w:rsidR="00E322B4">
        <w:rPr>
          <w:rFonts w:ascii="Times New Roman" w:eastAsia="Calibri" w:hAnsi="Times New Roman" w:cs="Times New Roman"/>
          <w:sz w:val="24"/>
          <w:szCs w:val="24"/>
        </w:rPr>
        <w:t>доли</w:t>
      </w:r>
      <w:r w:rsidRPr="006A5620">
        <w:rPr>
          <w:rFonts w:ascii="Times New Roman" w:eastAsia="Calibri" w:hAnsi="Times New Roman" w:cs="Times New Roman"/>
          <w:sz w:val="24"/>
          <w:szCs w:val="24"/>
        </w:rPr>
        <w:t xml:space="preserve"> </w:t>
      </w:r>
      <w:r w:rsidR="00E322B4">
        <w:rPr>
          <w:rFonts w:ascii="Times New Roman" w:eastAsia="Calibri" w:hAnsi="Times New Roman" w:cs="Times New Roman"/>
          <w:sz w:val="24"/>
          <w:szCs w:val="24"/>
        </w:rPr>
        <w:t>учащихся</w:t>
      </w:r>
      <w:r w:rsidRPr="006A5620">
        <w:rPr>
          <w:rFonts w:ascii="Times New Roman" w:eastAsia="Calibri" w:hAnsi="Times New Roman" w:cs="Times New Roman"/>
          <w:sz w:val="24"/>
          <w:szCs w:val="24"/>
        </w:rPr>
        <w:t xml:space="preserve"> 10</w:t>
      </w:r>
      <w:r w:rsidR="00E322B4">
        <w:rPr>
          <w:rFonts w:ascii="Times New Roman" w:eastAsia="Calibri" w:hAnsi="Times New Roman" w:cs="Times New Roman"/>
          <w:sz w:val="24"/>
          <w:szCs w:val="24"/>
        </w:rPr>
        <w:t>-х</w:t>
      </w:r>
      <w:r w:rsidRPr="006A5620">
        <w:rPr>
          <w:rFonts w:ascii="Times New Roman" w:eastAsia="Calibri" w:hAnsi="Times New Roman" w:cs="Times New Roman"/>
          <w:sz w:val="24"/>
          <w:szCs w:val="24"/>
        </w:rPr>
        <w:t xml:space="preserve"> и 11-х классов, принимавших участие в исследовании</w:t>
      </w:r>
      <w:r w:rsidR="00E322B4">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в разрезе всех муниципалитетов приведено в Таблице </w:t>
      </w:r>
      <w:r w:rsidR="008661C2">
        <w:rPr>
          <w:rFonts w:ascii="Times New Roman" w:eastAsia="Calibri" w:hAnsi="Times New Roman" w:cs="Times New Roman"/>
          <w:sz w:val="24"/>
          <w:szCs w:val="24"/>
        </w:rPr>
        <w:t>2</w:t>
      </w:r>
      <w:r w:rsidRPr="006A5620">
        <w:rPr>
          <w:rFonts w:ascii="Times New Roman" w:eastAsia="Calibri" w:hAnsi="Times New Roman" w:cs="Times New Roman"/>
          <w:sz w:val="24"/>
          <w:szCs w:val="24"/>
        </w:rPr>
        <w:t xml:space="preserve"> ПРИЛОЖЕНИЯ.</w:t>
      </w:r>
      <w:r w:rsidR="00E322B4">
        <w:rPr>
          <w:rFonts w:ascii="Times New Roman" w:eastAsia="Calibri" w:hAnsi="Times New Roman" w:cs="Times New Roman"/>
          <w:sz w:val="24"/>
          <w:szCs w:val="24"/>
        </w:rPr>
        <w:t xml:space="preserve"> </w:t>
      </w:r>
    </w:p>
    <w:p w14:paraId="68CB2CB3" w14:textId="66B1F439" w:rsidR="006A5620" w:rsidRPr="006A5620" w:rsidRDefault="006A5620" w:rsidP="003C3B3A">
      <w:pPr>
        <w:spacing w:after="120"/>
        <w:ind w:firstLine="696"/>
        <w:contextualSpacing/>
        <w:jc w:val="right"/>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lastRenderedPageBreak/>
        <w:t>Диаграмма</w:t>
      </w:r>
      <w:r w:rsidR="00082E21">
        <w:rPr>
          <w:rFonts w:ascii="Times New Roman" w:eastAsia="Times New Roman" w:hAnsi="Times New Roman" w:cs="Times New Roman"/>
          <w:sz w:val="24"/>
          <w:szCs w:val="24"/>
          <w:lang w:eastAsia="ru-RU"/>
        </w:rPr>
        <w:t xml:space="preserve"> 4</w:t>
      </w:r>
    </w:p>
    <w:p w14:paraId="625C2E8D" w14:textId="77777777" w:rsidR="009C1A19" w:rsidRDefault="006A5620" w:rsidP="009C1A19">
      <w:pPr>
        <w:spacing w:after="1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Уровень участия в исследовании старшеклассников 10-х и</w:t>
      </w:r>
      <w:r w:rsidR="00E322B4">
        <w:rPr>
          <w:rFonts w:ascii="Times New Roman" w:eastAsia="Calibri" w:hAnsi="Times New Roman" w:cs="Times New Roman"/>
          <w:b/>
          <w:bCs/>
          <w:sz w:val="24"/>
          <w:szCs w:val="24"/>
        </w:rPr>
        <w:t xml:space="preserve"> </w:t>
      </w:r>
      <w:r w:rsidRPr="006A5620">
        <w:rPr>
          <w:rFonts w:ascii="Times New Roman" w:eastAsia="Calibri" w:hAnsi="Times New Roman" w:cs="Times New Roman"/>
          <w:b/>
          <w:bCs/>
          <w:sz w:val="24"/>
          <w:szCs w:val="24"/>
        </w:rPr>
        <w:t xml:space="preserve">11-х классов </w:t>
      </w:r>
    </w:p>
    <w:p w14:paraId="557EB348" w14:textId="0D5323E4" w:rsidR="006A5620" w:rsidRPr="006A5620" w:rsidRDefault="006A5620" w:rsidP="009C1A19">
      <w:pPr>
        <w:spacing w:after="1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Самарской области по типам поселений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к </w:t>
      </w:r>
      <w:r w:rsidR="004A13F2">
        <w:rPr>
          <w:rFonts w:ascii="Times New Roman" w:eastAsia="Calibri" w:hAnsi="Times New Roman" w:cs="Times New Roman"/>
          <w:sz w:val="24"/>
          <w:szCs w:val="24"/>
        </w:rPr>
        <w:t xml:space="preserve">числу </w:t>
      </w:r>
      <w:r w:rsidRPr="006A5620">
        <w:rPr>
          <w:rFonts w:ascii="Times New Roman" w:eastAsia="Calibri" w:hAnsi="Times New Roman" w:cs="Times New Roman"/>
          <w:sz w:val="24"/>
          <w:szCs w:val="24"/>
        </w:rPr>
        <w:t>опрошенны</w:t>
      </w:r>
      <w:r w:rsidR="004A13F2">
        <w:rPr>
          <w:rFonts w:ascii="Times New Roman" w:eastAsia="Calibri" w:hAnsi="Times New Roman" w:cs="Times New Roman"/>
          <w:sz w:val="24"/>
          <w:szCs w:val="24"/>
        </w:rPr>
        <w:t>х</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=12338)</w:t>
      </w:r>
    </w:p>
    <w:p w14:paraId="2CD087FB" w14:textId="77777777" w:rsidR="006A5620" w:rsidRPr="006A5620" w:rsidRDefault="006A5620" w:rsidP="003C3B3A">
      <w:pPr>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noProof/>
          <w:sz w:val="24"/>
          <w:szCs w:val="24"/>
          <w:lang w:eastAsia="ru-RU"/>
        </w:rPr>
        <w:drawing>
          <wp:inline distT="0" distB="0" distL="0" distR="0" wp14:anchorId="6EDD061A" wp14:editId="7DA440DF">
            <wp:extent cx="3456432" cy="1688592"/>
            <wp:effectExtent l="0" t="0" r="0"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FD841F" w14:textId="19D9DB0C" w:rsidR="006A5620" w:rsidRPr="006A5620" w:rsidRDefault="006A5620" w:rsidP="003C3B3A">
      <w:pPr>
        <w:spacing w:after="120"/>
        <w:ind w:firstLine="708"/>
        <w:contextualSpacing/>
        <w:jc w:val="both"/>
        <w:rPr>
          <w:rFonts w:ascii="Times New Roman" w:eastAsia="Times New Roman" w:hAnsi="Times New Roman" w:cs="Times New Roman"/>
          <w:sz w:val="24"/>
          <w:szCs w:val="24"/>
          <w:lang w:eastAsia="ru-RU"/>
        </w:rPr>
      </w:pPr>
      <w:bookmarkStart w:id="10" w:name="_Hlk107235047"/>
      <w:r w:rsidRPr="006A5620">
        <w:rPr>
          <w:rFonts w:ascii="Times New Roman" w:eastAsia="Times New Roman" w:hAnsi="Times New Roman" w:cs="Times New Roman"/>
          <w:sz w:val="24"/>
          <w:szCs w:val="24"/>
          <w:lang w:eastAsia="ru-RU"/>
        </w:rPr>
        <w:t>Всего в опросе приняли участие ученики 435 школ Самарской области (</w:t>
      </w:r>
      <w:r w:rsidR="004A13F2">
        <w:rPr>
          <w:rFonts w:ascii="Times New Roman" w:eastAsia="Times New Roman" w:hAnsi="Times New Roman" w:cs="Times New Roman"/>
          <w:sz w:val="24"/>
          <w:szCs w:val="24"/>
          <w:lang w:eastAsia="ru-RU"/>
        </w:rPr>
        <w:t xml:space="preserve">из </w:t>
      </w:r>
      <w:r w:rsidRPr="006A5620">
        <w:rPr>
          <w:rFonts w:ascii="Times New Roman" w:eastAsia="Times New Roman" w:hAnsi="Times New Roman" w:cs="Times New Roman"/>
          <w:sz w:val="24"/>
          <w:szCs w:val="24"/>
          <w:lang w:eastAsia="ru-RU"/>
        </w:rPr>
        <w:t>486</w:t>
      </w:r>
      <w:r w:rsidR="004A13F2" w:rsidRPr="004A13F2">
        <w:rPr>
          <w:rFonts w:ascii="Times New Roman" w:eastAsia="Times New Roman" w:hAnsi="Times New Roman" w:cs="Times New Roman"/>
          <w:sz w:val="24"/>
          <w:szCs w:val="24"/>
          <w:lang w:eastAsia="ru-RU"/>
        </w:rPr>
        <w:t xml:space="preserve"> </w:t>
      </w:r>
      <w:r w:rsidR="004A13F2">
        <w:rPr>
          <w:rFonts w:ascii="Times New Roman" w:eastAsia="Times New Roman" w:hAnsi="Times New Roman" w:cs="Times New Roman"/>
          <w:sz w:val="24"/>
          <w:szCs w:val="24"/>
          <w:lang w:eastAsia="ru-RU"/>
        </w:rPr>
        <w:t xml:space="preserve">школ </w:t>
      </w:r>
      <w:r w:rsidR="004A13F2" w:rsidRPr="006A5620">
        <w:rPr>
          <w:rFonts w:ascii="Times New Roman" w:eastAsia="Times New Roman" w:hAnsi="Times New Roman" w:cs="Times New Roman"/>
          <w:sz w:val="24"/>
          <w:szCs w:val="24"/>
          <w:lang w:eastAsia="ru-RU"/>
        </w:rPr>
        <w:t>всего</w:t>
      </w:r>
      <w:r w:rsidRPr="006A5620">
        <w:rPr>
          <w:rFonts w:ascii="Times New Roman" w:eastAsia="Times New Roman" w:hAnsi="Times New Roman" w:cs="Times New Roman"/>
          <w:sz w:val="24"/>
          <w:szCs w:val="24"/>
          <w:lang w:eastAsia="ru-RU"/>
        </w:rPr>
        <w:t>), подробной описание количества выпускников 10</w:t>
      </w:r>
      <w:r w:rsidR="000F1A0B">
        <w:rPr>
          <w:rFonts w:ascii="Times New Roman" w:eastAsia="Times New Roman" w:hAnsi="Times New Roman" w:cs="Times New Roman"/>
          <w:sz w:val="24"/>
          <w:szCs w:val="24"/>
          <w:lang w:eastAsia="ru-RU"/>
        </w:rPr>
        <w:t>-х</w:t>
      </w:r>
      <w:r w:rsidRPr="006A5620">
        <w:rPr>
          <w:rFonts w:ascii="Times New Roman" w:eastAsia="Times New Roman" w:hAnsi="Times New Roman" w:cs="Times New Roman"/>
          <w:sz w:val="24"/>
          <w:szCs w:val="24"/>
          <w:lang w:eastAsia="ru-RU"/>
        </w:rPr>
        <w:t xml:space="preserve"> и 11-х классов, принимавших участие в исследовании</w:t>
      </w:r>
      <w:r w:rsidR="000F1A0B">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в разрезе образовательных организаций</w:t>
      </w:r>
      <w:r w:rsidR="000F1A0B">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осуществляющ</w:t>
      </w:r>
      <w:r w:rsidR="000F1A0B">
        <w:rPr>
          <w:rFonts w:ascii="Times New Roman" w:eastAsia="Times New Roman" w:hAnsi="Times New Roman" w:cs="Times New Roman"/>
          <w:sz w:val="24"/>
          <w:szCs w:val="24"/>
          <w:lang w:eastAsia="ru-RU"/>
        </w:rPr>
        <w:t>их</w:t>
      </w:r>
      <w:r w:rsidRPr="006A5620">
        <w:rPr>
          <w:rFonts w:ascii="Times New Roman" w:eastAsia="Times New Roman" w:hAnsi="Times New Roman" w:cs="Times New Roman"/>
          <w:sz w:val="24"/>
          <w:szCs w:val="24"/>
          <w:lang w:eastAsia="ru-RU"/>
        </w:rPr>
        <w:t xml:space="preserve"> образовательную деятельность по образовательным программам среднего общего образования</w:t>
      </w:r>
      <w:r w:rsidR="000F1A0B">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приведено в Таблице </w:t>
      </w:r>
      <w:bookmarkEnd w:id="10"/>
      <w:r w:rsidR="008661C2">
        <w:rPr>
          <w:rFonts w:ascii="Times New Roman" w:eastAsia="Times New Roman" w:hAnsi="Times New Roman" w:cs="Times New Roman"/>
          <w:sz w:val="24"/>
          <w:szCs w:val="24"/>
          <w:lang w:eastAsia="ru-RU"/>
        </w:rPr>
        <w:t>3</w:t>
      </w:r>
      <w:r w:rsidRPr="006A5620">
        <w:rPr>
          <w:rFonts w:ascii="Times New Roman" w:eastAsia="Times New Roman" w:hAnsi="Times New Roman" w:cs="Times New Roman"/>
          <w:sz w:val="24"/>
          <w:szCs w:val="24"/>
          <w:lang w:eastAsia="ru-RU"/>
        </w:rPr>
        <w:t xml:space="preserve"> ПРИЛОЖЕНИЯ.</w:t>
      </w:r>
    </w:p>
    <w:p w14:paraId="7C0BA685" w14:textId="32DC0E35" w:rsidR="006A5620" w:rsidRPr="006A5620" w:rsidRDefault="006A5620" w:rsidP="003C3B3A">
      <w:pPr>
        <w:spacing w:after="120"/>
        <w:ind w:firstLine="708"/>
        <w:contextualSpacing/>
        <w:jc w:val="both"/>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 xml:space="preserve">Среди </w:t>
      </w:r>
      <w:proofErr w:type="gramStart"/>
      <w:r w:rsidRPr="006A5620">
        <w:rPr>
          <w:rFonts w:ascii="Times New Roman" w:eastAsia="Times New Roman" w:hAnsi="Times New Roman" w:cs="Times New Roman"/>
          <w:sz w:val="24"/>
          <w:szCs w:val="24"/>
          <w:lang w:eastAsia="ru-RU"/>
        </w:rPr>
        <w:t>опрошенных</w:t>
      </w:r>
      <w:proofErr w:type="gramEnd"/>
      <w:r w:rsidRPr="006A5620">
        <w:rPr>
          <w:rFonts w:ascii="Times New Roman" w:eastAsia="Times New Roman" w:hAnsi="Times New Roman" w:cs="Times New Roman"/>
          <w:sz w:val="24"/>
          <w:szCs w:val="24"/>
          <w:lang w:eastAsia="ru-RU"/>
        </w:rPr>
        <w:t xml:space="preserve"> 42,7% составляют юноши, 57,3%</w:t>
      </w:r>
      <w:r w:rsidR="004A13F2">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 xml:space="preserve"> девушки. Примерно половина учащихся имеет родителей, которые закончили образовательные организации высшего образования</w:t>
      </w:r>
      <w:r w:rsidR="000F1A0B">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у 45%</w:t>
      </w:r>
      <w:r w:rsidR="000F1A0B">
        <w:rPr>
          <w:rFonts w:ascii="Times New Roman" w:eastAsia="Times New Roman" w:hAnsi="Times New Roman" w:cs="Times New Roman"/>
          <w:sz w:val="24"/>
          <w:szCs w:val="24"/>
          <w:lang w:eastAsia="ru-RU"/>
        </w:rPr>
        <w:t xml:space="preserve"> школьников</w:t>
      </w:r>
      <w:r w:rsidRPr="006A5620">
        <w:rPr>
          <w:rFonts w:ascii="Times New Roman" w:eastAsia="Times New Roman" w:hAnsi="Times New Roman" w:cs="Times New Roman"/>
          <w:sz w:val="24"/>
          <w:szCs w:val="24"/>
          <w:lang w:eastAsia="ru-RU"/>
        </w:rPr>
        <w:t xml:space="preserve"> </w:t>
      </w:r>
      <w:r w:rsidR="000F1A0B">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 xml:space="preserve">это отец, у 59,6% </w:t>
      </w:r>
      <w:r w:rsidR="000F1A0B">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мать. </w:t>
      </w:r>
    </w:p>
    <w:p w14:paraId="66003B65" w14:textId="3255DE16" w:rsidR="006A5620" w:rsidRPr="006A5620" w:rsidRDefault="006A5620" w:rsidP="003C3B3A">
      <w:pPr>
        <w:spacing w:after="120"/>
        <w:ind w:firstLine="708"/>
        <w:contextualSpacing/>
        <w:jc w:val="right"/>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5</w:t>
      </w:r>
    </w:p>
    <w:p w14:paraId="31F36DEE" w14:textId="271025AD" w:rsidR="006A5620" w:rsidRPr="006A5620" w:rsidRDefault="006A5620" w:rsidP="003C3B3A">
      <w:pPr>
        <w:spacing w:after="120"/>
        <w:ind w:left="7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Уровень образования родителей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009C1A19">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к </w:t>
      </w:r>
      <w:r w:rsidR="009C1A19">
        <w:rPr>
          <w:rFonts w:ascii="Times New Roman" w:eastAsia="Calibri" w:hAnsi="Times New Roman" w:cs="Times New Roman"/>
          <w:sz w:val="24"/>
          <w:szCs w:val="24"/>
        </w:rPr>
        <w:t xml:space="preserve">числу </w:t>
      </w:r>
      <w:r w:rsidRPr="006A5620">
        <w:rPr>
          <w:rFonts w:ascii="Times New Roman" w:eastAsia="Calibri" w:hAnsi="Times New Roman" w:cs="Times New Roman"/>
          <w:sz w:val="24"/>
          <w:szCs w:val="24"/>
        </w:rPr>
        <w:t>опрошенны</w:t>
      </w:r>
      <w:r w:rsidR="009C1A19">
        <w:rPr>
          <w:rFonts w:ascii="Times New Roman" w:eastAsia="Calibri" w:hAnsi="Times New Roman" w:cs="Times New Roman"/>
          <w:sz w:val="24"/>
          <w:szCs w:val="24"/>
        </w:rPr>
        <w:t>х</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=12338)</w:t>
      </w:r>
    </w:p>
    <w:p w14:paraId="711F6527" w14:textId="77777777" w:rsidR="009D1B66" w:rsidRDefault="006A5620" w:rsidP="009D1B66">
      <w:pPr>
        <w:spacing w:after="120"/>
        <w:ind w:left="720"/>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2289D84C" wp14:editId="15F4A164">
            <wp:extent cx="4712208" cy="2054352"/>
            <wp:effectExtent l="0" t="0" r="0" b="31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9C9F27" w14:textId="1010D746" w:rsidR="006A5620" w:rsidRPr="006A5620" w:rsidRDefault="006A5620" w:rsidP="009C1A19">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Описывая материальное положение своей семьи, респонденты чаще всего говорили о среднем достатке (61,2%), каждый четвертый отметил выбор «выше среднего» (26,9%).</w:t>
      </w:r>
    </w:p>
    <w:p w14:paraId="66929BBE" w14:textId="607DABB3" w:rsidR="006A5620" w:rsidRPr="006A5620" w:rsidRDefault="006A5620" w:rsidP="003C3B3A">
      <w:pPr>
        <w:spacing w:after="120"/>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6</w:t>
      </w:r>
    </w:p>
    <w:p w14:paraId="216DBC8A" w14:textId="1B6FEF9E" w:rsidR="006A5620" w:rsidRPr="006A5620" w:rsidRDefault="006A5620" w:rsidP="003C3B3A">
      <w:pPr>
        <w:autoSpaceDE w:val="0"/>
        <w:autoSpaceDN w:val="0"/>
        <w:adjustRightInd w:val="0"/>
        <w:spacing w:after="120"/>
        <w:contextualSpacing/>
        <w:jc w:val="center"/>
        <w:rPr>
          <w:rFonts w:ascii="Times New Roman" w:eastAsia="Times New Roman" w:hAnsi="Times New Roman" w:cs="Times New Roman"/>
          <w:b/>
          <w:bCs/>
          <w:sz w:val="24"/>
          <w:szCs w:val="24"/>
          <w:lang w:eastAsia="ru-RU"/>
        </w:rPr>
      </w:pPr>
      <w:r w:rsidRPr="006A5620">
        <w:rPr>
          <w:rFonts w:ascii="Times New Roman" w:eastAsia="Times New Roman" w:hAnsi="Times New Roman" w:cs="Times New Roman"/>
          <w:b/>
          <w:bCs/>
          <w:sz w:val="24"/>
          <w:szCs w:val="24"/>
          <w:lang w:eastAsia="ru-RU"/>
        </w:rPr>
        <w:t>Характеристики материального положения сем</w:t>
      </w:r>
      <w:r w:rsidR="009C1A19">
        <w:rPr>
          <w:rFonts w:ascii="Times New Roman" w:eastAsia="Times New Roman" w:hAnsi="Times New Roman" w:cs="Times New Roman"/>
          <w:b/>
          <w:bCs/>
          <w:sz w:val="24"/>
          <w:szCs w:val="24"/>
          <w:lang w:eastAsia="ru-RU"/>
        </w:rPr>
        <w:t>ей</w:t>
      </w:r>
      <w:r w:rsidRPr="006A5620">
        <w:rPr>
          <w:rFonts w:ascii="Times New Roman" w:eastAsia="Times New Roman" w:hAnsi="Times New Roman" w:cs="Times New Roman"/>
          <w:b/>
          <w:bCs/>
          <w:sz w:val="24"/>
          <w:szCs w:val="24"/>
          <w:lang w:eastAsia="ru-RU"/>
        </w:rPr>
        <w:t xml:space="preserve"> </w:t>
      </w:r>
      <w:r w:rsidR="009C1A19">
        <w:rPr>
          <w:rFonts w:ascii="Times New Roman" w:eastAsia="Times New Roman" w:hAnsi="Times New Roman" w:cs="Times New Roman"/>
          <w:b/>
          <w:bCs/>
          <w:sz w:val="24"/>
          <w:szCs w:val="24"/>
          <w:lang w:eastAsia="ru-RU"/>
        </w:rPr>
        <w:t>респондентов</w:t>
      </w:r>
    </w:p>
    <w:p w14:paraId="09E6BEEC" w14:textId="31822B51" w:rsidR="006A5620" w:rsidRPr="006A5620" w:rsidRDefault="006A5620"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 xml:space="preserve"> (в</w:t>
      </w:r>
      <w:r w:rsidR="009C1A19">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 xml:space="preserve">% к </w:t>
      </w:r>
      <w:r w:rsidR="009C1A19">
        <w:rPr>
          <w:rFonts w:ascii="Times New Roman" w:eastAsia="Times New Roman" w:hAnsi="Times New Roman" w:cs="Times New Roman"/>
          <w:sz w:val="24"/>
          <w:szCs w:val="24"/>
          <w:lang w:eastAsia="ru-RU"/>
        </w:rPr>
        <w:t xml:space="preserve">числу </w:t>
      </w:r>
      <w:proofErr w:type="gramStart"/>
      <w:r w:rsidRPr="006A5620">
        <w:rPr>
          <w:rFonts w:ascii="Times New Roman" w:eastAsia="Times New Roman" w:hAnsi="Times New Roman" w:cs="Times New Roman"/>
          <w:sz w:val="24"/>
          <w:szCs w:val="24"/>
          <w:lang w:eastAsia="ru-RU"/>
        </w:rPr>
        <w:t>опрошенны</w:t>
      </w:r>
      <w:r w:rsidR="009C1A19">
        <w:rPr>
          <w:rFonts w:ascii="Times New Roman" w:eastAsia="Times New Roman" w:hAnsi="Times New Roman" w:cs="Times New Roman"/>
          <w:sz w:val="24"/>
          <w:szCs w:val="24"/>
          <w:lang w:eastAsia="ru-RU"/>
        </w:rPr>
        <w:t>х</w:t>
      </w:r>
      <w:proofErr w:type="gramEnd"/>
      <w:r w:rsidR="009C1A19">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=12338)</w:t>
      </w:r>
    </w:p>
    <w:p w14:paraId="72381775" w14:textId="77777777" w:rsidR="008B74C3" w:rsidRDefault="006A5620" w:rsidP="009D1B66">
      <w:pPr>
        <w:autoSpaceDE w:val="0"/>
        <w:autoSpaceDN w:val="0"/>
        <w:adjustRightInd w:val="0"/>
        <w:spacing w:after="120"/>
        <w:contextualSpacing/>
        <w:jc w:val="center"/>
        <w:rPr>
          <w:rFonts w:ascii="Times New Roman" w:eastAsia="Calibri" w:hAnsi="Times New Roman" w:cs="Times New Roman"/>
          <w:b/>
          <w:bCs/>
          <w:sz w:val="24"/>
          <w:szCs w:val="24"/>
        </w:rPr>
      </w:pPr>
      <w:r w:rsidRPr="006A5620">
        <w:rPr>
          <w:rFonts w:ascii="Times New Roman" w:eastAsia="Times New Roman" w:hAnsi="Times New Roman" w:cs="Times New Roman"/>
          <w:noProof/>
          <w:sz w:val="24"/>
          <w:szCs w:val="24"/>
          <w:lang w:eastAsia="ru-RU"/>
        </w:rPr>
        <w:drawing>
          <wp:inline distT="0" distB="0" distL="0" distR="0" wp14:anchorId="124EA0C3" wp14:editId="694CE873">
            <wp:extent cx="3468624" cy="1743456"/>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E54203" w14:textId="3CD5D423" w:rsidR="006E3347" w:rsidRPr="009D1B66" w:rsidRDefault="006E3347" w:rsidP="009D1B66">
      <w:pPr>
        <w:autoSpaceDE w:val="0"/>
        <w:autoSpaceDN w:val="0"/>
        <w:adjustRightInd w:val="0"/>
        <w:spacing w:after="120"/>
        <w:contextualSpacing/>
        <w:jc w:val="center"/>
        <w:rPr>
          <w:rFonts w:ascii="Times New Roman" w:eastAsia="Times New Roman" w:hAnsi="Times New Roman" w:cs="Times New Roman"/>
          <w:sz w:val="24"/>
          <w:szCs w:val="24"/>
          <w:lang w:val="en-US" w:eastAsia="ru-RU"/>
        </w:rPr>
      </w:pPr>
      <w:r>
        <w:rPr>
          <w:rFonts w:ascii="Times New Roman" w:eastAsia="Calibri" w:hAnsi="Times New Roman" w:cs="Times New Roman"/>
          <w:b/>
          <w:bCs/>
          <w:sz w:val="24"/>
          <w:szCs w:val="24"/>
        </w:rPr>
        <w:br w:type="page"/>
      </w:r>
    </w:p>
    <w:p w14:paraId="20C0DE7D" w14:textId="3C8ECA18" w:rsidR="006A5620" w:rsidRPr="006A5620" w:rsidRDefault="006A5620" w:rsidP="00402CF4">
      <w:pPr>
        <w:pStyle w:val="1"/>
        <w:numPr>
          <w:ilvl w:val="0"/>
          <w:numId w:val="10"/>
        </w:numPr>
        <w:rPr>
          <w:rFonts w:eastAsia="Calibri"/>
        </w:rPr>
      </w:pPr>
      <w:bookmarkStart w:id="11" w:name="_Toc109398221"/>
      <w:r w:rsidRPr="006A5620">
        <w:rPr>
          <w:rFonts w:eastAsia="Calibri"/>
        </w:rPr>
        <w:lastRenderedPageBreak/>
        <w:t>ОПРЕДЕЛЕНИЕ ЦЕЛЕВЫХ ГРУПП</w:t>
      </w:r>
      <w:bookmarkEnd w:id="11"/>
    </w:p>
    <w:p w14:paraId="2224255F" w14:textId="77777777"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Анализ образовательных намерений учащихся Самарской области проводился с учетом выделения трех целевых групп, сформированных по разным критериям. </w:t>
      </w:r>
    </w:p>
    <w:p w14:paraId="5FBA7DAF" w14:textId="7B982A8F"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8B7C13">
        <w:rPr>
          <w:rFonts w:ascii="Times New Roman" w:eastAsia="Calibri" w:hAnsi="Times New Roman" w:cs="Times New Roman"/>
          <w:i/>
          <w:iCs/>
          <w:sz w:val="24"/>
          <w:szCs w:val="24"/>
        </w:rPr>
        <w:t>Первая групп</w:t>
      </w:r>
      <w:r w:rsidR="008E65BA" w:rsidRPr="008B7C13">
        <w:rPr>
          <w:rFonts w:ascii="Times New Roman" w:eastAsia="Calibri" w:hAnsi="Times New Roman" w:cs="Times New Roman"/>
          <w:i/>
          <w:iCs/>
          <w:sz w:val="24"/>
          <w:szCs w:val="24"/>
        </w:rPr>
        <w:t>ировк</w:t>
      </w:r>
      <w:r w:rsidRPr="008B7C13">
        <w:rPr>
          <w:rFonts w:ascii="Times New Roman" w:eastAsia="Calibri" w:hAnsi="Times New Roman" w:cs="Times New Roman"/>
          <w:i/>
          <w:iCs/>
          <w:sz w:val="24"/>
          <w:szCs w:val="24"/>
        </w:rPr>
        <w:t>а</w:t>
      </w:r>
      <w:r w:rsidRPr="008B7C13">
        <w:rPr>
          <w:rFonts w:ascii="Times New Roman" w:eastAsia="Calibri" w:hAnsi="Times New Roman" w:cs="Times New Roman"/>
          <w:sz w:val="24"/>
          <w:szCs w:val="24"/>
        </w:rPr>
        <w:t xml:space="preserve"> </w:t>
      </w:r>
      <w:r w:rsidR="008E65BA" w:rsidRPr="008B7C13">
        <w:rPr>
          <w:rFonts w:ascii="Times New Roman" w:eastAsia="Calibri" w:hAnsi="Times New Roman" w:cs="Times New Roman"/>
          <w:sz w:val="24"/>
          <w:szCs w:val="24"/>
        </w:rPr>
        <w:t>проводилась</w:t>
      </w:r>
      <w:r w:rsidRPr="008B7C13">
        <w:rPr>
          <w:rFonts w:ascii="Times New Roman" w:eastAsia="Calibri" w:hAnsi="Times New Roman" w:cs="Times New Roman"/>
          <w:sz w:val="24"/>
          <w:szCs w:val="24"/>
        </w:rPr>
        <w:t xml:space="preserve"> на основании намерений старшеклассников</w:t>
      </w:r>
      <w:r w:rsidRPr="006A5620">
        <w:rPr>
          <w:rFonts w:ascii="Times New Roman" w:eastAsia="Calibri" w:hAnsi="Times New Roman" w:cs="Times New Roman"/>
          <w:sz w:val="24"/>
          <w:szCs w:val="24"/>
        </w:rPr>
        <w:t xml:space="preserve"> продолжать образование в Самарской области (63,9%) или за пределами региона (24,3%)</w:t>
      </w:r>
      <w:r w:rsidR="006C25E1">
        <w:rPr>
          <w:rFonts w:ascii="Times New Roman" w:eastAsia="Calibri" w:hAnsi="Times New Roman" w:cs="Times New Roman"/>
          <w:sz w:val="24"/>
          <w:szCs w:val="24"/>
        </w:rPr>
        <w:t xml:space="preserve">. Группировка оценивает </w:t>
      </w:r>
      <w:r w:rsidR="006C25E1" w:rsidRPr="006C25E1">
        <w:rPr>
          <w:rFonts w:ascii="Times New Roman" w:eastAsia="Calibri" w:hAnsi="Times New Roman" w:cs="Times New Roman"/>
          <w:b/>
          <w:bCs/>
          <w:sz w:val="24"/>
          <w:szCs w:val="24"/>
        </w:rPr>
        <w:t>потенциальную миграционную активность</w:t>
      </w:r>
      <w:r w:rsidR="006C25E1">
        <w:rPr>
          <w:rFonts w:ascii="Times New Roman" w:eastAsia="Calibri" w:hAnsi="Times New Roman" w:cs="Times New Roman"/>
          <w:sz w:val="24"/>
          <w:szCs w:val="24"/>
        </w:rPr>
        <w:t xml:space="preserve"> </w:t>
      </w:r>
      <w:r w:rsidR="008E65BA">
        <w:rPr>
          <w:rFonts w:ascii="Times New Roman" w:eastAsia="Calibri" w:hAnsi="Times New Roman" w:cs="Times New Roman"/>
          <w:sz w:val="24"/>
          <w:szCs w:val="24"/>
        </w:rPr>
        <w:t>учащихся 10-х и 11-х классов общеобразовательных организаций</w:t>
      </w:r>
      <w:r w:rsidR="006C25E1">
        <w:rPr>
          <w:rFonts w:ascii="Times New Roman" w:eastAsia="Calibri" w:hAnsi="Times New Roman" w:cs="Times New Roman"/>
          <w:sz w:val="24"/>
          <w:szCs w:val="24"/>
        </w:rPr>
        <w:t xml:space="preserve"> региона в связи продолжением образования после окончания школы. П</w:t>
      </w:r>
      <w:r w:rsidRPr="006A5620">
        <w:rPr>
          <w:rFonts w:ascii="Times New Roman" w:eastAsia="Calibri" w:hAnsi="Times New Roman" w:cs="Times New Roman"/>
          <w:sz w:val="24"/>
          <w:szCs w:val="24"/>
        </w:rPr>
        <w:t>ри</w:t>
      </w:r>
      <w:r w:rsidR="006C25E1">
        <w:rPr>
          <w:rFonts w:ascii="Times New Roman" w:eastAsia="Calibri" w:hAnsi="Times New Roman" w:cs="Times New Roman"/>
          <w:sz w:val="24"/>
          <w:szCs w:val="24"/>
        </w:rPr>
        <w:t xml:space="preserve"> этом</w:t>
      </w:r>
      <w:r w:rsidRPr="006A5620">
        <w:rPr>
          <w:rFonts w:ascii="Times New Roman" w:eastAsia="Calibri" w:hAnsi="Times New Roman" w:cs="Times New Roman"/>
          <w:sz w:val="24"/>
          <w:szCs w:val="24"/>
        </w:rPr>
        <w:t xml:space="preserve"> внутри </w:t>
      </w:r>
      <w:r w:rsidR="008E65BA">
        <w:rPr>
          <w:rFonts w:ascii="Times New Roman" w:eastAsia="Calibri" w:hAnsi="Times New Roman" w:cs="Times New Roman"/>
          <w:sz w:val="24"/>
          <w:szCs w:val="24"/>
        </w:rPr>
        <w:t>групп</w:t>
      </w:r>
      <w:r w:rsidRPr="006A5620">
        <w:rPr>
          <w:rFonts w:ascii="Times New Roman" w:eastAsia="Calibri" w:hAnsi="Times New Roman" w:cs="Times New Roman"/>
          <w:sz w:val="24"/>
          <w:szCs w:val="24"/>
        </w:rPr>
        <w:t xml:space="preserve"> выделяются подгруппы по уровню образовательной организации, выбранной респондентами: высшее образование или </w:t>
      </w:r>
      <w:r w:rsidR="008E65BA">
        <w:rPr>
          <w:rFonts w:ascii="Times New Roman" w:eastAsia="Calibri" w:hAnsi="Times New Roman" w:cs="Times New Roman"/>
          <w:sz w:val="24"/>
          <w:szCs w:val="24"/>
        </w:rPr>
        <w:t xml:space="preserve">среднее </w:t>
      </w:r>
      <w:r w:rsidRPr="006A5620">
        <w:rPr>
          <w:rFonts w:ascii="Times New Roman" w:eastAsia="Calibri" w:hAnsi="Times New Roman" w:cs="Times New Roman"/>
          <w:sz w:val="24"/>
          <w:szCs w:val="24"/>
        </w:rPr>
        <w:t>профессиональное. Детерминация данной группы осуществлялась на основе прямых распределений ответов на вопрос: «</w:t>
      </w:r>
      <w:r w:rsidRPr="006A5620">
        <w:rPr>
          <w:rFonts w:ascii="Times New Roman" w:eastAsia="Calibri" w:hAnsi="Times New Roman" w:cs="Times New Roman"/>
          <w:i/>
          <w:iCs/>
          <w:sz w:val="24"/>
          <w:szCs w:val="24"/>
        </w:rPr>
        <w:t>После окончания 11 класса, планируете ли Вы продолжать обучение в вузе Самарской области, в вузе за пределами региона, в колледже/техникуме Самарской области, в колледже/техникуме за пределами региона?».</w:t>
      </w:r>
      <w:r w:rsidRPr="006A5620">
        <w:rPr>
          <w:rFonts w:ascii="Times New Roman" w:eastAsia="Calibri" w:hAnsi="Times New Roman" w:cs="Times New Roman"/>
          <w:sz w:val="24"/>
          <w:szCs w:val="24"/>
        </w:rPr>
        <w:t xml:space="preserve"> Подробное описание данной группы приводится в разделе </w:t>
      </w:r>
      <w:r w:rsidR="00114580">
        <w:rPr>
          <w:rFonts w:ascii="Times New Roman" w:eastAsia="Calibri" w:hAnsi="Times New Roman" w:cs="Times New Roman"/>
          <w:sz w:val="24"/>
          <w:szCs w:val="24"/>
        </w:rPr>
        <w:t>6</w:t>
      </w:r>
      <w:r w:rsidRPr="006A5620">
        <w:rPr>
          <w:rFonts w:ascii="Times New Roman" w:eastAsia="Calibri" w:hAnsi="Times New Roman" w:cs="Times New Roman"/>
          <w:sz w:val="24"/>
          <w:szCs w:val="24"/>
        </w:rPr>
        <w:t>.1.</w:t>
      </w:r>
      <w:r w:rsidR="00A2645D">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Потенциальная миграционная активность.</w:t>
      </w:r>
      <w:r w:rsidR="00F320A1">
        <w:rPr>
          <w:rFonts w:ascii="Times New Roman" w:eastAsia="Calibri" w:hAnsi="Times New Roman" w:cs="Times New Roman"/>
          <w:sz w:val="24"/>
          <w:szCs w:val="24"/>
        </w:rPr>
        <w:t xml:space="preserve"> </w:t>
      </w:r>
    </w:p>
    <w:p w14:paraId="61E0E8A4" w14:textId="4D3E87E1"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8B7C13">
        <w:rPr>
          <w:rFonts w:ascii="Times New Roman" w:eastAsia="Calibri" w:hAnsi="Times New Roman" w:cs="Times New Roman"/>
          <w:i/>
          <w:iCs/>
          <w:sz w:val="24"/>
          <w:szCs w:val="24"/>
        </w:rPr>
        <w:t>Вторая и третья групп</w:t>
      </w:r>
      <w:r w:rsidR="008B7C13" w:rsidRPr="008B7C13">
        <w:rPr>
          <w:rFonts w:ascii="Times New Roman" w:eastAsia="Calibri" w:hAnsi="Times New Roman" w:cs="Times New Roman"/>
          <w:i/>
          <w:iCs/>
          <w:sz w:val="24"/>
          <w:szCs w:val="24"/>
        </w:rPr>
        <w:t>ировки</w:t>
      </w:r>
      <w:r w:rsidRPr="008B7C13">
        <w:rPr>
          <w:rFonts w:ascii="Times New Roman" w:eastAsia="Calibri" w:hAnsi="Times New Roman" w:cs="Times New Roman"/>
          <w:sz w:val="24"/>
          <w:szCs w:val="24"/>
        </w:rPr>
        <w:t xml:space="preserve"> (талантливая молодежь и изучение предметов на</w:t>
      </w:r>
      <w:r w:rsidRPr="006A5620">
        <w:rPr>
          <w:rFonts w:ascii="Times New Roman" w:eastAsia="Calibri" w:hAnsi="Times New Roman" w:cs="Times New Roman"/>
          <w:sz w:val="24"/>
          <w:szCs w:val="24"/>
        </w:rPr>
        <w:t xml:space="preserve"> углубленном уровне) не имеют прямой экспликации в инструментарии исследования и были специально сконструированы для реализации задач исследования.</w:t>
      </w:r>
      <w:r w:rsidR="007E4618">
        <w:rPr>
          <w:rFonts w:ascii="Times New Roman" w:eastAsia="Calibri" w:hAnsi="Times New Roman" w:cs="Times New Roman"/>
          <w:sz w:val="24"/>
          <w:szCs w:val="24"/>
        </w:rPr>
        <w:t xml:space="preserve"> </w:t>
      </w:r>
    </w:p>
    <w:p w14:paraId="0C49C634" w14:textId="62D528EC"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Вторая целевая группа, основанная на критерии успешности сдачи экзаменов ОГЭ по математике и русскому языку, включает три когорты: </w:t>
      </w:r>
      <w:r w:rsidRPr="008B7C13">
        <w:rPr>
          <w:rFonts w:ascii="Times New Roman" w:eastAsia="Calibri" w:hAnsi="Times New Roman" w:cs="Times New Roman"/>
          <w:b/>
          <w:bCs/>
          <w:sz w:val="24"/>
          <w:szCs w:val="24"/>
        </w:rPr>
        <w:t>талантливая молодежь</w:t>
      </w:r>
      <w:r w:rsidRPr="006A5620">
        <w:rPr>
          <w:rFonts w:ascii="Times New Roman" w:eastAsia="Calibri" w:hAnsi="Times New Roman" w:cs="Times New Roman"/>
          <w:sz w:val="24"/>
          <w:szCs w:val="24"/>
        </w:rPr>
        <w:t xml:space="preserve">, перспективная и менее успешная. </w:t>
      </w:r>
      <w:proofErr w:type="gramStart"/>
      <w:r w:rsidRPr="006A5620">
        <w:rPr>
          <w:rFonts w:ascii="Times New Roman" w:eastAsia="Calibri" w:hAnsi="Times New Roman" w:cs="Times New Roman"/>
          <w:sz w:val="24"/>
          <w:szCs w:val="24"/>
        </w:rPr>
        <w:t xml:space="preserve">Талантливая молодежь – учащиеся, сдавшие </w:t>
      </w:r>
      <w:r w:rsidR="008B7C13">
        <w:rPr>
          <w:rFonts w:ascii="Times New Roman" w:eastAsia="Calibri" w:hAnsi="Times New Roman" w:cs="Times New Roman"/>
          <w:sz w:val="24"/>
          <w:szCs w:val="24"/>
        </w:rPr>
        <w:t xml:space="preserve">оба </w:t>
      </w:r>
      <w:r w:rsidRPr="006A5620">
        <w:rPr>
          <w:rFonts w:ascii="Times New Roman" w:eastAsia="Calibri" w:hAnsi="Times New Roman" w:cs="Times New Roman"/>
          <w:sz w:val="24"/>
          <w:szCs w:val="24"/>
        </w:rPr>
        <w:t>экзамен</w:t>
      </w:r>
      <w:r w:rsidR="008B7C13">
        <w:rPr>
          <w:rFonts w:ascii="Times New Roman" w:eastAsia="Calibri" w:hAnsi="Times New Roman" w:cs="Times New Roman"/>
          <w:sz w:val="24"/>
          <w:szCs w:val="24"/>
        </w:rPr>
        <w:t>а</w:t>
      </w:r>
      <w:r w:rsidRPr="006A5620">
        <w:rPr>
          <w:rFonts w:ascii="Times New Roman" w:eastAsia="Calibri" w:hAnsi="Times New Roman" w:cs="Times New Roman"/>
          <w:sz w:val="24"/>
          <w:szCs w:val="24"/>
        </w:rPr>
        <w:t xml:space="preserve"> ОГЭ на «отлично», перспективная – одна из оценок «отлично», другая «хорошо», менее успешная – все остальные.</w:t>
      </w:r>
      <w:r w:rsidR="005C6782">
        <w:rPr>
          <w:rFonts w:ascii="Times New Roman" w:eastAsia="Calibri" w:hAnsi="Times New Roman" w:cs="Times New Roman"/>
          <w:sz w:val="24"/>
          <w:szCs w:val="24"/>
        </w:rPr>
        <w:t xml:space="preserve"> </w:t>
      </w:r>
      <w:proofErr w:type="gramEnd"/>
    </w:p>
    <w:p w14:paraId="35BD66E5" w14:textId="75118A62" w:rsidR="006E3347"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Третья групп</w:t>
      </w:r>
      <w:r w:rsidR="008B7C13">
        <w:rPr>
          <w:rFonts w:ascii="Times New Roman" w:eastAsia="Calibri" w:hAnsi="Times New Roman" w:cs="Times New Roman"/>
          <w:sz w:val="24"/>
          <w:szCs w:val="24"/>
        </w:rPr>
        <w:t>ировк</w:t>
      </w:r>
      <w:r w:rsidRPr="006A5620">
        <w:rPr>
          <w:rFonts w:ascii="Times New Roman" w:eastAsia="Calibri" w:hAnsi="Times New Roman" w:cs="Times New Roman"/>
          <w:sz w:val="24"/>
          <w:szCs w:val="24"/>
        </w:rPr>
        <w:t xml:space="preserve">а </w:t>
      </w:r>
      <w:r w:rsidR="008B7C13" w:rsidRPr="008B7C13">
        <w:rPr>
          <w:rFonts w:ascii="Times New Roman" w:eastAsia="Calibri" w:hAnsi="Times New Roman" w:cs="Times New Roman"/>
          <w:b/>
          <w:bCs/>
          <w:sz w:val="24"/>
          <w:szCs w:val="24"/>
        </w:rPr>
        <w:t>профиль обучения</w:t>
      </w:r>
      <w:r w:rsidR="008B7C13">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сформирована в зависимости от </w:t>
      </w:r>
      <w:r w:rsidR="00A506B6">
        <w:rPr>
          <w:rFonts w:ascii="Times New Roman" w:eastAsia="Calibri" w:hAnsi="Times New Roman" w:cs="Times New Roman"/>
          <w:sz w:val="24"/>
          <w:szCs w:val="24"/>
        </w:rPr>
        <w:t>набора школьных</w:t>
      </w:r>
      <w:r w:rsidRPr="006A5620">
        <w:rPr>
          <w:rFonts w:ascii="Times New Roman" w:eastAsia="Calibri" w:hAnsi="Times New Roman" w:cs="Times New Roman"/>
          <w:sz w:val="24"/>
          <w:szCs w:val="24"/>
        </w:rPr>
        <w:t xml:space="preserve"> предметов</w:t>
      </w:r>
      <w:r w:rsidR="00A506B6">
        <w:rPr>
          <w:rFonts w:ascii="Times New Roman" w:eastAsia="Calibri" w:hAnsi="Times New Roman" w:cs="Times New Roman"/>
          <w:sz w:val="24"/>
          <w:szCs w:val="24"/>
        </w:rPr>
        <w:t>, изучаемых</w:t>
      </w:r>
      <w:r w:rsidRPr="006A5620">
        <w:rPr>
          <w:rFonts w:ascii="Times New Roman" w:eastAsia="Calibri" w:hAnsi="Times New Roman" w:cs="Times New Roman"/>
          <w:sz w:val="24"/>
          <w:szCs w:val="24"/>
        </w:rPr>
        <w:t xml:space="preserve"> в старшей школе</w:t>
      </w:r>
      <w:r w:rsidR="00A506B6" w:rsidRPr="00A506B6">
        <w:rPr>
          <w:rFonts w:ascii="Times New Roman" w:eastAsia="Calibri" w:hAnsi="Times New Roman" w:cs="Times New Roman"/>
          <w:sz w:val="24"/>
          <w:szCs w:val="24"/>
        </w:rPr>
        <w:t xml:space="preserve"> </w:t>
      </w:r>
      <w:r w:rsidR="00A506B6">
        <w:rPr>
          <w:rFonts w:ascii="Times New Roman" w:eastAsia="Calibri" w:hAnsi="Times New Roman" w:cs="Times New Roman"/>
          <w:sz w:val="24"/>
          <w:szCs w:val="24"/>
        </w:rPr>
        <w:t xml:space="preserve">на </w:t>
      </w:r>
      <w:r w:rsidR="00A506B6" w:rsidRPr="006A5620">
        <w:rPr>
          <w:rFonts w:ascii="Times New Roman" w:eastAsia="Calibri" w:hAnsi="Times New Roman" w:cs="Times New Roman"/>
          <w:sz w:val="24"/>
          <w:szCs w:val="24"/>
        </w:rPr>
        <w:t>углубленн</w:t>
      </w:r>
      <w:r w:rsidR="00A506B6">
        <w:rPr>
          <w:rFonts w:ascii="Times New Roman" w:eastAsia="Calibri" w:hAnsi="Times New Roman" w:cs="Times New Roman"/>
          <w:sz w:val="24"/>
          <w:szCs w:val="24"/>
        </w:rPr>
        <w:t>ом уровне</w:t>
      </w:r>
      <w:r w:rsidRPr="006A5620">
        <w:rPr>
          <w:rFonts w:ascii="Times New Roman" w:eastAsia="Calibri" w:hAnsi="Times New Roman" w:cs="Times New Roman"/>
          <w:sz w:val="24"/>
          <w:szCs w:val="24"/>
        </w:rPr>
        <w:t>. В исследовании учащимся задавался вопрос о том</w:t>
      </w:r>
      <w:r w:rsidR="008F4A5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какие предметы они изучают на углубленном уровне, в результате было получено множество сочетаний, которые были объединены в соответствии с ФГОС среднего общего образования, которые предусматривает пять профилей: </w:t>
      </w:r>
      <w:proofErr w:type="gramStart"/>
      <w:r w:rsidRPr="006A5620">
        <w:rPr>
          <w:rFonts w:ascii="Times New Roman" w:eastAsia="Calibri" w:hAnsi="Times New Roman" w:cs="Times New Roman"/>
          <w:sz w:val="24"/>
          <w:szCs w:val="24"/>
        </w:rPr>
        <w:t>естественно-научный</w:t>
      </w:r>
      <w:proofErr w:type="gramEnd"/>
      <w:r w:rsidRPr="006A5620">
        <w:rPr>
          <w:rFonts w:ascii="Times New Roman" w:eastAsia="Calibri" w:hAnsi="Times New Roman" w:cs="Times New Roman"/>
          <w:sz w:val="24"/>
          <w:szCs w:val="24"/>
        </w:rPr>
        <w:t xml:space="preserve">; гуманитарный; социально-экономический; технологический; универсальный (индивидуальная образовательная траектория). </w:t>
      </w:r>
    </w:p>
    <w:p w14:paraId="1BA418EF" w14:textId="03F53C4F" w:rsidR="006E3347" w:rsidRDefault="006E3347" w:rsidP="003C3B3A">
      <w:pPr>
        <w:spacing w:after="120"/>
        <w:ind w:firstLine="709"/>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5</w:t>
      </w:r>
    </w:p>
    <w:p w14:paraId="13F12646" w14:textId="61600882" w:rsidR="006E3347" w:rsidRPr="006E3347" w:rsidRDefault="006E3347" w:rsidP="003C3B3A">
      <w:pPr>
        <w:spacing w:after="120"/>
        <w:ind w:firstLine="709"/>
        <w:contextualSpacing/>
        <w:jc w:val="center"/>
        <w:rPr>
          <w:rFonts w:ascii="Times New Roman" w:eastAsia="Calibri" w:hAnsi="Times New Roman" w:cs="Times New Roman"/>
          <w:b/>
          <w:bCs/>
          <w:sz w:val="24"/>
          <w:szCs w:val="24"/>
        </w:rPr>
      </w:pPr>
      <w:r w:rsidRPr="006E3347">
        <w:rPr>
          <w:rFonts w:ascii="Times New Roman" w:eastAsia="Calibri" w:hAnsi="Times New Roman" w:cs="Times New Roman"/>
          <w:b/>
          <w:bCs/>
          <w:sz w:val="24"/>
          <w:szCs w:val="24"/>
        </w:rPr>
        <w:t>Определение профил</w:t>
      </w:r>
      <w:r w:rsidR="004A6EE2">
        <w:rPr>
          <w:rFonts w:ascii="Times New Roman" w:eastAsia="Calibri" w:hAnsi="Times New Roman" w:cs="Times New Roman"/>
          <w:b/>
          <w:bCs/>
          <w:sz w:val="24"/>
          <w:szCs w:val="24"/>
        </w:rPr>
        <w:t>я обучения на основе</w:t>
      </w:r>
      <w:r w:rsidRPr="006E3347">
        <w:rPr>
          <w:rFonts w:ascii="Times New Roman" w:eastAsia="Calibri" w:hAnsi="Times New Roman" w:cs="Times New Roman"/>
          <w:b/>
          <w:bCs/>
          <w:sz w:val="24"/>
          <w:szCs w:val="24"/>
        </w:rPr>
        <w:t xml:space="preserve"> сочетания предметов для углубленного изучения</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812"/>
      </w:tblGrid>
      <w:tr w:rsidR="006E3347" w:rsidRPr="0037649D" w14:paraId="4A8F1EAC" w14:textId="77777777" w:rsidTr="000D63B4">
        <w:trPr>
          <w:jc w:val="center"/>
        </w:trPr>
        <w:tc>
          <w:tcPr>
            <w:tcW w:w="3510" w:type="dxa"/>
            <w:shd w:val="clear" w:color="auto" w:fill="D9D9D9" w:themeFill="background1" w:themeFillShade="D9"/>
          </w:tcPr>
          <w:p w14:paraId="25B286E3" w14:textId="221B465C" w:rsidR="006E3347" w:rsidRPr="0037649D" w:rsidRDefault="006E3347" w:rsidP="001C6FF5">
            <w:pPr>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Профиль</w:t>
            </w:r>
          </w:p>
        </w:tc>
        <w:tc>
          <w:tcPr>
            <w:tcW w:w="5812" w:type="dxa"/>
            <w:shd w:val="clear" w:color="auto" w:fill="D9D9D9" w:themeFill="background1" w:themeFillShade="D9"/>
          </w:tcPr>
          <w:p w14:paraId="4CED66D7" w14:textId="77777777" w:rsidR="006E3347" w:rsidRPr="0037649D" w:rsidRDefault="006E3347" w:rsidP="001C6FF5">
            <w:pPr>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Предметы для углубленного изучения</w:t>
            </w:r>
          </w:p>
        </w:tc>
      </w:tr>
      <w:tr w:rsidR="006E3347" w:rsidRPr="0037649D" w14:paraId="105297E2" w14:textId="77777777" w:rsidTr="0037649D">
        <w:trPr>
          <w:jc w:val="center"/>
        </w:trPr>
        <w:tc>
          <w:tcPr>
            <w:tcW w:w="3510" w:type="dxa"/>
            <w:shd w:val="clear" w:color="auto" w:fill="auto"/>
          </w:tcPr>
          <w:p w14:paraId="6F987AC8"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Технологический</w:t>
            </w:r>
          </w:p>
        </w:tc>
        <w:tc>
          <w:tcPr>
            <w:tcW w:w="5812" w:type="dxa"/>
            <w:shd w:val="clear" w:color="auto" w:fill="auto"/>
          </w:tcPr>
          <w:p w14:paraId="47AB43BD"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Математика, геометрия. Информатика. Физика</w:t>
            </w:r>
          </w:p>
        </w:tc>
      </w:tr>
      <w:tr w:rsidR="006E3347" w:rsidRPr="0037649D" w14:paraId="021B0442" w14:textId="77777777" w:rsidTr="0037649D">
        <w:trPr>
          <w:jc w:val="center"/>
        </w:trPr>
        <w:tc>
          <w:tcPr>
            <w:tcW w:w="3510" w:type="dxa"/>
            <w:shd w:val="clear" w:color="auto" w:fill="auto"/>
          </w:tcPr>
          <w:p w14:paraId="4B9973FF"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proofErr w:type="gramStart"/>
            <w:r w:rsidRPr="0037649D">
              <w:rPr>
                <w:rFonts w:ascii="Times New Roman" w:eastAsia="Calibri" w:hAnsi="Times New Roman" w:cs="Times New Roman"/>
                <w:sz w:val="20"/>
                <w:szCs w:val="20"/>
              </w:rPr>
              <w:t>Естественно-научный</w:t>
            </w:r>
            <w:proofErr w:type="gramEnd"/>
          </w:p>
        </w:tc>
        <w:tc>
          <w:tcPr>
            <w:tcW w:w="5812" w:type="dxa"/>
            <w:shd w:val="clear" w:color="auto" w:fill="auto"/>
          </w:tcPr>
          <w:p w14:paraId="5903CEA2"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Математика, геометрия. Химия. Биология</w:t>
            </w:r>
          </w:p>
        </w:tc>
      </w:tr>
      <w:tr w:rsidR="006E3347" w:rsidRPr="0037649D" w14:paraId="664620C2" w14:textId="77777777" w:rsidTr="0037649D">
        <w:trPr>
          <w:jc w:val="center"/>
        </w:trPr>
        <w:tc>
          <w:tcPr>
            <w:tcW w:w="3510" w:type="dxa"/>
            <w:shd w:val="clear" w:color="auto" w:fill="auto"/>
          </w:tcPr>
          <w:p w14:paraId="617EFE90"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Гуманитарный</w:t>
            </w:r>
          </w:p>
        </w:tc>
        <w:tc>
          <w:tcPr>
            <w:tcW w:w="5812" w:type="dxa"/>
            <w:shd w:val="clear" w:color="auto" w:fill="auto"/>
          </w:tcPr>
          <w:p w14:paraId="5FF8C90F"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Иностранный язык. История. Право</w:t>
            </w:r>
          </w:p>
        </w:tc>
      </w:tr>
      <w:tr w:rsidR="006E3347" w:rsidRPr="0037649D" w14:paraId="7909F9BC" w14:textId="77777777" w:rsidTr="0037649D">
        <w:trPr>
          <w:jc w:val="center"/>
        </w:trPr>
        <w:tc>
          <w:tcPr>
            <w:tcW w:w="3510" w:type="dxa"/>
            <w:shd w:val="clear" w:color="auto" w:fill="auto"/>
          </w:tcPr>
          <w:p w14:paraId="2B63AA4A"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Социально-экономический</w:t>
            </w:r>
          </w:p>
        </w:tc>
        <w:tc>
          <w:tcPr>
            <w:tcW w:w="5812" w:type="dxa"/>
            <w:shd w:val="clear" w:color="auto" w:fill="auto"/>
          </w:tcPr>
          <w:p w14:paraId="29889D5E"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Математика, геометрия. География. Экономика</w:t>
            </w:r>
          </w:p>
        </w:tc>
      </w:tr>
      <w:tr w:rsidR="006E3347" w:rsidRPr="0037649D" w14:paraId="0D0EC9F1" w14:textId="77777777" w:rsidTr="0037649D">
        <w:trPr>
          <w:jc w:val="center"/>
        </w:trPr>
        <w:tc>
          <w:tcPr>
            <w:tcW w:w="3510" w:type="dxa"/>
            <w:shd w:val="clear" w:color="auto" w:fill="auto"/>
          </w:tcPr>
          <w:p w14:paraId="3FFEF76D" w14:textId="2292647E" w:rsidR="006E3347" w:rsidRPr="0037649D" w:rsidRDefault="006E3347"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Индивидуальная образовательная траектория</w:t>
            </w:r>
          </w:p>
        </w:tc>
        <w:tc>
          <w:tcPr>
            <w:tcW w:w="5812" w:type="dxa"/>
            <w:shd w:val="clear" w:color="auto" w:fill="auto"/>
          </w:tcPr>
          <w:p w14:paraId="3366E292" w14:textId="77777777" w:rsidR="006E3347" w:rsidRPr="0037649D" w:rsidRDefault="006E3347" w:rsidP="001C6FF5">
            <w:pPr>
              <w:spacing w:after="0" w:line="240" w:lineRule="auto"/>
              <w:contextualSpacing/>
              <w:rPr>
                <w:rFonts w:ascii="Times New Roman" w:eastAsia="Calibri" w:hAnsi="Times New Roman" w:cs="Times New Roman"/>
                <w:sz w:val="20"/>
                <w:szCs w:val="20"/>
              </w:rPr>
            </w:pPr>
            <w:proofErr w:type="spellStart"/>
            <w:r w:rsidRPr="0037649D">
              <w:rPr>
                <w:rFonts w:ascii="Times New Roman" w:eastAsia="Calibri" w:hAnsi="Times New Roman" w:cs="Times New Roman"/>
                <w:sz w:val="20"/>
                <w:szCs w:val="20"/>
              </w:rPr>
              <w:t>Математика+история</w:t>
            </w:r>
            <w:proofErr w:type="spellEnd"/>
            <w:r w:rsidRPr="0037649D">
              <w:rPr>
                <w:rFonts w:ascii="Times New Roman" w:eastAsia="Calibri" w:hAnsi="Times New Roman" w:cs="Times New Roman"/>
                <w:sz w:val="20"/>
                <w:szCs w:val="20"/>
              </w:rPr>
              <w:t xml:space="preserve">. Иностранный. </w:t>
            </w:r>
            <w:proofErr w:type="spellStart"/>
            <w:r w:rsidRPr="0037649D">
              <w:rPr>
                <w:rFonts w:ascii="Times New Roman" w:eastAsia="Calibri" w:hAnsi="Times New Roman" w:cs="Times New Roman"/>
                <w:sz w:val="20"/>
                <w:szCs w:val="20"/>
              </w:rPr>
              <w:t>Русский+литература+математика+биология</w:t>
            </w:r>
            <w:proofErr w:type="spellEnd"/>
            <w:r w:rsidRPr="0037649D">
              <w:rPr>
                <w:rFonts w:ascii="Times New Roman" w:eastAsia="Calibri" w:hAnsi="Times New Roman" w:cs="Times New Roman"/>
                <w:sz w:val="20"/>
                <w:szCs w:val="20"/>
              </w:rPr>
              <w:t xml:space="preserve">. </w:t>
            </w:r>
            <w:proofErr w:type="spellStart"/>
            <w:r w:rsidRPr="0037649D">
              <w:rPr>
                <w:rFonts w:ascii="Times New Roman" w:eastAsia="Calibri" w:hAnsi="Times New Roman" w:cs="Times New Roman"/>
                <w:sz w:val="20"/>
                <w:szCs w:val="20"/>
              </w:rPr>
              <w:t>Русский+литература+математика</w:t>
            </w:r>
            <w:proofErr w:type="spellEnd"/>
            <w:r w:rsidRPr="0037649D">
              <w:rPr>
                <w:rFonts w:ascii="Times New Roman" w:eastAsia="Calibri" w:hAnsi="Times New Roman" w:cs="Times New Roman"/>
                <w:sz w:val="20"/>
                <w:szCs w:val="20"/>
              </w:rPr>
              <w:t>.</w:t>
            </w:r>
          </w:p>
        </w:tc>
      </w:tr>
    </w:tbl>
    <w:p w14:paraId="7D6EFB7B" w14:textId="77777777" w:rsidR="006E3347" w:rsidRDefault="006E3347" w:rsidP="003C3B3A">
      <w:pPr>
        <w:spacing w:after="120"/>
        <w:ind w:firstLine="709"/>
        <w:contextualSpacing/>
        <w:jc w:val="both"/>
        <w:rPr>
          <w:rFonts w:ascii="Times New Roman" w:eastAsia="Calibri" w:hAnsi="Times New Roman" w:cs="Times New Roman"/>
          <w:sz w:val="24"/>
          <w:szCs w:val="24"/>
        </w:rPr>
      </w:pPr>
    </w:p>
    <w:p w14:paraId="17508C1D" w14:textId="3EDCED77" w:rsidR="006A5620" w:rsidRPr="006E3347" w:rsidRDefault="006A5620" w:rsidP="003C3B3A">
      <w:pPr>
        <w:spacing w:after="120"/>
        <w:ind w:firstLine="708"/>
        <w:contextualSpacing/>
        <w:jc w:val="both"/>
        <w:rPr>
          <w:rFonts w:ascii="Times New Roman" w:eastAsia="Calibri" w:hAnsi="Times New Roman" w:cs="Times New Roman"/>
          <w:b/>
          <w:bCs/>
          <w:i/>
          <w:iCs/>
          <w:sz w:val="24"/>
          <w:szCs w:val="24"/>
        </w:rPr>
      </w:pPr>
      <w:r w:rsidRPr="006E3347">
        <w:rPr>
          <w:rFonts w:ascii="Times New Roman" w:eastAsia="Calibri" w:hAnsi="Times New Roman" w:cs="Times New Roman"/>
          <w:b/>
          <w:bCs/>
          <w:i/>
          <w:iCs/>
          <w:sz w:val="24"/>
          <w:szCs w:val="24"/>
        </w:rPr>
        <w:t>Талантливая молодежь</w:t>
      </w:r>
    </w:p>
    <w:p w14:paraId="081BEAB6" w14:textId="36526EA7" w:rsidR="006A5620" w:rsidRDefault="004A6EE2" w:rsidP="003C3B3A">
      <w:pPr>
        <w:spacing w:after="120"/>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Доля</w:t>
      </w:r>
      <w:r w:rsidR="006A5620" w:rsidRPr="006A5620">
        <w:rPr>
          <w:rFonts w:ascii="Times New Roman" w:eastAsia="Calibri" w:hAnsi="Times New Roman" w:cs="Times New Roman"/>
          <w:sz w:val="24"/>
          <w:szCs w:val="24"/>
        </w:rPr>
        <w:t xml:space="preserve"> учащихся, </w:t>
      </w:r>
      <w:r>
        <w:rPr>
          <w:rFonts w:ascii="Times New Roman" w:eastAsia="Calibri" w:hAnsi="Times New Roman" w:cs="Times New Roman"/>
          <w:sz w:val="24"/>
          <w:szCs w:val="24"/>
        </w:rPr>
        <w:t xml:space="preserve">указавших количество </w:t>
      </w:r>
      <w:r w:rsidR="00DC7444">
        <w:rPr>
          <w:rFonts w:ascii="Times New Roman" w:eastAsia="Calibri" w:hAnsi="Times New Roman" w:cs="Times New Roman"/>
          <w:sz w:val="24"/>
          <w:szCs w:val="24"/>
        </w:rPr>
        <w:t xml:space="preserve">набранных ими </w:t>
      </w:r>
      <w:r>
        <w:rPr>
          <w:rFonts w:ascii="Times New Roman" w:eastAsia="Calibri" w:hAnsi="Times New Roman" w:cs="Times New Roman"/>
          <w:sz w:val="24"/>
          <w:szCs w:val="24"/>
        </w:rPr>
        <w:t>баллов</w:t>
      </w:r>
      <w:r w:rsidR="006A5620" w:rsidRPr="006A5620">
        <w:rPr>
          <w:rFonts w:ascii="Times New Roman" w:eastAsia="Calibri" w:hAnsi="Times New Roman" w:cs="Times New Roman"/>
          <w:sz w:val="24"/>
          <w:szCs w:val="24"/>
        </w:rPr>
        <w:t xml:space="preserve"> </w:t>
      </w:r>
      <w:r w:rsidR="00DC7444">
        <w:rPr>
          <w:rFonts w:ascii="Times New Roman" w:eastAsia="Calibri" w:hAnsi="Times New Roman" w:cs="Times New Roman"/>
          <w:sz w:val="24"/>
          <w:szCs w:val="24"/>
        </w:rPr>
        <w:t>на</w:t>
      </w:r>
      <w:r w:rsidR="006A5620" w:rsidRPr="006A5620">
        <w:rPr>
          <w:rFonts w:ascii="Times New Roman" w:eastAsia="Calibri" w:hAnsi="Times New Roman" w:cs="Times New Roman"/>
          <w:sz w:val="24"/>
          <w:szCs w:val="24"/>
        </w:rPr>
        <w:t xml:space="preserve"> ОГЭ</w:t>
      </w:r>
      <w:r w:rsidR="00DC7444">
        <w:rPr>
          <w:rFonts w:ascii="Times New Roman" w:eastAsia="Calibri" w:hAnsi="Times New Roman" w:cs="Times New Roman"/>
          <w:sz w:val="24"/>
          <w:szCs w:val="24"/>
        </w:rPr>
        <w:t xml:space="preserve"> и</w:t>
      </w:r>
      <w:r w:rsidR="006A5620" w:rsidRPr="006A5620">
        <w:rPr>
          <w:rFonts w:ascii="Times New Roman" w:eastAsia="Calibri" w:hAnsi="Times New Roman" w:cs="Times New Roman"/>
          <w:sz w:val="24"/>
          <w:szCs w:val="24"/>
        </w:rPr>
        <w:t xml:space="preserve"> по математике</w:t>
      </w:r>
      <w:r w:rsidR="00DC7444">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и </w:t>
      </w:r>
      <w:r w:rsidR="00DC7444">
        <w:rPr>
          <w:rFonts w:ascii="Times New Roman" w:eastAsia="Calibri" w:hAnsi="Times New Roman" w:cs="Times New Roman"/>
          <w:sz w:val="24"/>
          <w:szCs w:val="24"/>
        </w:rPr>
        <w:t xml:space="preserve">по </w:t>
      </w:r>
      <w:r w:rsidR="006A5620" w:rsidRPr="006A5620">
        <w:rPr>
          <w:rFonts w:ascii="Times New Roman" w:eastAsia="Calibri" w:hAnsi="Times New Roman" w:cs="Times New Roman"/>
          <w:sz w:val="24"/>
          <w:szCs w:val="24"/>
        </w:rPr>
        <w:t>русскому языку</w:t>
      </w:r>
      <w:r w:rsidR="00DC7444">
        <w:rPr>
          <w:rFonts w:ascii="Times New Roman" w:eastAsia="Calibri" w:hAnsi="Times New Roman" w:cs="Times New Roman"/>
          <w:sz w:val="24"/>
          <w:szCs w:val="24"/>
        </w:rPr>
        <w:t>, соответствующих оценке</w:t>
      </w:r>
      <w:r w:rsidR="006A5620" w:rsidRPr="006A5620">
        <w:rPr>
          <w:rFonts w:ascii="Times New Roman" w:eastAsia="Calibri" w:hAnsi="Times New Roman" w:cs="Times New Roman"/>
          <w:sz w:val="24"/>
          <w:szCs w:val="24"/>
        </w:rPr>
        <w:t xml:space="preserve"> «отлично»</w:t>
      </w:r>
      <w:r w:rsidR="00DC7444">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w:t>
      </w:r>
      <w:r w:rsidR="00DC7444">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w:t>
      </w:r>
      <w:r w:rsidR="00DC7444">
        <w:rPr>
          <w:rFonts w:ascii="Times New Roman" w:eastAsia="Calibri" w:hAnsi="Times New Roman" w:cs="Times New Roman"/>
          <w:sz w:val="24"/>
          <w:szCs w:val="24"/>
        </w:rPr>
        <w:t xml:space="preserve">названная </w:t>
      </w:r>
      <w:r w:rsidR="006A5620" w:rsidRPr="00114580">
        <w:rPr>
          <w:rFonts w:ascii="Times New Roman" w:eastAsia="Calibri" w:hAnsi="Times New Roman" w:cs="Times New Roman"/>
          <w:b/>
          <w:bCs/>
          <w:sz w:val="24"/>
          <w:szCs w:val="24"/>
        </w:rPr>
        <w:t>талантливая</w:t>
      </w:r>
      <w:r w:rsidR="006A5620" w:rsidRPr="006A5620">
        <w:rPr>
          <w:rFonts w:ascii="Times New Roman" w:eastAsia="Calibri" w:hAnsi="Times New Roman" w:cs="Times New Roman"/>
          <w:sz w:val="24"/>
          <w:szCs w:val="24"/>
        </w:rPr>
        <w:t xml:space="preserve"> молодежь</w:t>
      </w:r>
      <w:r w:rsidR="00DC7444">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составляет 13,8%</w:t>
      </w:r>
      <w:r w:rsidR="00DC7444">
        <w:rPr>
          <w:rFonts w:ascii="Times New Roman" w:eastAsia="Calibri" w:hAnsi="Times New Roman" w:cs="Times New Roman"/>
          <w:sz w:val="24"/>
          <w:szCs w:val="24"/>
        </w:rPr>
        <w:t xml:space="preserve"> старшеклассников;</w:t>
      </w:r>
      <w:r w:rsidR="006A5620" w:rsidRPr="006A5620">
        <w:rPr>
          <w:rFonts w:ascii="Times New Roman" w:eastAsia="Calibri" w:hAnsi="Times New Roman" w:cs="Times New Roman"/>
          <w:sz w:val="24"/>
          <w:szCs w:val="24"/>
        </w:rPr>
        <w:t xml:space="preserve"> </w:t>
      </w:r>
      <w:r w:rsidR="006A5620" w:rsidRPr="00114580">
        <w:rPr>
          <w:rFonts w:ascii="Times New Roman" w:eastAsia="Calibri" w:hAnsi="Times New Roman" w:cs="Times New Roman"/>
          <w:b/>
          <w:bCs/>
          <w:sz w:val="24"/>
          <w:szCs w:val="24"/>
        </w:rPr>
        <w:t>перспективные</w:t>
      </w:r>
      <w:r w:rsidR="006A5620" w:rsidRPr="006A5620">
        <w:rPr>
          <w:rFonts w:ascii="Times New Roman" w:eastAsia="Calibri" w:hAnsi="Times New Roman" w:cs="Times New Roman"/>
          <w:sz w:val="24"/>
          <w:szCs w:val="24"/>
        </w:rPr>
        <w:t xml:space="preserve"> молодые люди (имеющие по одному из экзаменов ОГЭ оценку «хорошо»</w:t>
      </w:r>
      <w:r w:rsidR="00DC7444">
        <w:rPr>
          <w:rFonts w:ascii="Times New Roman" w:eastAsia="Calibri" w:hAnsi="Times New Roman" w:cs="Times New Roman"/>
          <w:sz w:val="24"/>
          <w:szCs w:val="24"/>
        </w:rPr>
        <w:t xml:space="preserve">, по </w:t>
      </w:r>
      <w:r w:rsidR="00114580">
        <w:rPr>
          <w:rFonts w:ascii="Times New Roman" w:eastAsia="Calibri" w:hAnsi="Times New Roman" w:cs="Times New Roman"/>
          <w:sz w:val="24"/>
          <w:szCs w:val="24"/>
        </w:rPr>
        <w:t>второму</w:t>
      </w:r>
      <w:r w:rsidR="00DC7444">
        <w:rPr>
          <w:rFonts w:ascii="Times New Roman" w:eastAsia="Calibri" w:hAnsi="Times New Roman" w:cs="Times New Roman"/>
          <w:sz w:val="24"/>
          <w:szCs w:val="24"/>
        </w:rPr>
        <w:t xml:space="preserve"> «отлично»</w:t>
      </w:r>
      <w:r w:rsidR="006A5620" w:rsidRPr="006A5620">
        <w:rPr>
          <w:rFonts w:ascii="Times New Roman" w:eastAsia="Calibri" w:hAnsi="Times New Roman" w:cs="Times New Roman"/>
          <w:sz w:val="24"/>
          <w:szCs w:val="24"/>
        </w:rPr>
        <w:t xml:space="preserve">) – 28,1%. Отметим, что значимых различий по </w:t>
      </w:r>
      <w:r w:rsidR="00114580">
        <w:rPr>
          <w:rFonts w:ascii="Times New Roman" w:eastAsia="Calibri" w:hAnsi="Times New Roman" w:cs="Times New Roman"/>
          <w:sz w:val="24"/>
          <w:szCs w:val="24"/>
        </w:rPr>
        <w:t xml:space="preserve">большинству </w:t>
      </w:r>
      <w:r w:rsidR="00B37E6C">
        <w:rPr>
          <w:rFonts w:ascii="Times New Roman" w:eastAsia="Calibri" w:hAnsi="Times New Roman" w:cs="Times New Roman"/>
          <w:sz w:val="24"/>
          <w:szCs w:val="24"/>
        </w:rPr>
        <w:t xml:space="preserve">исследованных </w:t>
      </w:r>
      <w:r w:rsidR="00114580">
        <w:rPr>
          <w:rFonts w:ascii="Times New Roman" w:eastAsia="Calibri" w:hAnsi="Times New Roman" w:cs="Times New Roman"/>
          <w:sz w:val="24"/>
          <w:szCs w:val="24"/>
        </w:rPr>
        <w:t>социально-</w:t>
      </w:r>
      <w:r w:rsidR="00114580">
        <w:rPr>
          <w:rFonts w:ascii="Times New Roman" w:eastAsia="Calibri" w:hAnsi="Times New Roman" w:cs="Times New Roman"/>
          <w:sz w:val="24"/>
          <w:szCs w:val="24"/>
        </w:rPr>
        <w:lastRenderedPageBreak/>
        <w:t>демографических</w:t>
      </w:r>
      <w:r w:rsidR="006A5620" w:rsidRPr="006A5620">
        <w:rPr>
          <w:rFonts w:ascii="Times New Roman" w:eastAsia="Calibri" w:hAnsi="Times New Roman" w:cs="Times New Roman"/>
          <w:sz w:val="24"/>
          <w:szCs w:val="24"/>
        </w:rPr>
        <w:t xml:space="preserve"> характеристик (пол, материальное положение</w:t>
      </w:r>
      <w:r w:rsidR="0052152A">
        <w:rPr>
          <w:rFonts w:ascii="Times New Roman" w:eastAsia="Calibri" w:hAnsi="Times New Roman" w:cs="Times New Roman"/>
          <w:sz w:val="24"/>
          <w:szCs w:val="24"/>
        </w:rPr>
        <w:t xml:space="preserve"> семьи</w:t>
      </w:r>
      <w:r w:rsidR="006A5620" w:rsidRPr="006A5620">
        <w:rPr>
          <w:rFonts w:ascii="Times New Roman" w:eastAsia="Calibri" w:hAnsi="Times New Roman" w:cs="Times New Roman"/>
          <w:sz w:val="24"/>
          <w:szCs w:val="24"/>
        </w:rPr>
        <w:t>, место проживания) в выделенных группах не обнаружено.</w:t>
      </w:r>
    </w:p>
    <w:p w14:paraId="136BDFCD" w14:textId="77777777" w:rsidR="00B81564" w:rsidRPr="006A5620" w:rsidRDefault="00B81564" w:rsidP="003C3B3A">
      <w:pPr>
        <w:spacing w:after="120"/>
        <w:ind w:firstLine="708"/>
        <w:contextualSpacing/>
        <w:jc w:val="both"/>
        <w:rPr>
          <w:rFonts w:ascii="Times New Roman" w:eastAsia="Calibri" w:hAnsi="Times New Roman" w:cs="Times New Roman"/>
          <w:sz w:val="24"/>
          <w:szCs w:val="24"/>
        </w:rPr>
      </w:pPr>
    </w:p>
    <w:p w14:paraId="3208081B" w14:textId="40E4B8F7"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7</w:t>
      </w:r>
    </w:p>
    <w:p w14:paraId="792BD24A" w14:textId="77777777" w:rsidR="006A5620" w:rsidRPr="006A5620" w:rsidRDefault="006A5620" w:rsidP="003C3B3A">
      <w:pPr>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b/>
          <w:bCs/>
          <w:sz w:val="24"/>
          <w:szCs w:val="24"/>
          <w:lang w:eastAsia="ru-RU"/>
        </w:rPr>
        <w:t>Группы талантливой молодежи</w:t>
      </w:r>
      <w:r w:rsidRPr="006A5620">
        <w:rPr>
          <w:rFonts w:ascii="Times New Roman" w:eastAsia="Times New Roman" w:hAnsi="Times New Roman" w:cs="Times New Roman"/>
          <w:sz w:val="24"/>
          <w:szCs w:val="24"/>
          <w:lang w:eastAsia="ru-RU"/>
        </w:rPr>
        <w:t xml:space="preserve"> </w:t>
      </w:r>
    </w:p>
    <w:p w14:paraId="212F62F6" w14:textId="4E3DA896" w:rsidR="006A5620" w:rsidRPr="006A5620" w:rsidRDefault="006A5620" w:rsidP="003C3B3A">
      <w:pPr>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(в %</w:t>
      </w:r>
      <w:r w:rsidR="00A2645D">
        <w:rPr>
          <w:rFonts w:ascii="Times New Roman" w:eastAsia="Times New Roman" w:hAnsi="Times New Roman" w:cs="Times New Roman"/>
          <w:sz w:val="24"/>
          <w:szCs w:val="24"/>
          <w:lang w:eastAsia="ru-RU"/>
        </w:rPr>
        <w:t xml:space="preserve"> к числу</w:t>
      </w:r>
      <w:r w:rsidRPr="006A5620">
        <w:rPr>
          <w:rFonts w:ascii="Times New Roman" w:eastAsia="Times New Roman" w:hAnsi="Times New Roman" w:cs="Times New Roman"/>
          <w:sz w:val="24"/>
          <w:szCs w:val="24"/>
          <w:lang w:eastAsia="ru-RU"/>
        </w:rPr>
        <w:t xml:space="preserve"> </w:t>
      </w:r>
      <w:proofErr w:type="gramStart"/>
      <w:r w:rsidRPr="006A5620">
        <w:rPr>
          <w:rFonts w:ascii="Times New Roman" w:eastAsia="Times New Roman" w:hAnsi="Times New Roman" w:cs="Times New Roman"/>
          <w:sz w:val="24"/>
          <w:szCs w:val="24"/>
          <w:lang w:eastAsia="ru-RU"/>
        </w:rPr>
        <w:t>ответивших</w:t>
      </w:r>
      <w:proofErr w:type="gramEnd"/>
      <w:r w:rsidRPr="006A5620">
        <w:rPr>
          <w:rFonts w:ascii="Times New Roman" w:eastAsia="Times New Roman" w:hAnsi="Times New Roman" w:cs="Times New Roman"/>
          <w:sz w:val="24"/>
          <w:szCs w:val="24"/>
          <w:lang w:eastAsia="ru-RU"/>
        </w:rPr>
        <w:t xml:space="preserve"> на вопрос </w:t>
      </w:r>
      <w:r w:rsidRPr="006A5620">
        <w:rPr>
          <w:rFonts w:ascii="Times New Roman" w:eastAsia="Times New Roman" w:hAnsi="Times New Roman" w:cs="Times New Roman"/>
          <w:i/>
          <w:iCs/>
          <w:sz w:val="24"/>
          <w:szCs w:val="24"/>
          <w:lang w:eastAsia="ru-RU"/>
        </w:rPr>
        <w:t>«Ваши результаты ОГЭ по математике</w:t>
      </w:r>
      <w:r w:rsidR="00BA372B">
        <w:rPr>
          <w:rFonts w:ascii="Times New Roman" w:eastAsia="Times New Roman" w:hAnsi="Times New Roman" w:cs="Times New Roman"/>
          <w:i/>
          <w:iCs/>
          <w:sz w:val="24"/>
          <w:szCs w:val="24"/>
          <w:lang w:eastAsia="ru-RU"/>
        </w:rPr>
        <w:t xml:space="preserve"> и по</w:t>
      </w:r>
      <w:r w:rsidRPr="006A5620">
        <w:rPr>
          <w:rFonts w:ascii="Times New Roman" w:eastAsia="Times New Roman" w:hAnsi="Times New Roman" w:cs="Times New Roman"/>
          <w:i/>
          <w:iCs/>
          <w:sz w:val="24"/>
          <w:szCs w:val="24"/>
          <w:lang w:eastAsia="ru-RU"/>
        </w:rPr>
        <w:t xml:space="preserve"> русскому языку?»</w:t>
      </w:r>
      <w:r w:rsidRPr="006A5620">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=5463)</w:t>
      </w:r>
    </w:p>
    <w:p w14:paraId="31F4376F" w14:textId="77777777" w:rsidR="006A5620" w:rsidRPr="006A5620" w:rsidRDefault="006A5620" w:rsidP="003C3B3A">
      <w:pPr>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noProof/>
          <w:sz w:val="24"/>
          <w:szCs w:val="24"/>
          <w:lang w:eastAsia="ru-RU"/>
        </w:rPr>
        <w:drawing>
          <wp:inline distT="0" distB="0" distL="0" distR="0" wp14:anchorId="7CECBFF7" wp14:editId="0EF3F8E2">
            <wp:extent cx="4204952" cy="2266682"/>
            <wp:effectExtent l="0" t="0" r="5715" b="63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FF5C6B" w14:textId="77777777" w:rsidR="006A5620" w:rsidRPr="006A5620" w:rsidRDefault="006A5620" w:rsidP="003C3B3A">
      <w:pPr>
        <w:spacing w:after="120"/>
        <w:contextualSpacing/>
        <w:rPr>
          <w:rFonts w:ascii="Times New Roman" w:eastAsia="Times New Roman" w:hAnsi="Times New Roman" w:cs="Times New Roman"/>
          <w:sz w:val="24"/>
          <w:szCs w:val="24"/>
          <w:lang w:eastAsia="ru-RU"/>
        </w:rPr>
      </w:pPr>
    </w:p>
    <w:p w14:paraId="06759280" w14:textId="0B76D618" w:rsidR="006A5620" w:rsidRDefault="006A5620" w:rsidP="003C3B3A">
      <w:pPr>
        <w:spacing w:after="120"/>
        <w:ind w:firstLine="708"/>
        <w:contextualSpacing/>
        <w:jc w:val="both"/>
        <w:rPr>
          <w:rFonts w:ascii="Times New Roman" w:eastAsia="Calibri" w:hAnsi="Times New Roman" w:cs="Times New Roman"/>
          <w:sz w:val="24"/>
          <w:szCs w:val="24"/>
        </w:rPr>
      </w:pPr>
      <w:proofErr w:type="gramStart"/>
      <w:r w:rsidRPr="006A5620">
        <w:rPr>
          <w:rFonts w:ascii="Times New Roman" w:eastAsia="Calibri" w:hAnsi="Times New Roman" w:cs="Times New Roman"/>
          <w:sz w:val="24"/>
          <w:szCs w:val="24"/>
        </w:rPr>
        <w:t xml:space="preserve">Представители талантливой молодежи чаще, чем остальные имеют награды за победу в предметных олимпиадах и поощрения за успехи </w:t>
      </w:r>
      <w:r w:rsidR="0052152A">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76,7% против 69,4% в группе перспективных учащихся и 53,8% </w:t>
      </w:r>
      <w:r w:rsidR="0052152A">
        <w:rPr>
          <w:rFonts w:ascii="Times New Roman" w:eastAsia="Calibri" w:hAnsi="Times New Roman" w:cs="Times New Roman"/>
          <w:sz w:val="24"/>
          <w:szCs w:val="24"/>
        </w:rPr>
        <w:t>среди</w:t>
      </w:r>
      <w:r w:rsidRPr="006A5620">
        <w:rPr>
          <w:rFonts w:ascii="Times New Roman" w:eastAsia="Calibri" w:hAnsi="Times New Roman" w:cs="Times New Roman"/>
          <w:sz w:val="24"/>
          <w:szCs w:val="24"/>
        </w:rPr>
        <w:t xml:space="preserve"> менее успешных</w:t>
      </w:r>
      <w:r w:rsidR="0052152A">
        <w:rPr>
          <w:rFonts w:ascii="Times New Roman" w:eastAsia="Calibri" w:hAnsi="Times New Roman" w:cs="Times New Roman"/>
          <w:sz w:val="24"/>
          <w:szCs w:val="24"/>
        </w:rPr>
        <w:t xml:space="preserve"> школьников, а т</w:t>
      </w:r>
      <w:r w:rsidRPr="006A5620">
        <w:rPr>
          <w:rFonts w:ascii="Times New Roman" w:eastAsia="Calibri" w:hAnsi="Times New Roman" w:cs="Times New Roman"/>
          <w:sz w:val="24"/>
          <w:szCs w:val="24"/>
        </w:rPr>
        <w:t>акже награды за победу в</w:t>
      </w:r>
      <w:r w:rsidR="0052152A">
        <w:rPr>
          <w:rFonts w:ascii="Times New Roman" w:eastAsia="Calibri" w:hAnsi="Times New Roman" w:cs="Times New Roman"/>
          <w:sz w:val="24"/>
          <w:szCs w:val="24"/>
        </w:rPr>
        <w:t>о</w:t>
      </w:r>
      <w:r w:rsidRPr="006A5620">
        <w:rPr>
          <w:rFonts w:ascii="Times New Roman" w:eastAsia="Calibri" w:hAnsi="Times New Roman" w:cs="Times New Roman"/>
          <w:sz w:val="24"/>
          <w:szCs w:val="24"/>
        </w:rPr>
        <w:t xml:space="preserve"> </w:t>
      </w:r>
      <w:r w:rsidR="0052152A">
        <w:rPr>
          <w:rFonts w:ascii="Times New Roman" w:eastAsia="Calibri" w:hAnsi="Times New Roman" w:cs="Times New Roman"/>
          <w:sz w:val="24"/>
          <w:szCs w:val="24"/>
        </w:rPr>
        <w:t>внешкольных</w:t>
      </w:r>
      <w:r w:rsidRPr="006A5620">
        <w:rPr>
          <w:rFonts w:ascii="Times New Roman" w:eastAsia="Calibri" w:hAnsi="Times New Roman" w:cs="Times New Roman"/>
          <w:sz w:val="24"/>
          <w:szCs w:val="24"/>
        </w:rPr>
        <w:t xml:space="preserve"> мероприятиях (творческие конкурсы, спортивные соревнования) – 72,3%, против 71,4% в группе перспективных учащихся и 66,6% среди менее успешных</w:t>
      </w:r>
      <w:r w:rsidR="00B81564">
        <w:rPr>
          <w:rFonts w:ascii="Times New Roman" w:eastAsia="Calibri" w:hAnsi="Times New Roman" w:cs="Times New Roman"/>
          <w:sz w:val="24"/>
          <w:szCs w:val="24"/>
        </w:rPr>
        <w:t xml:space="preserve"> старшеклассников</w:t>
      </w:r>
      <w:r w:rsidRPr="006A5620">
        <w:rPr>
          <w:rFonts w:ascii="Times New Roman" w:eastAsia="Calibri" w:hAnsi="Times New Roman" w:cs="Times New Roman"/>
          <w:sz w:val="24"/>
          <w:szCs w:val="24"/>
        </w:rPr>
        <w:t>.</w:t>
      </w:r>
      <w:proofErr w:type="gramEnd"/>
    </w:p>
    <w:p w14:paraId="670B4491" w14:textId="77777777" w:rsidR="00B81564" w:rsidRDefault="00B81564" w:rsidP="003C3B3A">
      <w:pPr>
        <w:spacing w:after="120"/>
        <w:ind w:firstLine="708"/>
        <w:contextualSpacing/>
        <w:jc w:val="both"/>
        <w:rPr>
          <w:rFonts w:ascii="Times New Roman" w:eastAsia="Calibri" w:hAnsi="Times New Roman" w:cs="Times New Roman"/>
          <w:sz w:val="24"/>
          <w:szCs w:val="24"/>
        </w:rPr>
      </w:pPr>
    </w:p>
    <w:p w14:paraId="6C44BF2B" w14:textId="79AE5CE4" w:rsidR="001C6FF5" w:rsidRPr="006A5620" w:rsidRDefault="001C6FF5" w:rsidP="001C6FF5">
      <w:pPr>
        <w:spacing w:after="120"/>
        <w:ind w:firstLine="708"/>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8</w:t>
      </w:r>
    </w:p>
    <w:tbl>
      <w:tblPr>
        <w:tblStyle w:val="aa"/>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36"/>
        <w:gridCol w:w="4809"/>
      </w:tblGrid>
      <w:tr w:rsidR="006A5620" w:rsidRPr="006A5620" w14:paraId="0B15C33C" w14:textId="77777777" w:rsidTr="00F35736">
        <w:trPr>
          <w:jc w:val="center"/>
        </w:trPr>
        <w:tc>
          <w:tcPr>
            <w:tcW w:w="9345" w:type="dxa"/>
            <w:gridSpan w:val="2"/>
            <w:tcBorders>
              <w:bottom w:val="nil"/>
            </w:tcBorders>
          </w:tcPr>
          <w:p w14:paraId="7FA819A4" w14:textId="77777777" w:rsidR="006A5620" w:rsidRDefault="006A5620" w:rsidP="003C3B3A">
            <w:pPr>
              <w:spacing w:after="120" w:line="259" w:lineRule="auto"/>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Распределение ответов на вопрос</w:t>
            </w:r>
            <w:r w:rsidR="004479F3">
              <w:rPr>
                <w:rFonts w:ascii="Times New Roman" w:eastAsia="Calibri" w:hAnsi="Times New Roman" w:cs="Times New Roman"/>
                <w:b/>
                <w:bCs/>
                <w:sz w:val="24"/>
                <w:szCs w:val="24"/>
              </w:rPr>
              <w:t>ы</w:t>
            </w:r>
            <w:r w:rsidRPr="006A5620">
              <w:rPr>
                <w:rFonts w:ascii="Times New Roman" w:eastAsia="Calibri" w:hAnsi="Times New Roman" w:cs="Times New Roman"/>
                <w:b/>
                <w:bCs/>
                <w:sz w:val="24"/>
                <w:szCs w:val="24"/>
              </w:rPr>
              <w:t xml:space="preserve">: </w:t>
            </w:r>
          </w:p>
          <w:p w14:paraId="7F661A8E" w14:textId="7FE141D9" w:rsidR="00F35736" w:rsidRPr="006A5620" w:rsidRDefault="00F35736" w:rsidP="003C3B3A">
            <w:pPr>
              <w:spacing w:after="120" w:line="259" w:lineRule="auto"/>
              <w:contextualSpacing/>
              <w:jc w:val="center"/>
              <w:rPr>
                <w:rFonts w:ascii="Times New Roman" w:eastAsia="Calibri" w:hAnsi="Times New Roman" w:cs="Times New Roman"/>
                <w:b/>
                <w:bCs/>
                <w:sz w:val="24"/>
                <w:szCs w:val="24"/>
              </w:rPr>
            </w:pPr>
          </w:p>
        </w:tc>
      </w:tr>
      <w:tr w:rsidR="006A5620" w:rsidRPr="006A5620" w14:paraId="2E138FFC" w14:textId="77777777" w:rsidTr="00F35736">
        <w:trPr>
          <w:jc w:val="center"/>
        </w:trPr>
        <w:tc>
          <w:tcPr>
            <w:tcW w:w="4536" w:type="dxa"/>
            <w:tcBorders>
              <w:top w:val="nil"/>
              <w:bottom w:val="single" w:sz="4" w:space="0" w:color="auto"/>
            </w:tcBorders>
          </w:tcPr>
          <w:p w14:paraId="5CEF7BD5" w14:textId="0F2EF551" w:rsidR="006A5620" w:rsidRPr="001C6FF5" w:rsidRDefault="006A5620" w:rsidP="003C3B3A">
            <w:pPr>
              <w:spacing w:after="120" w:line="259" w:lineRule="auto"/>
              <w:contextualSpacing/>
              <w:jc w:val="center"/>
              <w:rPr>
                <w:rFonts w:ascii="Times New Roman" w:eastAsia="Calibri" w:hAnsi="Times New Roman" w:cs="Times New Roman"/>
                <w:b/>
                <w:bCs/>
                <w:i/>
                <w:iCs/>
                <w:sz w:val="20"/>
                <w:szCs w:val="20"/>
              </w:rPr>
            </w:pPr>
            <w:r w:rsidRPr="001C6FF5">
              <w:rPr>
                <w:rFonts w:ascii="Times New Roman" w:eastAsia="Calibri" w:hAnsi="Times New Roman" w:cs="Times New Roman"/>
                <w:b/>
                <w:bCs/>
                <w:i/>
                <w:iCs/>
                <w:sz w:val="20"/>
                <w:szCs w:val="20"/>
              </w:rPr>
              <w:t xml:space="preserve"> «Есть ли у </w:t>
            </w:r>
            <w:r w:rsidR="00452BDD">
              <w:rPr>
                <w:rFonts w:ascii="Times New Roman" w:eastAsia="Calibri" w:hAnsi="Times New Roman" w:cs="Times New Roman"/>
                <w:b/>
                <w:bCs/>
                <w:i/>
                <w:iCs/>
                <w:sz w:val="20"/>
                <w:szCs w:val="20"/>
              </w:rPr>
              <w:t>В</w:t>
            </w:r>
            <w:r w:rsidRPr="001C6FF5">
              <w:rPr>
                <w:rFonts w:ascii="Times New Roman" w:eastAsia="Calibri" w:hAnsi="Times New Roman" w:cs="Times New Roman"/>
                <w:b/>
                <w:bCs/>
                <w:i/>
                <w:iCs/>
                <w:sz w:val="20"/>
                <w:szCs w:val="20"/>
              </w:rPr>
              <w:t xml:space="preserve">ас награды за победу в предметных олимпиадах и поощрения за успехи (похвальные грамоты)?» </w:t>
            </w:r>
          </w:p>
        </w:tc>
        <w:tc>
          <w:tcPr>
            <w:tcW w:w="4809" w:type="dxa"/>
            <w:tcBorders>
              <w:top w:val="nil"/>
              <w:bottom w:val="single" w:sz="4" w:space="0" w:color="auto"/>
            </w:tcBorders>
          </w:tcPr>
          <w:p w14:paraId="6A6E8C91" w14:textId="58B70509" w:rsidR="006A5620" w:rsidRPr="001C6FF5" w:rsidRDefault="006A5620" w:rsidP="003C3B3A">
            <w:pPr>
              <w:spacing w:after="120" w:line="259" w:lineRule="auto"/>
              <w:contextualSpacing/>
              <w:jc w:val="center"/>
              <w:rPr>
                <w:rFonts w:ascii="Times New Roman" w:eastAsia="Calibri" w:hAnsi="Times New Roman" w:cs="Times New Roman"/>
                <w:b/>
                <w:bCs/>
                <w:i/>
                <w:iCs/>
                <w:sz w:val="20"/>
                <w:szCs w:val="20"/>
              </w:rPr>
            </w:pPr>
            <w:r w:rsidRPr="001C6FF5">
              <w:rPr>
                <w:rFonts w:ascii="Times New Roman" w:eastAsia="Calibri" w:hAnsi="Times New Roman" w:cs="Times New Roman"/>
                <w:b/>
                <w:bCs/>
                <w:i/>
                <w:iCs/>
                <w:sz w:val="20"/>
                <w:szCs w:val="20"/>
              </w:rPr>
              <w:t xml:space="preserve"> «Есть ли у </w:t>
            </w:r>
            <w:r w:rsidR="00452BDD">
              <w:rPr>
                <w:rFonts w:ascii="Times New Roman" w:eastAsia="Calibri" w:hAnsi="Times New Roman" w:cs="Times New Roman"/>
                <w:b/>
                <w:bCs/>
                <w:i/>
                <w:iCs/>
                <w:sz w:val="20"/>
                <w:szCs w:val="20"/>
              </w:rPr>
              <w:t>Ва</w:t>
            </w:r>
            <w:r w:rsidRPr="001C6FF5">
              <w:rPr>
                <w:rFonts w:ascii="Times New Roman" w:eastAsia="Calibri" w:hAnsi="Times New Roman" w:cs="Times New Roman"/>
                <w:b/>
                <w:bCs/>
                <w:i/>
                <w:iCs/>
                <w:sz w:val="20"/>
                <w:szCs w:val="20"/>
              </w:rPr>
              <w:t>с награды за победу в</w:t>
            </w:r>
            <w:r w:rsidR="0052152A">
              <w:rPr>
                <w:rFonts w:ascii="Times New Roman" w:eastAsia="Calibri" w:hAnsi="Times New Roman" w:cs="Times New Roman"/>
                <w:b/>
                <w:bCs/>
                <w:i/>
                <w:iCs/>
                <w:sz w:val="20"/>
                <w:szCs w:val="20"/>
              </w:rPr>
              <w:t>о</w:t>
            </w:r>
            <w:r w:rsidRPr="001C6FF5">
              <w:rPr>
                <w:rFonts w:ascii="Times New Roman" w:eastAsia="Calibri" w:hAnsi="Times New Roman" w:cs="Times New Roman"/>
                <w:b/>
                <w:bCs/>
                <w:i/>
                <w:iCs/>
                <w:sz w:val="20"/>
                <w:szCs w:val="20"/>
              </w:rPr>
              <w:t xml:space="preserve"> </w:t>
            </w:r>
            <w:r w:rsidR="0052152A">
              <w:rPr>
                <w:rFonts w:ascii="Times New Roman" w:eastAsia="Calibri" w:hAnsi="Times New Roman" w:cs="Times New Roman"/>
                <w:b/>
                <w:bCs/>
                <w:i/>
                <w:iCs/>
                <w:sz w:val="20"/>
                <w:szCs w:val="20"/>
              </w:rPr>
              <w:t>внешкольных</w:t>
            </w:r>
            <w:r w:rsidRPr="001C6FF5">
              <w:rPr>
                <w:rFonts w:ascii="Times New Roman" w:eastAsia="Calibri" w:hAnsi="Times New Roman" w:cs="Times New Roman"/>
                <w:b/>
                <w:bCs/>
                <w:i/>
                <w:iCs/>
                <w:sz w:val="20"/>
                <w:szCs w:val="20"/>
              </w:rPr>
              <w:t xml:space="preserve"> мероприятиях (творческие конкурсы, спортивные соревнования и пр.)?» </w:t>
            </w:r>
          </w:p>
        </w:tc>
      </w:tr>
      <w:tr w:rsidR="006A5620" w:rsidRPr="006A5620" w14:paraId="4F2B1298" w14:textId="77777777" w:rsidTr="00F35736">
        <w:trPr>
          <w:jc w:val="center"/>
        </w:trPr>
        <w:tc>
          <w:tcPr>
            <w:tcW w:w="9345" w:type="dxa"/>
            <w:gridSpan w:val="2"/>
            <w:tcBorders>
              <w:top w:val="single" w:sz="4" w:space="0" w:color="auto"/>
            </w:tcBorders>
          </w:tcPr>
          <w:p w14:paraId="3F87934F" w14:textId="6CF126C1"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(в % по группам: </w:t>
            </w:r>
            <w:proofErr w:type="gramStart"/>
            <w:r w:rsidRPr="001C6FF5">
              <w:rPr>
                <w:rFonts w:ascii="Times New Roman" w:eastAsia="Calibri" w:hAnsi="Times New Roman" w:cs="Times New Roman"/>
                <w:sz w:val="20"/>
                <w:szCs w:val="20"/>
              </w:rPr>
              <w:t>талантливые</w:t>
            </w:r>
            <w:proofErr w:type="gramEnd"/>
            <w:r w:rsidRPr="001C6FF5">
              <w:rPr>
                <w:rFonts w:ascii="Times New Roman" w:eastAsia="Calibri" w:hAnsi="Times New Roman" w:cs="Times New Roman"/>
                <w:sz w:val="20"/>
                <w:szCs w:val="20"/>
              </w:rPr>
              <w:t xml:space="preserve"> N=754, перспективные N=1537, менее успешные N=3172)</w:t>
            </w:r>
          </w:p>
        </w:tc>
      </w:tr>
      <w:tr w:rsidR="006A5620" w:rsidRPr="006A5620" w14:paraId="1179D3EB" w14:textId="77777777" w:rsidTr="002600F9">
        <w:trPr>
          <w:jc w:val="center"/>
        </w:trPr>
        <w:tc>
          <w:tcPr>
            <w:tcW w:w="4536" w:type="dxa"/>
          </w:tcPr>
          <w:p w14:paraId="42752357" w14:textId="77777777" w:rsidR="006A5620" w:rsidRPr="006A5620" w:rsidRDefault="006A5620" w:rsidP="003C3B3A">
            <w:pPr>
              <w:spacing w:after="120" w:line="259" w:lineRule="auto"/>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4AAC99CF" wp14:editId="04D13C27">
                  <wp:extent cx="5408930" cy="1500389"/>
                  <wp:effectExtent l="0" t="0" r="1270" b="508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09" w:type="dxa"/>
          </w:tcPr>
          <w:p w14:paraId="22D99D72" w14:textId="77777777" w:rsidR="006A5620" w:rsidRPr="006A5620" w:rsidRDefault="006A5620" w:rsidP="003C3B3A">
            <w:pPr>
              <w:spacing w:after="120" w:line="259" w:lineRule="auto"/>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341583D9" wp14:editId="36C1EA7E">
                  <wp:extent cx="3038555" cy="147447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A5620" w:rsidRPr="006A5620" w14:paraId="2CF8D7F0" w14:textId="77777777" w:rsidTr="002600F9">
        <w:trPr>
          <w:jc w:val="center"/>
        </w:trPr>
        <w:tc>
          <w:tcPr>
            <w:tcW w:w="9345" w:type="dxa"/>
            <w:gridSpan w:val="2"/>
          </w:tcPr>
          <w:p w14:paraId="09C38603" w14:textId="77777777" w:rsidR="006A5620" w:rsidRPr="006A5620" w:rsidRDefault="006A5620" w:rsidP="003C3B3A">
            <w:pPr>
              <w:spacing w:after="120" w:line="259" w:lineRule="auto"/>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373C9B2B" wp14:editId="2B19A3AE">
                  <wp:extent cx="4365938" cy="180304"/>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6180EA87" w14:textId="77777777" w:rsidR="006A5620" w:rsidRPr="006A5620" w:rsidRDefault="006A5620" w:rsidP="003C3B3A">
      <w:pPr>
        <w:spacing w:after="120"/>
        <w:contextualSpacing/>
        <w:jc w:val="both"/>
        <w:rPr>
          <w:rFonts w:ascii="Times New Roman" w:eastAsia="Calibri" w:hAnsi="Times New Roman" w:cs="Times New Roman"/>
          <w:sz w:val="24"/>
          <w:szCs w:val="24"/>
        </w:rPr>
      </w:pPr>
    </w:p>
    <w:p w14:paraId="29B21CCE" w14:textId="7F48A22F"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Чаще всего талантливая молодежь изучает на углубленном уровне </w:t>
      </w:r>
      <w:r w:rsidR="00B81564">
        <w:rPr>
          <w:rFonts w:ascii="Times New Roman" w:eastAsia="Calibri" w:hAnsi="Times New Roman" w:cs="Times New Roman"/>
          <w:sz w:val="24"/>
          <w:szCs w:val="24"/>
        </w:rPr>
        <w:t xml:space="preserve">школьные </w:t>
      </w:r>
      <w:r w:rsidRPr="006A5620">
        <w:rPr>
          <w:rFonts w:ascii="Times New Roman" w:eastAsia="Calibri" w:hAnsi="Times New Roman" w:cs="Times New Roman"/>
          <w:sz w:val="24"/>
          <w:szCs w:val="24"/>
        </w:rPr>
        <w:t xml:space="preserve">предметы технологического цикла 47,4%. </w:t>
      </w:r>
    </w:p>
    <w:p w14:paraId="73A89AB4" w14:textId="77777777" w:rsidR="006E3347" w:rsidRDefault="006E3347" w:rsidP="003C3B3A">
      <w:pPr>
        <w:spacing w:after="120"/>
        <w:contextualSpacing/>
        <w:jc w:val="right"/>
        <w:rPr>
          <w:rFonts w:ascii="Times New Roman" w:eastAsia="Calibri" w:hAnsi="Times New Roman" w:cs="Times New Roman"/>
          <w:sz w:val="24"/>
          <w:szCs w:val="24"/>
        </w:rPr>
      </w:pPr>
    </w:p>
    <w:p w14:paraId="1250EA68" w14:textId="77777777" w:rsidR="006E3347" w:rsidRDefault="006E3347" w:rsidP="003C3B3A">
      <w:pPr>
        <w:spacing w:after="120"/>
        <w:contextualSpacing/>
        <w:jc w:val="right"/>
        <w:rPr>
          <w:rFonts w:ascii="Times New Roman" w:eastAsia="Calibri" w:hAnsi="Times New Roman" w:cs="Times New Roman"/>
          <w:sz w:val="24"/>
          <w:szCs w:val="24"/>
        </w:rPr>
      </w:pPr>
    </w:p>
    <w:p w14:paraId="5BDBD061" w14:textId="19F35EA5" w:rsidR="006E3347" w:rsidRDefault="006E3347" w:rsidP="003C3B3A">
      <w:pPr>
        <w:spacing w:after="120"/>
        <w:contextualSpacing/>
        <w:jc w:val="right"/>
        <w:rPr>
          <w:rFonts w:ascii="Times New Roman" w:eastAsia="Calibri" w:hAnsi="Times New Roman" w:cs="Times New Roman"/>
          <w:sz w:val="24"/>
          <w:szCs w:val="24"/>
        </w:rPr>
      </w:pPr>
    </w:p>
    <w:p w14:paraId="3107C38F" w14:textId="612E9934" w:rsidR="006A5620" w:rsidRPr="006A5620" w:rsidRDefault="006A5620" w:rsidP="003C3B3A">
      <w:pPr>
        <w:spacing w:after="120"/>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lastRenderedPageBreak/>
        <w:t>Диаграмма</w:t>
      </w:r>
      <w:r w:rsidR="00082E21">
        <w:rPr>
          <w:rFonts w:ascii="Times New Roman" w:eastAsia="Calibri" w:hAnsi="Times New Roman" w:cs="Times New Roman"/>
          <w:sz w:val="24"/>
          <w:szCs w:val="24"/>
        </w:rPr>
        <w:t xml:space="preserve"> 9</w:t>
      </w:r>
    </w:p>
    <w:p w14:paraId="11E60BAF" w14:textId="77777777" w:rsidR="006A5620" w:rsidRPr="006A5620" w:rsidRDefault="006A5620" w:rsidP="003C3B3A">
      <w:pPr>
        <w:spacing w:after="1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Профиль обучения старшеклассников </w:t>
      </w:r>
    </w:p>
    <w:p w14:paraId="415AFE08" w14:textId="00FB92DC" w:rsidR="006A5620" w:rsidRPr="006A5620" w:rsidRDefault="006A5620" w:rsidP="003C3B3A">
      <w:pPr>
        <w:spacing w:after="120"/>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 по группам: </w:t>
      </w:r>
      <w:proofErr w:type="gramStart"/>
      <w:r w:rsidRPr="006A5620">
        <w:rPr>
          <w:rFonts w:ascii="Times New Roman" w:eastAsia="Calibri" w:hAnsi="Times New Roman" w:cs="Times New Roman"/>
          <w:sz w:val="24"/>
          <w:szCs w:val="24"/>
        </w:rPr>
        <w:t>талантливые</w:t>
      </w:r>
      <w:proofErr w:type="gramEnd"/>
      <w:r w:rsidRPr="006A5620">
        <w:rPr>
          <w:rFonts w:ascii="Times New Roman" w:eastAsia="Calibri" w:hAnsi="Times New Roman" w:cs="Times New Roman"/>
          <w:sz w:val="24"/>
          <w:szCs w:val="24"/>
        </w:rPr>
        <w:t xml:space="preserve"> N=754, перспективные N=1537, менее успешные N=3172)</w:t>
      </w:r>
    </w:p>
    <w:p w14:paraId="5AD0615B" w14:textId="77777777" w:rsidR="006A5620" w:rsidRPr="006A5620" w:rsidRDefault="006A5620" w:rsidP="003C3B3A">
      <w:pPr>
        <w:spacing w:after="120"/>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11A902A3" wp14:editId="1BD6D214">
            <wp:extent cx="5859888" cy="2182691"/>
            <wp:effectExtent l="0" t="0" r="7620" b="82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33C1D8" w14:textId="77777777" w:rsidR="006A5620" w:rsidRPr="006A5620" w:rsidRDefault="006A5620" w:rsidP="003C3B3A">
      <w:pPr>
        <w:spacing w:after="120"/>
        <w:ind w:firstLine="708"/>
        <w:contextualSpacing/>
        <w:jc w:val="both"/>
        <w:rPr>
          <w:rFonts w:ascii="Times New Roman" w:eastAsia="Calibri" w:hAnsi="Times New Roman" w:cs="Times New Roman"/>
          <w:sz w:val="24"/>
          <w:szCs w:val="24"/>
        </w:rPr>
      </w:pPr>
    </w:p>
    <w:p w14:paraId="077228E0" w14:textId="0F3144E7" w:rsid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Результаты исследования демонстрируют корреляцию между образованием родителей и уровнем успеваемости (фактом вхождения в группу талантливой молодежи). Чем выше уровень образования родителей, тем выше вероятность того, что ребенок будет </w:t>
      </w:r>
      <w:r w:rsidR="0096304B">
        <w:rPr>
          <w:rFonts w:ascii="Times New Roman" w:eastAsia="Calibri" w:hAnsi="Times New Roman" w:cs="Times New Roman"/>
          <w:sz w:val="24"/>
          <w:szCs w:val="24"/>
        </w:rPr>
        <w:t>демонстрировать</w:t>
      </w:r>
      <w:r w:rsidRPr="006A5620">
        <w:rPr>
          <w:rFonts w:ascii="Times New Roman" w:eastAsia="Calibri" w:hAnsi="Times New Roman" w:cs="Times New Roman"/>
          <w:sz w:val="24"/>
          <w:szCs w:val="24"/>
        </w:rPr>
        <w:t xml:space="preserve"> высокие результаты обучения, причем уровень образования матери имеет большее значение: 71,6% представителей талантливой молодежи от</w:t>
      </w:r>
      <w:r w:rsidR="00A247DA">
        <w:rPr>
          <w:rFonts w:ascii="Times New Roman" w:eastAsia="Calibri" w:hAnsi="Times New Roman" w:cs="Times New Roman"/>
          <w:sz w:val="24"/>
          <w:szCs w:val="24"/>
        </w:rPr>
        <w:t>м</w:t>
      </w:r>
      <w:r w:rsidRPr="006A5620">
        <w:rPr>
          <w:rFonts w:ascii="Times New Roman" w:eastAsia="Calibri" w:hAnsi="Times New Roman" w:cs="Times New Roman"/>
          <w:sz w:val="24"/>
          <w:szCs w:val="24"/>
        </w:rPr>
        <w:t>етили, что мать имеет высшее образование</w:t>
      </w:r>
      <w:r w:rsidR="0096304B">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и </w:t>
      </w:r>
      <w:r w:rsidR="0096304B">
        <w:rPr>
          <w:rFonts w:ascii="Times New Roman" w:eastAsia="Calibri" w:hAnsi="Times New Roman" w:cs="Times New Roman"/>
          <w:sz w:val="24"/>
          <w:szCs w:val="24"/>
        </w:rPr>
        <w:t xml:space="preserve">только </w:t>
      </w:r>
      <w:r w:rsidRPr="006A5620">
        <w:rPr>
          <w:rFonts w:ascii="Times New Roman" w:eastAsia="Calibri" w:hAnsi="Times New Roman" w:cs="Times New Roman"/>
          <w:sz w:val="24"/>
          <w:szCs w:val="24"/>
        </w:rPr>
        <w:t xml:space="preserve">55,5% </w:t>
      </w:r>
      <w:r w:rsidR="00B81564">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w:t>
      </w:r>
      <w:r w:rsidR="00B81564">
        <w:rPr>
          <w:rFonts w:ascii="Times New Roman" w:eastAsia="Calibri" w:hAnsi="Times New Roman" w:cs="Times New Roman"/>
          <w:sz w:val="24"/>
          <w:szCs w:val="24"/>
        </w:rPr>
        <w:t xml:space="preserve">высшее образование </w:t>
      </w:r>
      <w:r w:rsidRPr="006A5620">
        <w:rPr>
          <w:rFonts w:ascii="Times New Roman" w:eastAsia="Calibri" w:hAnsi="Times New Roman" w:cs="Times New Roman"/>
          <w:sz w:val="24"/>
          <w:szCs w:val="24"/>
        </w:rPr>
        <w:t>отц</w:t>
      </w:r>
      <w:r w:rsidR="00B81564">
        <w:rPr>
          <w:rFonts w:ascii="Times New Roman" w:eastAsia="Calibri" w:hAnsi="Times New Roman" w:cs="Times New Roman"/>
          <w:sz w:val="24"/>
          <w:szCs w:val="24"/>
        </w:rPr>
        <w:t>а</w:t>
      </w:r>
      <w:r w:rsidRPr="006A5620">
        <w:rPr>
          <w:rFonts w:ascii="Times New Roman" w:eastAsia="Calibri" w:hAnsi="Times New Roman" w:cs="Times New Roman"/>
          <w:sz w:val="24"/>
          <w:szCs w:val="24"/>
        </w:rPr>
        <w:t xml:space="preserve">. </w:t>
      </w:r>
    </w:p>
    <w:p w14:paraId="524F5FC7" w14:textId="77777777" w:rsidR="0096304B" w:rsidRPr="006A5620" w:rsidRDefault="0096304B" w:rsidP="003C3B3A">
      <w:pPr>
        <w:spacing w:after="120"/>
        <w:ind w:firstLine="708"/>
        <w:contextualSpacing/>
        <w:jc w:val="both"/>
        <w:rPr>
          <w:rFonts w:ascii="Times New Roman" w:eastAsia="Calibri" w:hAnsi="Times New Roman" w:cs="Times New Roman"/>
          <w:sz w:val="24"/>
          <w:szCs w:val="24"/>
        </w:rPr>
      </w:pPr>
    </w:p>
    <w:p w14:paraId="4196C296" w14:textId="17F4B8F2"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10</w:t>
      </w:r>
    </w:p>
    <w:tbl>
      <w:tblPr>
        <w:tblStyle w:val="aa"/>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36"/>
        <w:gridCol w:w="4809"/>
      </w:tblGrid>
      <w:tr w:rsidR="006A5620" w:rsidRPr="006A5620" w14:paraId="3A00A014" w14:textId="77777777" w:rsidTr="00845B65">
        <w:tc>
          <w:tcPr>
            <w:tcW w:w="9345" w:type="dxa"/>
            <w:gridSpan w:val="2"/>
          </w:tcPr>
          <w:p w14:paraId="4FB3CA96" w14:textId="6DE05692" w:rsidR="006A5620" w:rsidRPr="006A5620" w:rsidRDefault="006A5620" w:rsidP="003C3B3A">
            <w:pPr>
              <w:spacing w:after="120" w:line="259" w:lineRule="auto"/>
              <w:contextualSpacing/>
              <w:jc w:val="center"/>
              <w:rPr>
                <w:rFonts w:ascii="Times New Roman" w:eastAsia="Calibri" w:hAnsi="Times New Roman" w:cs="Times New Roman"/>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«Какое образование у </w:t>
            </w:r>
            <w:r w:rsidR="00BA372B">
              <w:rPr>
                <w:rFonts w:ascii="Times New Roman" w:eastAsia="Calibri" w:hAnsi="Times New Roman" w:cs="Times New Roman"/>
                <w:b/>
                <w:bCs/>
                <w:i/>
                <w:iCs/>
                <w:sz w:val="24"/>
                <w:szCs w:val="24"/>
              </w:rPr>
              <w:t>В</w:t>
            </w:r>
            <w:r w:rsidRPr="006A5620">
              <w:rPr>
                <w:rFonts w:ascii="Times New Roman" w:eastAsia="Calibri" w:hAnsi="Times New Roman" w:cs="Times New Roman"/>
                <w:b/>
                <w:bCs/>
                <w:i/>
                <w:iCs/>
                <w:sz w:val="24"/>
                <w:szCs w:val="24"/>
              </w:rPr>
              <w:t>аших родителей?»</w:t>
            </w:r>
            <w:r w:rsidRPr="006A5620">
              <w:rPr>
                <w:rFonts w:ascii="Times New Roman" w:eastAsia="Calibri" w:hAnsi="Times New Roman" w:cs="Times New Roman"/>
                <w:i/>
                <w:iCs/>
                <w:sz w:val="24"/>
                <w:szCs w:val="24"/>
              </w:rPr>
              <w:t xml:space="preserve"> </w:t>
            </w:r>
          </w:p>
          <w:p w14:paraId="3F6FAB04" w14:textId="52661D98" w:rsidR="006A5620" w:rsidRPr="006A5620" w:rsidRDefault="006A5620" w:rsidP="003C3B3A">
            <w:pPr>
              <w:spacing w:after="120" w:line="259" w:lineRule="auto"/>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sz w:val="24"/>
                <w:szCs w:val="24"/>
              </w:rPr>
              <w:t xml:space="preserve">(в % по группам: </w:t>
            </w:r>
            <w:proofErr w:type="gramStart"/>
            <w:r w:rsidRPr="006A5620">
              <w:rPr>
                <w:rFonts w:ascii="Times New Roman" w:eastAsia="Calibri" w:hAnsi="Times New Roman" w:cs="Times New Roman"/>
                <w:sz w:val="24"/>
                <w:szCs w:val="24"/>
              </w:rPr>
              <w:t>талантливые</w:t>
            </w:r>
            <w:proofErr w:type="gramEnd"/>
            <w:r w:rsidRPr="006A5620">
              <w:rPr>
                <w:rFonts w:ascii="Times New Roman" w:eastAsia="Calibri" w:hAnsi="Times New Roman" w:cs="Times New Roman"/>
                <w:sz w:val="24"/>
                <w:szCs w:val="24"/>
              </w:rPr>
              <w:t xml:space="preserve"> N=754, перспективные N=1537, менее успешные N=3172)</w:t>
            </w:r>
          </w:p>
        </w:tc>
      </w:tr>
      <w:tr w:rsidR="006A5620" w:rsidRPr="006A5620" w14:paraId="6125545F" w14:textId="77777777" w:rsidTr="00845B65">
        <w:tc>
          <w:tcPr>
            <w:tcW w:w="4536" w:type="dxa"/>
          </w:tcPr>
          <w:p w14:paraId="450A011F" w14:textId="77777777"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Образование матери</w:t>
            </w:r>
          </w:p>
        </w:tc>
        <w:tc>
          <w:tcPr>
            <w:tcW w:w="4809" w:type="dxa"/>
          </w:tcPr>
          <w:p w14:paraId="2BD9E4A5" w14:textId="77777777" w:rsidR="006A5620" w:rsidRPr="001C6FF5" w:rsidRDefault="006A5620" w:rsidP="003C3B3A">
            <w:pPr>
              <w:spacing w:after="120" w:line="259" w:lineRule="auto"/>
              <w:contextualSpacing/>
              <w:jc w:val="center"/>
              <w:rPr>
                <w:rFonts w:ascii="Times New Roman" w:eastAsia="Calibri" w:hAnsi="Times New Roman" w:cs="Times New Roman"/>
                <w:i/>
                <w:iCs/>
                <w:sz w:val="20"/>
                <w:szCs w:val="20"/>
              </w:rPr>
            </w:pPr>
            <w:r w:rsidRPr="001C6FF5">
              <w:rPr>
                <w:rFonts w:ascii="Times New Roman" w:eastAsia="Calibri" w:hAnsi="Times New Roman" w:cs="Times New Roman"/>
                <w:sz w:val="20"/>
                <w:szCs w:val="20"/>
              </w:rPr>
              <w:t>Образование отца</w:t>
            </w:r>
            <w:r w:rsidRPr="001C6FF5">
              <w:rPr>
                <w:rFonts w:ascii="Times New Roman" w:eastAsia="Calibri" w:hAnsi="Times New Roman" w:cs="Times New Roman"/>
                <w:i/>
                <w:iCs/>
                <w:sz w:val="20"/>
                <w:szCs w:val="20"/>
              </w:rPr>
              <w:t xml:space="preserve"> </w:t>
            </w:r>
          </w:p>
        </w:tc>
      </w:tr>
      <w:tr w:rsidR="006A5620" w:rsidRPr="006A5620" w14:paraId="089F5E25" w14:textId="77777777" w:rsidTr="00845B65">
        <w:tc>
          <w:tcPr>
            <w:tcW w:w="4536" w:type="dxa"/>
          </w:tcPr>
          <w:p w14:paraId="7022B6D2" w14:textId="77777777" w:rsidR="006A5620" w:rsidRPr="006A5620" w:rsidRDefault="006A5620" w:rsidP="003C3B3A">
            <w:pPr>
              <w:spacing w:after="120" w:line="259" w:lineRule="auto"/>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1B45F8D9" wp14:editId="66685D6B">
                  <wp:extent cx="3213279" cy="2143859"/>
                  <wp:effectExtent l="0" t="0" r="6350" b="889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809" w:type="dxa"/>
          </w:tcPr>
          <w:p w14:paraId="7ECC8F38" w14:textId="77777777" w:rsidR="006A5620" w:rsidRPr="006A5620" w:rsidRDefault="006A5620" w:rsidP="003C3B3A">
            <w:pPr>
              <w:spacing w:after="120" w:line="259" w:lineRule="auto"/>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4CD4C1BD" wp14:editId="191950C5">
                  <wp:extent cx="2961801" cy="215709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A5620" w:rsidRPr="006A5620" w14:paraId="343DEC0C" w14:textId="77777777" w:rsidTr="00845B65">
        <w:tc>
          <w:tcPr>
            <w:tcW w:w="9345" w:type="dxa"/>
            <w:gridSpan w:val="2"/>
          </w:tcPr>
          <w:p w14:paraId="64EB5C39" w14:textId="77777777" w:rsidR="006A5620" w:rsidRPr="006A5620" w:rsidRDefault="006A5620" w:rsidP="003C3B3A">
            <w:pPr>
              <w:spacing w:after="120" w:line="259" w:lineRule="auto"/>
              <w:contextualSpacing/>
              <w:jc w:val="both"/>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7B3C58A0" wp14:editId="5520E1C4">
                  <wp:extent cx="5853448" cy="283335"/>
                  <wp:effectExtent l="0" t="0" r="0" b="25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46954D12" w14:textId="77777777" w:rsidR="006A5620" w:rsidRPr="006A5620" w:rsidRDefault="006A5620" w:rsidP="003C3B3A">
      <w:pPr>
        <w:spacing w:after="120"/>
        <w:ind w:firstLine="708"/>
        <w:contextualSpacing/>
        <w:jc w:val="both"/>
        <w:rPr>
          <w:rFonts w:ascii="Times New Roman" w:eastAsia="Calibri" w:hAnsi="Times New Roman" w:cs="Times New Roman"/>
          <w:sz w:val="24"/>
          <w:szCs w:val="24"/>
        </w:rPr>
      </w:pPr>
    </w:p>
    <w:p w14:paraId="541AA8C0" w14:textId="651D6D6D" w:rsidR="006A5620" w:rsidRPr="006E3347" w:rsidRDefault="006A5620" w:rsidP="0096304B">
      <w:pPr>
        <w:autoSpaceDE w:val="0"/>
        <w:autoSpaceDN w:val="0"/>
        <w:adjustRightInd w:val="0"/>
        <w:spacing w:after="120"/>
        <w:ind w:firstLine="709"/>
        <w:contextualSpacing/>
        <w:rPr>
          <w:rFonts w:ascii="Times New Roman" w:eastAsia="Times New Roman" w:hAnsi="Times New Roman" w:cs="Times New Roman"/>
          <w:i/>
          <w:iCs/>
          <w:sz w:val="24"/>
          <w:szCs w:val="24"/>
          <w:lang w:eastAsia="ru-RU"/>
        </w:rPr>
      </w:pPr>
      <w:r w:rsidRPr="006E3347">
        <w:rPr>
          <w:rFonts w:ascii="Times New Roman" w:eastAsia="Times New Roman" w:hAnsi="Times New Roman" w:cs="Times New Roman"/>
          <w:b/>
          <w:bCs/>
          <w:i/>
          <w:iCs/>
          <w:sz w:val="24"/>
          <w:szCs w:val="24"/>
          <w:lang w:eastAsia="ru-RU"/>
        </w:rPr>
        <w:t>Профили обучения</w:t>
      </w:r>
    </w:p>
    <w:p w14:paraId="1DC8A56B" w14:textId="529E1D3C" w:rsidR="006A5620" w:rsidRDefault="006A5620" w:rsidP="003C3B3A">
      <w:pPr>
        <w:spacing w:after="120"/>
        <w:ind w:firstLine="708"/>
        <w:contextualSpacing/>
        <w:jc w:val="both"/>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В старших классах общеобразовательной школы учащиеся изучают отдельные предметы на углубленном уровне, для респондентов, принимавших участие в опросе, это чаще всего математика и</w:t>
      </w:r>
      <w:r w:rsidR="00E74D3E">
        <w:rPr>
          <w:rFonts w:ascii="Times New Roman" w:eastAsia="Times New Roman" w:hAnsi="Times New Roman" w:cs="Times New Roman"/>
          <w:sz w:val="24"/>
          <w:szCs w:val="24"/>
          <w:lang w:eastAsia="ru-RU"/>
        </w:rPr>
        <w:t xml:space="preserve"> русский язык</w:t>
      </w:r>
      <w:r w:rsidRPr="006A5620">
        <w:rPr>
          <w:rFonts w:ascii="Times New Roman" w:eastAsia="Times New Roman" w:hAnsi="Times New Roman" w:cs="Times New Roman"/>
          <w:sz w:val="24"/>
          <w:szCs w:val="24"/>
          <w:lang w:eastAsia="ru-RU"/>
        </w:rPr>
        <w:t xml:space="preserve"> (65,6% и 5</w:t>
      </w:r>
      <w:r w:rsidR="00E74D3E">
        <w:rPr>
          <w:rFonts w:ascii="Times New Roman" w:eastAsia="Times New Roman" w:hAnsi="Times New Roman" w:cs="Times New Roman"/>
          <w:sz w:val="24"/>
          <w:szCs w:val="24"/>
          <w:lang w:eastAsia="ru-RU"/>
        </w:rPr>
        <w:t>9</w:t>
      </w:r>
      <w:r w:rsidRPr="006A5620">
        <w:rPr>
          <w:rFonts w:ascii="Times New Roman" w:eastAsia="Times New Roman" w:hAnsi="Times New Roman" w:cs="Times New Roman"/>
          <w:sz w:val="24"/>
          <w:szCs w:val="24"/>
          <w:lang w:eastAsia="ru-RU"/>
        </w:rPr>
        <w:t>,</w:t>
      </w:r>
      <w:r w:rsidR="00E74D3E">
        <w:rPr>
          <w:rFonts w:ascii="Times New Roman" w:eastAsia="Times New Roman" w:hAnsi="Times New Roman" w:cs="Times New Roman"/>
          <w:sz w:val="24"/>
          <w:szCs w:val="24"/>
          <w:lang w:eastAsia="ru-RU"/>
        </w:rPr>
        <w:t>9</w:t>
      </w:r>
      <w:r w:rsidRPr="006A5620">
        <w:rPr>
          <w:rFonts w:ascii="Times New Roman" w:eastAsia="Times New Roman" w:hAnsi="Times New Roman" w:cs="Times New Roman"/>
          <w:sz w:val="24"/>
          <w:szCs w:val="24"/>
          <w:lang w:eastAsia="ru-RU"/>
        </w:rPr>
        <w:t xml:space="preserve">% соответственно указали данные варианты). В </w:t>
      </w:r>
      <w:r w:rsidR="00EC7543">
        <w:rPr>
          <w:rFonts w:ascii="Times New Roman" w:eastAsia="Times New Roman" w:hAnsi="Times New Roman" w:cs="Times New Roman"/>
          <w:sz w:val="24"/>
          <w:szCs w:val="24"/>
          <w:lang w:eastAsia="ru-RU"/>
        </w:rPr>
        <w:t>число</w:t>
      </w:r>
      <w:r w:rsidRPr="006A5620">
        <w:rPr>
          <w:rFonts w:ascii="Times New Roman" w:eastAsia="Times New Roman" w:hAnsi="Times New Roman" w:cs="Times New Roman"/>
          <w:sz w:val="24"/>
          <w:szCs w:val="24"/>
          <w:lang w:eastAsia="ru-RU"/>
        </w:rPr>
        <w:t xml:space="preserve"> лидирующих предметов</w:t>
      </w:r>
      <w:r w:rsidR="00EC7543">
        <w:rPr>
          <w:rFonts w:ascii="Times New Roman" w:eastAsia="Times New Roman" w:hAnsi="Times New Roman" w:cs="Times New Roman"/>
          <w:sz w:val="24"/>
          <w:szCs w:val="24"/>
          <w:lang w:eastAsia="ru-RU"/>
        </w:rPr>
        <w:t xml:space="preserve"> для углубленного обучения</w:t>
      </w:r>
      <w:r w:rsidRPr="006A5620">
        <w:rPr>
          <w:rFonts w:ascii="Times New Roman" w:eastAsia="Times New Roman" w:hAnsi="Times New Roman" w:cs="Times New Roman"/>
          <w:sz w:val="24"/>
          <w:szCs w:val="24"/>
          <w:lang w:eastAsia="ru-RU"/>
        </w:rPr>
        <w:t xml:space="preserve"> входят также </w:t>
      </w:r>
      <w:r w:rsidR="00E74D3E" w:rsidRPr="006A5620">
        <w:rPr>
          <w:rFonts w:ascii="Times New Roman" w:eastAsia="Times New Roman" w:hAnsi="Times New Roman" w:cs="Times New Roman"/>
          <w:sz w:val="24"/>
          <w:szCs w:val="24"/>
          <w:lang w:eastAsia="ru-RU"/>
        </w:rPr>
        <w:t>обществознание</w:t>
      </w:r>
      <w:r w:rsidR="00EC7543">
        <w:rPr>
          <w:rFonts w:ascii="Times New Roman" w:eastAsia="Times New Roman" w:hAnsi="Times New Roman" w:cs="Times New Roman"/>
          <w:sz w:val="24"/>
          <w:szCs w:val="24"/>
          <w:lang w:eastAsia="ru-RU"/>
        </w:rPr>
        <w:t>,</w:t>
      </w:r>
      <w:r w:rsidR="00E74D3E" w:rsidRPr="006A5620">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физика, право, экономика и история.</w:t>
      </w:r>
    </w:p>
    <w:p w14:paraId="784BA0D4" w14:textId="77777777" w:rsidR="00BA372B" w:rsidRPr="006A5620" w:rsidRDefault="00BA372B" w:rsidP="003C3B3A">
      <w:pPr>
        <w:spacing w:after="120"/>
        <w:ind w:firstLine="708"/>
        <w:contextualSpacing/>
        <w:jc w:val="both"/>
        <w:rPr>
          <w:rFonts w:ascii="Times New Roman" w:eastAsia="Times New Roman" w:hAnsi="Times New Roman" w:cs="Times New Roman"/>
          <w:sz w:val="24"/>
          <w:szCs w:val="24"/>
          <w:lang w:eastAsia="ru-RU"/>
        </w:rPr>
      </w:pPr>
    </w:p>
    <w:p w14:paraId="5CE5055B" w14:textId="77777777" w:rsidR="004B5330" w:rsidRDefault="004B5330" w:rsidP="003C3B3A">
      <w:pPr>
        <w:spacing w:after="120"/>
        <w:ind w:firstLine="708"/>
        <w:contextualSpacing/>
        <w:jc w:val="right"/>
        <w:rPr>
          <w:rFonts w:ascii="Times New Roman" w:eastAsia="Times New Roman" w:hAnsi="Times New Roman" w:cs="Times New Roman"/>
          <w:sz w:val="24"/>
          <w:szCs w:val="24"/>
          <w:lang w:eastAsia="ru-RU"/>
        </w:rPr>
      </w:pPr>
    </w:p>
    <w:p w14:paraId="357EC147" w14:textId="41405AB7" w:rsidR="006A5620" w:rsidRPr="006A5620" w:rsidRDefault="006A5620" w:rsidP="003C3B3A">
      <w:pPr>
        <w:spacing w:after="120"/>
        <w:ind w:firstLine="708"/>
        <w:contextualSpacing/>
        <w:jc w:val="right"/>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11</w:t>
      </w:r>
    </w:p>
    <w:p w14:paraId="5AC99E9A" w14:textId="4B75E728" w:rsidR="006A5620" w:rsidRPr="006A5620" w:rsidRDefault="006A5620" w:rsidP="003C3B3A">
      <w:pPr>
        <w:spacing w:after="120"/>
        <w:ind w:firstLine="708"/>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b/>
          <w:bCs/>
          <w:sz w:val="24"/>
          <w:szCs w:val="24"/>
          <w:lang w:eastAsia="ru-RU"/>
        </w:rPr>
        <w:t>Распределение ответов на вопрос</w:t>
      </w:r>
      <w:r w:rsidR="001A0BAE">
        <w:rPr>
          <w:rFonts w:ascii="Times New Roman" w:eastAsia="Times New Roman" w:hAnsi="Times New Roman" w:cs="Times New Roman"/>
          <w:b/>
          <w:bCs/>
          <w:sz w:val="24"/>
          <w:szCs w:val="24"/>
          <w:lang w:eastAsia="ru-RU"/>
        </w:rPr>
        <w:t>:</w:t>
      </w:r>
      <w:r w:rsidRPr="006A5620">
        <w:rPr>
          <w:rFonts w:ascii="Times New Roman" w:eastAsia="Times New Roman" w:hAnsi="Times New Roman" w:cs="Times New Roman"/>
          <w:b/>
          <w:bCs/>
          <w:sz w:val="24"/>
          <w:szCs w:val="24"/>
          <w:lang w:eastAsia="ru-RU"/>
        </w:rPr>
        <w:t xml:space="preserve"> </w:t>
      </w:r>
      <w:r w:rsidRPr="006A5620">
        <w:rPr>
          <w:rFonts w:ascii="Times New Roman" w:eastAsia="Times New Roman" w:hAnsi="Times New Roman" w:cs="Times New Roman"/>
          <w:b/>
          <w:bCs/>
          <w:i/>
          <w:iCs/>
          <w:sz w:val="24"/>
          <w:szCs w:val="24"/>
          <w:lang w:eastAsia="ru-RU"/>
        </w:rPr>
        <w:t>«Какие предметы Вы изучаете на углубленном уровне?</w:t>
      </w:r>
      <w:r w:rsidRPr="006A5620">
        <w:rPr>
          <w:rFonts w:ascii="Times New Roman" w:eastAsia="Times New Roman" w:hAnsi="Times New Roman" w:cs="Times New Roman"/>
          <w:b/>
          <w:bCs/>
          <w:sz w:val="24"/>
          <w:szCs w:val="24"/>
          <w:lang w:eastAsia="ru-RU"/>
        </w:rPr>
        <w:t>»</w:t>
      </w:r>
      <w:r w:rsidRPr="006A5620">
        <w:rPr>
          <w:rFonts w:ascii="Times New Roman" w:eastAsia="Times New Roman" w:hAnsi="Times New Roman" w:cs="Times New Roman"/>
          <w:sz w:val="24"/>
          <w:szCs w:val="24"/>
          <w:lang w:eastAsia="ru-RU"/>
        </w:rPr>
        <w:t xml:space="preserve"> (в % к </w:t>
      </w:r>
      <w:r w:rsidR="00BA372B">
        <w:rPr>
          <w:rFonts w:ascii="Times New Roman" w:eastAsia="Times New Roman" w:hAnsi="Times New Roman" w:cs="Times New Roman"/>
          <w:sz w:val="24"/>
          <w:szCs w:val="24"/>
          <w:lang w:eastAsia="ru-RU"/>
        </w:rPr>
        <w:t xml:space="preserve">числу </w:t>
      </w:r>
      <w:proofErr w:type="gramStart"/>
      <w:r w:rsidRPr="006A5620">
        <w:rPr>
          <w:rFonts w:ascii="Times New Roman" w:eastAsia="Times New Roman" w:hAnsi="Times New Roman" w:cs="Times New Roman"/>
          <w:sz w:val="24"/>
          <w:szCs w:val="24"/>
          <w:lang w:eastAsia="ru-RU"/>
        </w:rPr>
        <w:t>опрошенны</w:t>
      </w:r>
      <w:r w:rsidR="00BA372B">
        <w:rPr>
          <w:rFonts w:ascii="Times New Roman" w:eastAsia="Times New Roman" w:hAnsi="Times New Roman" w:cs="Times New Roman"/>
          <w:sz w:val="24"/>
          <w:szCs w:val="24"/>
          <w:lang w:eastAsia="ru-RU"/>
        </w:rPr>
        <w:t>х</w:t>
      </w:r>
      <w:proofErr w:type="gramEnd"/>
      <w:r w:rsidRPr="006A5620">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=12338)</w:t>
      </w:r>
    </w:p>
    <w:p w14:paraId="03D663AC" w14:textId="77777777" w:rsidR="006A5620" w:rsidRPr="006A5620" w:rsidRDefault="006A5620" w:rsidP="003C3B3A">
      <w:pPr>
        <w:spacing w:after="120"/>
        <w:ind w:firstLine="708"/>
        <w:contextualSpacing/>
        <w:rPr>
          <w:rFonts w:ascii="Times New Roman" w:eastAsia="Times New Roman" w:hAnsi="Times New Roman" w:cs="Times New Roman"/>
          <w:sz w:val="24"/>
          <w:szCs w:val="24"/>
          <w:lang w:eastAsia="ru-RU"/>
        </w:rPr>
      </w:pPr>
    </w:p>
    <w:p w14:paraId="52BA7C46" w14:textId="77777777" w:rsidR="006A5620" w:rsidRPr="006A5620" w:rsidRDefault="006A5620" w:rsidP="003C3B3A">
      <w:pPr>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noProof/>
          <w:sz w:val="24"/>
          <w:szCs w:val="24"/>
          <w:lang w:eastAsia="ru-RU"/>
        </w:rPr>
        <w:drawing>
          <wp:inline distT="0" distB="0" distL="0" distR="0" wp14:anchorId="69820EEB" wp14:editId="4C243214">
            <wp:extent cx="4758690" cy="2981325"/>
            <wp:effectExtent l="0" t="0" r="381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BF4851" w14:textId="77777777" w:rsidR="00E74D3E" w:rsidRDefault="006A5620" w:rsidP="00E74D3E">
      <w:pPr>
        <w:autoSpaceDE w:val="0"/>
        <w:autoSpaceDN w:val="0"/>
        <w:adjustRightInd w:val="0"/>
        <w:spacing w:after="120"/>
        <w:ind w:firstLine="709"/>
        <w:contextualSpacing/>
        <w:jc w:val="both"/>
        <w:rPr>
          <w:rFonts w:ascii="Times New Roman" w:eastAsia="Times New Roman" w:hAnsi="Times New Roman" w:cs="Times New Roman"/>
          <w:sz w:val="24"/>
          <w:szCs w:val="24"/>
          <w:lang w:val="en-US" w:eastAsia="ru-RU"/>
        </w:rPr>
      </w:pPr>
      <w:r w:rsidRPr="006A5620">
        <w:rPr>
          <w:rFonts w:ascii="Times New Roman" w:eastAsia="Times New Roman" w:hAnsi="Times New Roman" w:cs="Times New Roman"/>
          <w:sz w:val="24"/>
          <w:szCs w:val="24"/>
          <w:lang w:val="en-US" w:eastAsia="ru-RU"/>
        </w:rPr>
        <w:tab/>
      </w:r>
    </w:p>
    <w:p w14:paraId="573E6B82" w14:textId="16D46BF4" w:rsidR="006A5620" w:rsidRDefault="006A5620" w:rsidP="00E74D3E">
      <w:pPr>
        <w:autoSpaceDE w:val="0"/>
        <w:autoSpaceDN w:val="0"/>
        <w:adjustRightInd w:val="0"/>
        <w:spacing w:after="120"/>
        <w:ind w:firstLine="709"/>
        <w:contextualSpacing/>
        <w:jc w:val="both"/>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 xml:space="preserve">Чаще всего учащиеся старших классов обучаются по предметам технологического и социально-экономического профиля (35,7% и 29,4% соответственно). </w:t>
      </w:r>
    </w:p>
    <w:p w14:paraId="6E3E2B5B" w14:textId="77777777" w:rsidR="00EC7543" w:rsidRPr="006A5620" w:rsidRDefault="00EC7543" w:rsidP="00E74D3E">
      <w:pPr>
        <w:autoSpaceDE w:val="0"/>
        <w:autoSpaceDN w:val="0"/>
        <w:adjustRightInd w:val="0"/>
        <w:spacing w:after="120"/>
        <w:ind w:firstLine="709"/>
        <w:contextualSpacing/>
        <w:jc w:val="both"/>
        <w:rPr>
          <w:rFonts w:ascii="Times New Roman" w:eastAsia="Times New Roman" w:hAnsi="Times New Roman" w:cs="Times New Roman"/>
          <w:sz w:val="24"/>
          <w:szCs w:val="24"/>
          <w:lang w:eastAsia="ru-RU"/>
        </w:rPr>
      </w:pPr>
    </w:p>
    <w:p w14:paraId="4FAEA1A9" w14:textId="440FEFEF" w:rsidR="006A5620" w:rsidRPr="006A5620" w:rsidRDefault="006A5620" w:rsidP="003C3B3A">
      <w:pPr>
        <w:autoSpaceDE w:val="0"/>
        <w:autoSpaceDN w:val="0"/>
        <w:adjustRightInd w:val="0"/>
        <w:spacing w:after="120"/>
        <w:contextualSpacing/>
        <w:jc w:val="right"/>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12</w:t>
      </w:r>
    </w:p>
    <w:p w14:paraId="797CBFCF" w14:textId="5F6C9695" w:rsidR="006A5620" w:rsidRPr="006A5620" w:rsidRDefault="006A5620"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b/>
          <w:bCs/>
          <w:sz w:val="24"/>
          <w:szCs w:val="24"/>
          <w:lang w:eastAsia="ru-RU"/>
        </w:rPr>
        <w:t>Распределение по профилям обучения</w:t>
      </w:r>
      <w:r w:rsidRPr="006A5620">
        <w:rPr>
          <w:rFonts w:ascii="Times New Roman" w:eastAsia="Times New Roman" w:hAnsi="Times New Roman" w:cs="Times New Roman"/>
          <w:sz w:val="24"/>
          <w:szCs w:val="24"/>
          <w:lang w:eastAsia="ru-RU"/>
        </w:rPr>
        <w:t xml:space="preserve"> (в % к </w:t>
      </w:r>
      <w:r w:rsidR="00452BDD">
        <w:rPr>
          <w:rFonts w:ascii="Times New Roman" w:eastAsia="Times New Roman" w:hAnsi="Times New Roman" w:cs="Times New Roman"/>
          <w:sz w:val="24"/>
          <w:szCs w:val="24"/>
          <w:lang w:eastAsia="ru-RU"/>
        </w:rPr>
        <w:t xml:space="preserve">числу </w:t>
      </w:r>
      <w:proofErr w:type="gramStart"/>
      <w:r w:rsidRPr="006A5620">
        <w:rPr>
          <w:rFonts w:ascii="Times New Roman" w:eastAsia="Times New Roman" w:hAnsi="Times New Roman" w:cs="Times New Roman"/>
          <w:sz w:val="24"/>
          <w:szCs w:val="24"/>
          <w:lang w:eastAsia="ru-RU"/>
        </w:rPr>
        <w:t>опрошенны</w:t>
      </w:r>
      <w:r w:rsidR="00452BDD">
        <w:rPr>
          <w:rFonts w:ascii="Times New Roman" w:eastAsia="Times New Roman" w:hAnsi="Times New Roman" w:cs="Times New Roman"/>
          <w:sz w:val="24"/>
          <w:szCs w:val="24"/>
          <w:lang w:eastAsia="ru-RU"/>
        </w:rPr>
        <w:t>х</w:t>
      </w:r>
      <w:proofErr w:type="gramEnd"/>
      <w:r w:rsidRPr="006A5620">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=12338)</w:t>
      </w:r>
    </w:p>
    <w:p w14:paraId="005FA2A6" w14:textId="77777777" w:rsidR="006A5620" w:rsidRPr="006A5620" w:rsidRDefault="006A5620"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noProof/>
          <w:sz w:val="24"/>
          <w:szCs w:val="24"/>
          <w:lang w:eastAsia="ru-RU"/>
        </w:rPr>
        <w:drawing>
          <wp:inline distT="0" distB="0" distL="0" distR="0" wp14:anchorId="6C0B2E35" wp14:editId="03F8A523">
            <wp:extent cx="4204952" cy="2266682"/>
            <wp:effectExtent l="0" t="0" r="5715" b="63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EF68E8" w14:textId="77777777" w:rsidR="006A5620" w:rsidRPr="006A5620" w:rsidRDefault="006A5620" w:rsidP="003C3B3A">
      <w:pPr>
        <w:autoSpaceDE w:val="0"/>
        <w:autoSpaceDN w:val="0"/>
        <w:adjustRightInd w:val="0"/>
        <w:spacing w:after="120"/>
        <w:contextualSpacing/>
        <w:rPr>
          <w:rFonts w:ascii="Times New Roman" w:eastAsia="Times New Roman" w:hAnsi="Times New Roman" w:cs="Times New Roman"/>
          <w:sz w:val="24"/>
          <w:szCs w:val="24"/>
          <w:lang w:eastAsia="ru-RU"/>
        </w:rPr>
      </w:pPr>
    </w:p>
    <w:p w14:paraId="4E988BBC" w14:textId="46749337" w:rsidR="006A5620" w:rsidRPr="006A5620" w:rsidRDefault="006A5620" w:rsidP="003C3B3A">
      <w:pPr>
        <w:autoSpaceDE w:val="0"/>
        <w:autoSpaceDN w:val="0"/>
        <w:adjustRightInd w:val="0"/>
        <w:spacing w:after="120"/>
        <w:ind w:firstLine="708"/>
        <w:contextualSpacing/>
        <w:jc w:val="both"/>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 xml:space="preserve">В целом награды за победу в предметных олимпиадах и поощрения за успехи </w:t>
      </w:r>
      <w:r w:rsidR="00452BDD">
        <w:rPr>
          <w:rFonts w:ascii="Times New Roman" w:eastAsia="Times New Roman" w:hAnsi="Times New Roman" w:cs="Times New Roman"/>
          <w:sz w:val="24"/>
          <w:szCs w:val="24"/>
          <w:lang w:eastAsia="ru-RU"/>
        </w:rPr>
        <w:t xml:space="preserve">в учебе </w:t>
      </w:r>
      <w:r w:rsidRPr="006A5620">
        <w:rPr>
          <w:rFonts w:ascii="Times New Roman" w:eastAsia="Times New Roman" w:hAnsi="Times New Roman" w:cs="Times New Roman"/>
          <w:sz w:val="24"/>
          <w:szCs w:val="24"/>
          <w:lang w:eastAsia="ru-RU"/>
        </w:rPr>
        <w:t>(похвальные грамоты и другие награды) получали 60,7% опрошенных</w:t>
      </w:r>
      <w:r w:rsidR="00EC7543">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w:t>
      </w:r>
      <w:r w:rsidR="00EC7543">
        <w:rPr>
          <w:rFonts w:ascii="Times New Roman" w:eastAsia="Times New Roman" w:hAnsi="Times New Roman" w:cs="Times New Roman"/>
          <w:sz w:val="24"/>
          <w:szCs w:val="24"/>
          <w:lang w:eastAsia="ru-RU"/>
        </w:rPr>
        <w:t>Ч</w:t>
      </w:r>
      <w:r w:rsidRPr="006A5620">
        <w:rPr>
          <w:rFonts w:ascii="Times New Roman" w:eastAsia="Times New Roman" w:hAnsi="Times New Roman" w:cs="Times New Roman"/>
          <w:sz w:val="24"/>
          <w:szCs w:val="24"/>
          <w:lang w:eastAsia="ru-RU"/>
        </w:rPr>
        <w:t>аще других об этом говорили учащиеся гуманитарного и естественно-научного профилей обучения (65,5% и 65,3% соответственно), жители сельских посе</w:t>
      </w:r>
      <w:r w:rsidR="00EC7543">
        <w:rPr>
          <w:rFonts w:ascii="Times New Roman" w:eastAsia="Times New Roman" w:hAnsi="Times New Roman" w:cs="Times New Roman"/>
          <w:sz w:val="24"/>
          <w:szCs w:val="24"/>
          <w:lang w:eastAsia="ru-RU"/>
        </w:rPr>
        <w:t>л</w:t>
      </w:r>
      <w:r w:rsidRPr="006A5620">
        <w:rPr>
          <w:rFonts w:ascii="Times New Roman" w:eastAsia="Times New Roman" w:hAnsi="Times New Roman" w:cs="Times New Roman"/>
          <w:sz w:val="24"/>
          <w:szCs w:val="24"/>
          <w:lang w:eastAsia="ru-RU"/>
        </w:rPr>
        <w:t xml:space="preserve">ений </w:t>
      </w:r>
      <w:r w:rsidR="00EC7543">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67,2%, </w:t>
      </w:r>
      <w:r w:rsidR="00452BDD">
        <w:rPr>
          <w:rFonts w:ascii="Times New Roman" w:eastAsia="Times New Roman" w:hAnsi="Times New Roman" w:cs="Times New Roman"/>
          <w:sz w:val="24"/>
          <w:szCs w:val="24"/>
          <w:lang w:eastAsia="ru-RU"/>
        </w:rPr>
        <w:t xml:space="preserve">а также </w:t>
      </w:r>
      <w:r w:rsidRPr="006A5620">
        <w:rPr>
          <w:rFonts w:ascii="Times New Roman" w:eastAsia="Times New Roman" w:hAnsi="Times New Roman" w:cs="Times New Roman"/>
          <w:sz w:val="24"/>
          <w:szCs w:val="24"/>
          <w:lang w:eastAsia="ru-RU"/>
        </w:rPr>
        <w:t xml:space="preserve">учащиеся, сдавшие ОГЭ по математике </w:t>
      </w:r>
      <w:proofErr w:type="gramStart"/>
      <w:r w:rsidRPr="006A5620">
        <w:rPr>
          <w:rFonts w:ascii="Times New Roman" w:eastAsia="Times New Roman" w:hAnsi="Times New Roman" w:cs="Times New Roman"/>
          <w:sz w:val="24"/>
          <w:szCs w:val="24"/>
          <w:lang w:eastAsia="ru-RU"/>
        </w:rPr>
        <w:t>на</w:t>
      </w:r>
      <w:proofErr w:type="gramEnd"/>
      <w:r w:rsidRPr="006A5620">
        <w:rPr>
          <w:rFonts w:ascii="Times New Roman" w:eastAsia="Times New Roman" w:hAnsi="Times New Roman" w:cs="Times New Roman"/>
          <w:sz w:val="24"/>
          <w:szCs w:val="24"/>
          <w:lang w:eastAsia="ru-RU"/>
        </w:rPr>
        <w:t xml:space="preserve"> «отлично» (70,8%) и ОГЭ по русскому языку на «отлично» (71%). </w:t>
      </w:r>
    </w:p>
    <w:p w14:paraId="1F49C441" w14:textId="77777777" w:rsidR="006E3347" w:rsidRDefault="006E3347" w:rsidP="003C3B3A">
      <w:pPr>
        <w:spacing w:after="120"/>
        <w:ind w:firstLine="708"/>
        <w:contextualSpacing/>
        <w:jc w:val="center"/>
        <w:rPr>
          <w:rFonts w:ascii="Times New Roman" w:eastAsia="Times New Roman" w:hAnsi="Times New Roman" w:cs="Times New Roman"/>
          <w:b/>
          <w:bCs/>
          <w:sz w:val="24"/>
          <w:szCs w:val="24"/>
          <w:lang w:eastAsia="ru-RU"/>
        </w:rPr>
      </w:pPr>
    </w:p>
    <w:p w14:paraId="5C70EC07" w14:textId="77777777" w:rsidR="0037649D" w:rsidRDefault="0037649D" w:rsidP="003C3B3A">
      <w:pPr>
        <w:spacing w:after="120"/>
        <w:ind w:firstLine="708"/>
        <w:contextualSpacing/>
        <w:jc w:val="right"/>
        <w:rPr>
          <w:rFonts w:ascii="Times New Roman" w:eastAsia="Times New Roman" w:hAnsi="Times New Roman" w:cs="Times New Roman"/>
          <w:sz w:val="24"/>
          <w:szCs w:val="24"/>
          <w:lang w:eastAsia="ru-RU"/>
        </w:rPr>
      </w:pPr>
    </w:p>
    <w:p w14:paraId="08FA3B34" w14:textId="77777777" w:rsidR="0037649D" w:rsidRDefault="0037649D" w:rsidP="003C3B3A">
      <w:pPr>
        <w:spacing w:after="120"/>
        <w:ind w:firstLine="708"/>
        <w:contextualSpacing/>
        <w:jc w:val="right"/>
        <w:rPr>
          <w:rFonts w:ascii="Times New Roman" w:eastAsia="Times New Roman" w:hAnsi="Times New Roman" w:cs="Times New Roman"/>
          <w:sz w:val="24"/>
          <w:szCs w:val="24"/>
          <w:lang w:eastAsia="ru-RU"/>
        </w:rPr>
      </w:pPr>
    </w:p>
    <w:p w14:paraId="0D146D12" w14:textId="410160EA" w:rsidR="006E3347" w:rsidRPr="0037649D" w:rsidRDefault="0037649D" w:rsidP="003C3B3A">
      <w:pPr>
        <w:spacing w:after="120"/>
        <w:ind w:firstLine="708"/>
        <w:contextualSpacing/>
        <w:jc w:val="right"/>
        <w:rPr>
          <w:rFonts w:ascii="Times New Roman" w:eastAsia="Times New Roman" w:hAnsi="Times New Roman" w:cs="Times New Roman"/>
          <w:sz w:val="24"/>
          <w:szCs w:val="24"/>
          <w:lang w:eastAsia="ru-RU"/>
        </w:rPr>
      </w:pPr>
      <w:r w:rsidRPr="0037649D">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13</w:t>
      </w:r>
    </w:p>
    <w:p w14:paraId="4D359279" w14:textId="08F3FF45" w:rsidR="006A5620" w:rsidRPr="006A5620" w:rsidRDefault="006A5620" w:rsidP="003C3B3A">
      <w:pPr>
        <w:spacing w:after="120"/>
        <w:ind w:firstLine="708"/>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b/>
          <w:bCs/>
          <w:sz w:val="24"/>
          <w:szCs w:val="24"/>
          <w:lang w:eastAsia="ru-RU"/>
        </w:rPr>
        <w:t>Распределение ответов на вопрос</w:t>
      </w:r>
      <w:r w:rsidR="001A0D13">
        <w:rPr>
          <w:rFonts w:ascii="Times New Roman" w:eastAsia="Times New Roman" w:hAnsi="Times New Roman" w:cs="Times New Roman"/>
          <w:b/>
          <w:bCs/>
          <w:sz w:val="24"/>
          <w:szCs w:val="24"/>
          <w:lang w:eastAsia="ru-RU"/>
        </w:rPr>
        <w:t xml:space="preserve"> </w:t>
      </w:r>
    </w:p>
    <w:p w14:paraId="1B410A5F" w14:textId="67D82044" w:rsidR="006A5620" w:rsidRPr="006A5620" w:rsidRDefault="006A5620" w:rsidP="003C3B3A">
      <w:pPr>
        <w:spacing w:after="120"/>
        <w:contextualSpacing/>
        <w:jc w:val="center"/>
        <w:rPr>
          <w:rFonts w:ascii="Times New Roman" w:eastAsia="Times New Roman" w:hAnsi="Times New Roman" w:cs="Times New Roman"/>
          <w:b/>
          <w:i/>
          <w:iCs/>
          <w:sz w:val="24"/>
          <w:szCs w:val="24"/>
          <w:lang w:eastAsia="ru-RU"/>
        </w:rPr>
      </w:pPr>
      <w:r w:rsidRPr="006A5620">
        <w:rPr>
          <w:rFonts w:ascii="Times New Roman" w:eastAsia="Times New Roman" w:hAnsi="Times New Roman" w:cs="Times New Roman"/>
          <w:b/>
          <w:i/>
          <w:iCs/>
          <w:sz w:val="24"/>
          <w:szCs w:val="24"/>
          <w:lang w:eastAsia="ru-RU"/>
        </w:rPr>
        <w:t xml:space="preserve">«Есть ли у </w:t>
      </w:r>
      <w:r w:rsidR="00452BDD">
        <w:rPr>
          <w:rFonts w:ascii="Times New Roman" w:eastAsia="Times New Roman" w:hAnsi="Times New Roman" w:cs="Times New Roman"/>
          <w:b/>
          <w:i/>
          <w:iCs/>
          <w:sz w:val="24"/>
          <w:szCs w:val="24"/>
          <w:lang w:eastAsia="ru-RU"/>
        </w:rPr>
        <w:t>В</w:t>
      </w:r>
      <w:r w:rsidRPr="006A5620">
        <w:rPr>
          <w:rFonts w:ascii="Times New Roman" w:eastAsia="Times New Roman" w:hAnsi="Times New Roman" w:cs="Times New Roman"/>
          <w:b/>
          <w:i/>
          <w:iCs/>
          <w:sz w:val="24"/>
          <w:szCs w:val="24"/>
          <w:lang w:eastAsia="ru-RU"/>
        </w:rPr>
        <w:t xml:space="preserve">ас награды за победу в предметных олимпиадах и поощрения за успехи (похвальные грамоты, например)» </w:t>
      </w:r>
      <w:r w:rsidRPr="006A5620">
        <w:rPr>
          <w:rFonts w:ascii="Times New Roman" w:eastAsia="Times New Roman" w:hAnsi="Times New Roman" w:cs="Times New Roman"/>
          <w:sz w:val="24"/>
          <w:szCs w:val="24"/>
          <w:lang w:eastAsia="ru-RU"/>
        </w:rPr>
        <w:t>(</w:t>
      </w:r>
      <w:proofErr w:type="gramStart"/>
      <w:r w:rsidRPr="006A5620">
        <w:rPr>
          <w:rFonts w:ascii="Times New Roman" w:eastAsia="Times New Roman" w:hAnsi="Times New Roman" w:cs="Times New Roman"/>
          <w:sz w:val="24"/>
          <w:szCs w:val="24"/>
          <w:lang w:eastAsia="ru-RU"/>
        </w:rPr>
        <w:t>в</w:t>
      </w:r>
      <w:proofErr w:type="gramEnd"/>
      <w:r w:rsidR="00EC7543">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 xml:space="preserve">% </w:t>
      </w:r>
      <w:proofErr w:type="gramStart"/>
      <w:r w:rsidRPr="006A5620">
        <w:rPr>
          <w:rFonts w:ascii="Times New Roman" w:eastAsia="Times New Roman" w:hAnsi="Times New Roman" w:cs="Times New Roman"/>
          <w:sz w:val="24"/>
          <w:szCs w:val="24"/>
          <w:lang w:eastAsia="ru-RU"/>
        </w:rPr>
        <w:t>по</w:t>
      </w:r>
      <w:proofErr w:type="gramEnd"/>
      <w:r w:rsidRPr="006A5620">
        <w:rPr>
          <w:rFonts w:ascii="Times New Roman" w:eastAsia="Times New Roman" w:hAnsi="Times New Roman" w:cs="Times New Roman"/>
          <w:sz w:val="24"/>
          <w:szCs w:val="24"/>
          <w:lang w:eastAsia="ru-RU"/>
        </w:rPr>
        <w:t xml:space="preserve"> профилям обучения: гуманитарный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=1214, социально-экономический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=3626, естественно-научный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=1168, технологический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=4403, индивидуальная образовательная траектория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=1676, Все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=12338)</w:t>
      </w:r>
    </w:p>
    <w:p w14:paraId="29378CE5" w14:textId="77777777" w:rsidR="006A5620" w:rsidRPr="006A5620" w:rsidRDefault="006A5620" w:rsidP="003C3B3A">
      <w:pPr>
        <w:autoSpaceDE w:val="0"/>
        <w:autoSpaceDN w:val="0"/>
        <w:adjustRightInd w:val="0"/>
        <w:spacing w:after="120"/>
        <w:contextualSpacing/>
        <w:rPr>
          <w:rFonts w:ascii="Times New Roman" w:eastAsia="Times New Roman" w:hAnsi="Times New Roman" w:cs="Times New Roman"/>
          <w:sz w:val="24"/>
          <w:szCs w:val="24"/>
          <w:lang w:eastAsia="ru-RU"/>
        </w:rPr>
      </w:pPr>
    </w:p>
    <w:p w14:paraId="5324F160" w14:textId="77777777" w:rsidR="006A5620" w:rsidRPr="006A5620" w:rsidRDefault="006A5620" w:rsidP="003C3B3A">
      <w:pPr>
        <w:autoSpaceDE w:val="0"/>
        <w:autoSpaceDN w:val="0"/>
        <w:adjustRightInd w:val="0"/>
        <w:spacing w:after="120"/>
        <w:contextualSpacing/>
        <w:jc w:val="center"/>
        <w:rPr>
          <w:rFonts w:ascii="Arial" w:eastAsia="Times New Roman" w:hAnsi="Arial" w:cs="Arial"/>
          <w:sz w:val="20"/>
          <w:szCs w:val="20"/>
          <w:lang w:val="en-US" w:eastAsia="ru-RU"/>
        </w:rPr>
      </w:pPr>
      <w:r w:rsidRPr="006A5620">
        <w:rPr>
          <w:rFonts w:ascii="Times New Roman" w:eastAsia="Calibri" w:hAnsi="Times New Roman" w:cs="Times New Roman"/>
          <w:noProof/>
          <w:sz w:val="24"/>
          <w:szCs w:val="24"/>
          <w:lang w:eastAsia="ru-RU"/>
        </w:rPr>
        <w:drawing>
          <wp:inline distT="0" distB="0" distL="0" distR="0" wp14:anchorId="74E3E92F" wp14:editId="66759620">
            <wp:extent cx="4848225" cy="2337515"/>
            <wp:effectExtent l="0" t="0" r="0" b="571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4CD4F4" w14:textId="77777777" w:rsidR="006A5620" w:rsidRPr="006A5620" w:rsidRDefault="006A5620" w:rsidP="003C3B3A">
      <w:pPr>
        <w:autoSpaceDE w:val="0"/>
        <w:autoSpaceDN w:val="0"/>
        <w:adjustRightInd w:val="0"/>
        <w:spacing w:after="120"/>
        <w:contextualSpacing/>
        <w:rPr>
          <w:rFonts w:ascii="Arial" w:eastAsia="Times New Roman" w:hAnsi="Arial" w:cs="Arial"/>
          <w:sz w:val="20"/>
          <w:szCs w:val="20"/>
          <w:lang w:val="en-US" w:eastAsia="ru-RU"/>
        </w:rPr>
      </w:pPr>
    </w:p>
    <w:p w14:paraId="5D926FC0" w14:textId="7F111B1D" w:rsidR="006A5620" w:rsidRDefault="006A5620" w:rsidP="003C3B3A">
      <w:pPr>
        <w:autoSpaceDE w:val="0"/>
        <w:autoSpaceDN w:val="0"/>
        <w:adjustRightInd w:val="0"/>
        <w:spacing w:after="120"/>
        <w:ind w:firstLine="708"/>
        <w:contextualSpacing/>
        <w:jc w:val="both"/>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 xml:space="preserve">Награды за победу во внешкольных мероприятиях (творческие конкурсы, спортивные мероприятия и пр.) – 68,2%. Значимой разницы по профилям обучения не </w:t>
      </w:r>
      <w:r w:rsidR="006E3347" w:rsidRPr="006A5620">
        <w:rPr>
          <w:rFonts w:ascii="Times New Roman" w:eastAsia="Times New Roman" w:hAnsi="Times New Roman" w:cs="Times New Roman"/>
          <w:sz w:val="24"/>
          <w:szCs w:val="24"/>
          <w:lang w:eastAsia="ru-RU"/>
        </w:rPr>
        <w:t xml:space="preserve">обнаружено </w:t>
      </w:r>
      <w:r w:rsidR="00BC52D0">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процентные </w:t>
      </w:r>
      <w:r w:rsidR="00BC52D0">
        <w:rPr>
          <w:rFonts w:ascii="Times New Roman" w:eastAsia="Times New Roman" w:hAnsi="Times New Roman" w:cs="Times New Roman"/>
          <w:sz w:val="24"/>
          <w:szCs w:val="24"/>
          <w:lang w:eastAsia="ru-RU"/>
        </w:rPr>
        <w:t>значения</w:t>
      </w:r>
      <w:r w:rsidRPr="006A5620">
        <w:rPr>
          <w:rFonts w:ascii="Times New Roman" w:eastAsia="Times New Roman" w:hAnsi="Times New Roman" w:cs="Times New Roman"/>
          <w:sz w:val="24"/>
          <w:szCs w:val="24"/>
          <w:lang w:eastAsia="ru-RU"/>
        </w:rPr>
        <w:t xml:space="preserve"> отличаются в пределах </w:t>
      </w:r>
      <w:r w:rsidRPr="00DC059A">
        <w:rPr>
          <w:rFonts w:ascii="Times New Roman" w:eastAsia="Times New Roman" w:hAnsi="Times New Roman" w:cs="Times New Roman"/>
          <w:sz w:val="24"/>
          <w:szCs w:val="24"/>
          <w:lang w:eastAsia="ru-RU"/>
        </w:rPr>
        <w:t>ошибки выборки.</w:t>
      </w:r>
      <w:r w:rsidRPr="006A5620">
        <w:rPr>
          <w:rFonts w:ascii="Times New Roman" w:eastAsia="Times New Roman" w:hAnsi="Times New Roman" w:cs="Times New Roman"/>
          <w:sz w:val="24"/>
          <w:szCs w:val="24"/>
          <w:lang w:eastAsia="ru-RU"/>
        </w:rPr>
        <w:t xml:space="preserve"> Жители сельских поселений чаще отмечали свои </w:t>
      </w:r>
      <w:r w:rsidR="00BC52D0">
        <w:rPr>
          <w:rFonts w:ascii="Times New Roman" w:eastAsia="Times New Roman" w:hAnsi="Times New Roman" w:cs="Times New Roman"/>
          <w:sz w:val="24"/>
          <w:szCs w:val="24"/>
          <w:lang w:eastAsia="ru-RU"/>
        </w:rPr>
        <w:t>внешкольные достижения</w:t>
      </w:r>
      <w:r w:rsidRPr="006A5620">
        <w:rPr>
          <w:rFonts w:ascii="Times New Roman" w:eastAsia="Times New Roman" w:hAnsi="Times New Roman" w:cs="Times New Roman"/>
          <w:sz w:val="24"/>
          <w:szCs w:val="24"/>
          <w:lang w:eastAsia="ru-RU"/>
        </w:rPr>
        <w:t xml:space="preserve"> 73,7%. </w:t>
      </w:r>
      <w:r w:rsidR="006C3491">
        <w:rPr>
          <w:rFonts w:ascii="Times New Roman" w:eastAsia="Times New Roman" w:hAnsi="Times New Roman" w:cs="Times New Roman"/>
          <w:sz w:val="24"/>
          <w:szCs w:val="24"/>
          <w:lang w:eastAsia="ru-RU"/>
        </w:rPr>
        <w:t xml:space="preserve">Оценки внешкольных успехов не различаются </w:t>
      </w:r>
      <w:proofErr w:type="gramStart"/>
      <w:r w:rsidR="006C3491">
        <w:rPr>
          <w:rFonts w:ascii="Times New Roman" w:eastAsia="Times New Roman" w:hAnsi="Times New Roman" w:cs="Times New Roman"/>
          <w:sz w:val="24"/>
          <w:szCs w:val="24"/>
          <w:lang w:eastAsia="ru-RU"/>
        </w:rPr>
        <w:t>среди</w:t>
      </w:r>
      <w:proofErr w:type="gramEnd"/>
      <w:r w:rsidR="006C3491">
        <w:rPr>
          <w:rFonts w:ascii="Times New Roman" w:eastAsia="Times New Roman" w:hAnsi="Times New Roman" w:cs="Times New Roman"/>
          <w:sz w:val="24"/>
          <w:szCs w:val="24"/>
          <w:lang w:eastAsia="ru-RU"/>
        </w:rPr>
        <w:t xml:space="preserve"> у</w:t>
      </w:r>
      <w:r w:rsidRPr="006A5620">
        <w:rPr>
          <w:rFonts w:ascii="Times New Roman" w:eastAsia="Times New Roman" w:hAnsi="Times New Roman" w:cs="Times New Roman"/>
          <w:sz w:val="24"/>
          <w:szCs w:val="24"/>
          <w:lang w:eastAsia="ru-RU"/>
        </w:rPr>
        <w:t xml:space="preserve">чащиеся, сдавшие ОГЭ по математике на «отлично» (70%) и </w:t>
      </w:r>
      <w:r w:rsidR="006C3491">
        <w:rPr>
          <w:rFonts w:ascii="Times New Roman" w:eastAsia="Times New Roman" w:hAnsi="Times New Roman" w:cs="Times New Roman"/>
          <w:sz w:val="24"/>
          <w:szCs w:val="24"/>
          <w:lang w:eastAsia="ru-RU"/>
        </w:rPr>
        <w:t xml:space="preserve">сдавших </w:t>
      </w:r>
      <w:r w:rsidRPr="006A5620">
        <w:rPr>
          <w:rFonts w:ascii="Times New Roman" w:eastAsia="Times New Roman" w:hAnsi="Times New Roman" w:cs="Times New Roman"/>
          <w:sz w:val="24"/>
          <w:szCs w:val="24"/>
          <w:lang w:eastAsia="ru-RU"/>
        </w:rPr>
        <w:t>ОГЭ по русскому языку на «отлично» (71%).</w:t>
      </w:r>
    </w:p>
    <w:p w14:paraId="2C01983D" w14:textId="54A22F16" w:rsidR="0037649D" w:rsidRPr="0037649D" w:rsidRDefault="0037649D" w:rsidP="003C3B3A">
      <w:pPr>
        <w:spacing w:after="120"/>
        <w:ind w:firstLine="708"/>
        <w:contextualSpacing/>
        <w:jc w:val="right"/>
        <w:rPr>
          <w:rFonts w:ascii="Times New Roman" w:eastAsia="Times New Roman" w:hAnsi="Times New Roman" w:cs="Times New Roman"/>
          <w:sz w:val="24"/>
          <w:szCs w:val="24"/>
          <w:lang w:eastAsia="ru-RU"/>
        </w:rPr>
      </w:pPr>
      <w:r w:rsidRPr="0037649D">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14</w:t>
      </w:r>
    </w:p>
    <w:p w14:paraId="1BCBCF74" w14:textId="7C2ABDD1" w:rsidR="006A5620" w:rsidRPr="006A5620" w:rsidRDefault="006A5620" w:rsidP="003C3B3A">
      <w:pPr>
        <w:spacing w:after="120"/>
        <w:ind w:firstLine="708"/>
        <w:contextualSpacing/>
        <w:jc w:val="center"/>
        <w:rPr>
          <w:rFonts w:ascii="Times New Roman" w:eastAsia="Times New Roman" w:hAnsi="Times New Roman" w:cs="Times New Roman"/>
          <w:sz w:val="24"/>
          <w:szCs w:val="24"/>
          <w:lang w:eastAsia="ru-RU"/>
        </w:rPr>
      </w:pPr>
      <w:r w:rsidRPr="006A5620">
        <w:rPr>
          <w:rFonts w:ascii="Times New Roman" w:eastAsia="Times New Roman" w:hAnsi="Times New Roman" w:cs="Times New Roman"/>
          <w:b/>
          <w:bCs/>
          <w:sz w:val="24"/>
          <w:szCs w:val="24"/>
          <w:lang w:eastAsia="ru-RU"/>
        </w:rPr>
        <w:t>Распределение ответов на вопрос</w:t>
      </w:r>
      <w:r w:rsidR="00A247DA">
        <w:rPr>
          <w:rFonts w:ascii="Times New Roman" w:eastAsia="Times New Roman" w:hAnsi="Times New Roman" w:cs="Times New Roman"/>
          <w:b/>
          <w:bCs/>
          <w:sz w:val="24"/>
          <w:szCs w:val="24"/>
          <w:lang w:eastAsia="ru-RU"/>
        </w:rPr>
        <w:t>:</w:t>
      </w:r>
      <w:r w:rsidRPr="006A5620">
        <w:rPr>
          <w:rFonts w:ascii="Times New Roman" w:eastAsia="Times New Roman" w:hAnsi="Times New Roman" w:cs="Times New Roman"/>
          <w:b/>
          <w:bCs/>
          <w:sz w:val="24"/>
          <w:szCs w:val="24"/>
          <w:lang w:eastAsia="ru-RU"/>
        </w:rPr>
        <w:t xml:space="preserve"> </w:t>
      </w:r>
      <w:r w:rsidRPr="006A5620">
        <w:rPr>
          <w:rFonts w:ascii="Times New Roman" w:eastAsia="Times New Roman" w:hAnsi="Times New Roman" w:cs="Times New Roman"/>
          <w:sz w:val="24"/>
          <w:szCs w:val="24"/>
          <w:lang w:eastAsia="ru-RU"/>
        </w:rPr>
        <w:t xml:space="preserve"> </w:t>
      </w:r>
    </w:p>
    <w:p w14:paraId="74E24B63" w14:textId="69FD79DF" w:rsidR="006A5620" w:rsidRPr="006A5620" w:rsidRDefault="006A5620" w:rsidP="003C3B3A">
      <w:pPr>
        <w:spacing w:after="120"/>
        <w:contextualSpacing/>
        <w:jc w:val="center"/>
        <w:rPr>
          <w:rFonts w:ascii="Times New Roman" w:eastAsia="Times New Roman" w:hAnsi="Times New Roman" w:cs="Times New Roman"/>
          <w:b/>
          <w:i/>
          <w:iCs/>
          <w:sz w:val="24"/>
          <w:szCs w:val="24"/>
          <w:lang w:eastAsia="ru-RU"/>
        </w:rPr>
      </w:pPr>
      <w:proofErr w:type="gramStart"/>
      <w:r w:rsidRPr="006A5620">
        <w:rPr>
          <w:rFonts w:ascii="Times New Roman" w:eastAsia="Times New Roman" w:hAnsi="Times New Roman" w:cs="Times New Roman"/>
          <w:b/>
          <w:i/>
          <w:iCs/>
          <w:sz w:val="24"/>
          <w:szCs w:val="24"/>
          <w:lang w:eastAsia="ru-RU"/>
        </w:rPr>
        <w:t xml:space="preserve">«Есть ли у </w:t>
      </w:r>
      <w:r w:rsidR="00A247DA">
        <w:rPr>
          <w:rFonts w:ascii="Times New Roman" w:eastAsia="Times New Roman" w:hAnsi="Times New Roman" w:cs="Times New Roman"/>
          <w:b/>
          <w:i/>
          <w:iCs/>
          <w:sz w:val="24"/>
          <w:szCs w:val="24"/>
          <w:lang w:eastAsia="ru-RU"/>
        </w:rPr>
        <w:t>В</w:t>
      </w:r>
      <w:r w:rsidRPr="006A5620">
        <w:rPr>
          <w:rFonts w:ascii="Times New Roman" w:eastAsia="Times New Roman" w:hAnsi="Times New Roman" w:cs="Times New Roman"/>
          <w:b/>
          <w:i/>
          <w:iCs/>
          <w:sz w:val="24"/>
          <w:szCs w:val="24"/>
          <w:lang w:eastAsia="ru-RU"/>
        </w:rPr>
        <w:t>ас награды за победу в</w:t>
      </w:r>
      <w:r w:rsidR="00A247DA">
        <w:rPr>
          <w:rFonts w:ascii="Times New Roman" w:eastAsia="Times New Roman" w:hAnsi="Times New Roman" w:cs="Times New Roman"/>
          <w:b/>
          <w:i/>
          <w:iCs/>
          <w:sz w:val="24"/>
          <w:szCs w:val="24"/>
          <w:lang w:eastAsia="ru-RU"/>
        </w:rPr>
        <w:t>о</w:t>
      </w:r>
      <w:r w:rsidRPr="006A5620">
        <w:rPr>
          <w:rFonts w:ascii="Times New Roman" w:eastAsia="Times New Roman" w:hAnsi="Times New Roman" w:cs="Times New Roman"/>
          <w:b/>
          <w:i/>
          <w:iCs/>
          <w:sz w:val="24"/>
          <w:szCs w:val="24"/>
          <w:lang w:eastAsia="ru-RU"/>
        </w:rPr>
        <w:t xml:space="preserve"> </w:t>
      </w:r>
      <w:r w:rsidR="00A247DA">
        <w:rPr>
          <w:rFonts w:ascii="Times New Roman" w:eastAsia="Times New Roman" w:hAnsi="Times New Roman" w:cs="Times New Roman"/>
          <w:b/>
          <w:i/>
          <w:iCs/>
          <w:sz w:val="24"/>
          <w:szCs w:val="24"/>
          <w:lang w:eastAsia="ru-RU"/>
        </w:rPr>
        <w:t>внешкольных</w:t>
      </w:r>
      <w:r w:rsidRPr="006A5620">
        <w:rPr>
          <w:rFonts w:ascii="Times New Roman" w:eastAsia="Times New Roman" w:hAnsi="Times New Roman" w:cs="Times New Roman"/>
          <w:b/>
          <w:i/>
          <w:iCs/>
          <w:sz w:val="24"/>
          <w:szCs w:val="24"/>
          <w:lang w:eastAsia="ru-RU"/>
        </w:rPr>
        <w:t xml:space="preserve"> мероприятиях (творческие конкурсы, спортивные соревнования и пр.» </w:t>
      </w:r>
      <w:r w:rsidRPr="006A5620">
        <w:rPr>
          <w:rFonts w:ascii="Times New Roman" w:eastAsia="Times New Roman" w:hAnsi="Times New Roman" w:cs="Times New Roman"/>
          <w:sz w:val="24"/>
          <w:szCs w:val="24"/>
          <w:lang w:eastAsia="ru-RU"/>
        </w:rPr>
        <w:t>(в</w:t>
      </w:r>
      <w:r w:rsidR="00A247DA">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 xml:space="preserve">% по профилям обучения: гуманитарный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=1214, социально-экономический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=3626, естественно-научный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=1168, технологический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=4403, индивидуальная образовательная траектория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 xml:space="preserve">=1676, Все </w:t>
      </w:r>
      <w:r w:rsidRPr="006A5620">
        <w:rPr>
          <w:rFonts w:ascii="Times New Roman" w:eastAsia="Times New Roman" w:hAnsi="Times New Roman" w:cs="Times New Roman"/>
          <w:sz w:val="24"/>
          <w:szCs w:val="24"/>
          <w:lang w:val="en-US" w:eastAsia="ru-RU"/>
        </w:rPr>
        <w:t>N</w:t>
      </w:r>
      <w:r w:rsidRPr="006A5620">
        <w:rPr>
          <w:rFonts w:ascii="Times New Roman" w:eastAsia="Times New Roman" w:hAnsi="Times New Roman" w:cs="Times New Roman"/>
          <w:sz w:val="24"/>
          <w:szCs w:val="24"/>
          <w:lang w:eastAsia="ru-RU"/>
        </w:rPr>
        <w:t>=12338)</w:t>
      </w:r>
      <w:proofErr w:type="gramEnd"/>
    </w:p>
    <w:p w14:paraId="28730249" w14:textId="77777777" w:rsidR="006A5620" w:rsidRPr="006A5620" w:rsidRDefault="006A5620"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6A5620">
        <w:rPr>
          <w:rFonts w:ascii="Times New Roman" w:eastAsia="Calibri" w:hAnsi="Times New Roman" w:cs="Times New Roman"/>
          <w:noProof/>
          <w:sz w:val="24"/>
          <w:szCs w:val="24"/>
          <w:lang w:eastAsia="ru-RU"/>
        </w:rPr>
        <w:drawing>
          <wp:inline distT="0" distB="0" distL="0" distR="0" wp14:anchorId="480D32C0" wp14:editId="3D60C385">
            <wp:extent cx="4848225" cy="2401909"/>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8EB43C" w14:textId="7AAFEA28" w:rsidR="006A5620" w:rsidRPr="006A5620" w:rsidRDefault="006A5620" w:rsidP="003C3B3A">
      <w:pPr>
        <w:autoSpaceDE w:val="0"/>
        <w:autoSpaceDN w:val="0"/>
        <w:adjustRightInd w:val="0"/>
        <w:spacing w:after="120"/>
        <w:contextualSpacing/>
        <w:jc w:val="both"/>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ab/>
      </w:r>
    </w:p>
    <w:p w14:paraId="33A53305" w14:textId="353BBB64" w:rsidR="006A5620" w:rsidRPr="006E3347" w:rsidRDefault="006A5620" w:rsidP="00402CF4">
      <w:pPr>
        <w:pStyle w:val="1"/>
        <w:numPr>
          <w:ilvl w:val="0"/>
          <w:numId w:val="10"/>
        </w:numPr>
        <w:rPr>
          <w:rFonts w:eastAsia="Calibri"/>
        </w:rPr>
      </w:pPr>
      <w:bookmarkStart w:id="12" w:name="_Toc109398222"/>
      <w:r w:rsidRPr="006E3347">
        <w:rPr>
          <w:rFonts w:eastAsia="Calibri"/>
        </w:rPr>
        <w:lastRenderedPageBreak/>
        <w:t>ОБРАЗОВАТЕЛЬНЫЕ НАМЕРЕНИЯ УЧАЩИХСЯ 10-11 КЛАССОВ</w:t>
      </w:r>
      <w:bookmarkEnd w:id="12"/>
      <w:r w:rsidRPr="006E3347">
        <w:rPr>
          <w:rFonts w:eastAsia="Calibri"/>
        </w:rPr>
        <w:t xml:space="preserve"> </w:t>
      </w:r>
    </w:p>
    <w:p w14:paraId="63A31CC2" w14:textId="77777777" w:rsidR="006A5620" w:rsidRPr="004D42C0" w:rsidRDefault="006A5620" w:rsidP="003C3B3A">
      <w:pPr>
        <w:spacing w:after="120"/>
        <w:ind w:firstLine="709"/>
        <w:contextualSpacing/>
        <w:jc w:val="both"/>
        <w:rPr>
          <w:rFonts w:ascii="Times New Roman" w:eastAsia="Calibri" w:hAnsi="Times New Roman" w:cs="Times New Roman"/>
          <w:sz w:val="24"/>
          <w:szCs w:val="24"/>
        </w:rPr>
      </w:pPr>
      <w:r w:rsidRPr="004D42C0">
        <w:rPr>
          <w:rFonts w:ascii="Times New Roman" w:eastAsia="Calibri" w:hAnsi="Times New Roman" w:cs="Times New Roman"/>
          <w:sz w:val="24"/>
          <w:szCs w:val="24"/>
        </w:rPr>
        <w:t xml:space="preserve">Анализ результатов исследования с точки зрения образовательных устремлений старшеклассников включает: </w:t>
      </w:r>
    </w:p>
    <w:p w14:paraId="0393256F" w14:textId="3D5C7133" w:rsidR="006A5620" w:rsidRPr="00A911B1" w:rsidRDefault="006A5620" w:rsidP="00A911B1">
      <w:pPr>
        <w:pStyle w:val="a6"/>
        <w:numPr>
          <w:ilvl w:val="0"/>
          <w:numId w:val="26"/>
        </w:numPr>
        <w:spacing w:after="120"/>
        <w:ind w:left="709"/>
        <w:jc w:val="both"/>
        <w:rPr>
          <w:rFonts w:ascii="Times New Roman" w:eastAsia="Calibri" w:hAnsi="Times New Roman" w:cs="Times New Roman"/>
          <w:sz w:val="24"/>
          <w:szCs w:val="24"/>
        </w:rPr>
      </w:pPr>
      <w:r w:rsidRPr="00A911B1">
        <w:rPr>
          <w:rFonts w:ascii="Times New Roman" w:eastAsia="Calibri" w:hAnsi="Times New Roman" w:cs="Times New Roman"/>
          <w:sz w:val="24"/>
          <w:szCs w:val="24"/>
        </w:rPr>
        <w:t xml:space="preserve">оценку потенциальной миграционной активности (продолжение обучения в образовательных организациях Самарской области или за пределами региона); </w:t>
      </w:r>
    </w:p>
    <w:p w14:paraId="3F0FB677" w14:textId="35B5E42E" w:rsidR="006A5620" w:rsidRPr="00A911B1" w:rsidRDefault="006A5620" w:rsidP="00A911B1">
      <w:pPr>
        <w:pStyle w:val="a6"/>
        <w:numPr>
          <w:ilvl w:val="0"/>
          <w:numId w:val="26"/>
        </w:numPr>
        <w:spacing w:after="120"/>
        <w:ind w:left="709"/>
        <w:jc w:val="both"/>
        <w:rPr>
          <w:rFonts w:ascii="Times New Roman" w:eastAsia="Calibri" w:hAnsi="Times New Roman" w:cs="Times New Roman"/>
          <w:sz w:val="24"/>
          <w:szCs w:val="24"/>
        </w:rPr>
      </w:pPr>
      <w:r w:rsidRPr="00A911B1">
        <w:rPr>
          <w:rFonts w:ascii="Times New Roman" w:eastAsia="Calibri" w:hAnsi="Times New Roman" w:cs="Times New Roman"/>
          <w:sz w:val="24"/>
          <w:szCs w:val="24"/>
        </w:rPr>
        <w:t>описание предпочтительных вариантов получения высшего и профессионального образования: на бюджетной или коммерческой основе;</w:t>
      </w:r>
    </w:p>
    <w:p w14:paraId="58D7D456" w14:textId="47E638E4" w:rsidR="006A5620" w:rsidRPr="00A911B1" w:rsidRDefault="006A5620" w:rsidP="00A911B1">
      <w:pPr>
        <w:pStyle w:val="a6"/>
        <w:numPr>
          <w:ilvl w:val="0"/>
          <w:numId w:val="26"/>
        </w:numPr>
        <w:spacing w:after="120"/>
        <w:ind w:left="709"/>
        <w:jc w:val="both"/>
        <w:rPr>
          <w:rFonts w:ascii="Times New Roman" w:eastAsia="Calibri" w:hAnsi="Times New Roman" w:cs="Times New Roman"/>
          <w:sz w:val="24"/>
          <w:szCs w:val="24"/>
        </w:rPr>
      </w:pPr>
      <w:r w:rsidRPr="00A911B1">
        <w:rPr>
          <w:rFonts w:ascii="Times New Roman" w:eastAsia="Calibri" w:hAnsi="Times New Roman" w:cs="Times New Roman"/>
          <w:sz w:val="24"/>
          <w:szCs w:val="24"/>
        </w:rPr>
        <w:t>организации высшего и профессионального образования, предпочтительные для продолжения обучения;</w:t>
      </w:r>
    </w:p>
    <w:p w14:paraId="6AF9D0AA" w14:textId="5A2FAF44" w:rsidR="006A5620" w:rsidRPr="00A911B1" w:rsidRDefault="006A5620" w:rsidP="00A911B1">
      <w:pPr>
        <w:pStyle w:val="a6"/>
        <w:numPr>
          <w:ilvl w:val="0"/>
          <w:numId w:val="26"/>
        </w:numPr>
        <w:spacing w:after="120"/>
        <w:ind w:left="709"/>
        <w:jc w:val="both"/>
        <w:rPr>
          <w:rFonts w:ascii="Times New Roman" w:eastAsia="Calibri" w:hAnsi="Times New Roman" w:cs="Times New Roman"/>
          <w:sz w:val="24"/>
          <w:szCs w:val="24"/>
        </w:rPr>
      </w:pPr>
      <w:r w:rsidRPr="00A911B1">
        <w:rPr>
          <w:rFonts w:ascii="Times New Roman" w:eastAsia="Calibri" w:hAnsi="Times New Roman" w:cs="Times New Roman"/>
          <w:sz w:val="24"/>
          <w:szCs w:val="24"/>
        </w:rPr>
        <w:t>наиболее популярные специальности для обучения, включая анализ по направлениям (укрупненным группам специальностей).</w:t>
      </w:r>
    </w:p>
    <w:p w14:paraId="485AB0C5" w14:textId="3D54B6F6" w:rsidR="006A5620" w:rsidRPr="0076295A" w:rsidRDefault="0076295A" w:rsidP="00C30EB2">
      <w:pPr>
        <w:pStyle w:val="2"/>
        <w:rPr>
          <w:rFonts w:eastAsia="Calibri"/>
        </w:rPr>
      </w:pPr>
      <w:bookmarkStart w:id="13" w:name="_Toc109398223"/>
      <w:r>
        <w:rPr>
          <w:rFonts w:eastAsia="Calibri"/>
        </w:rPr>
        <w:t>6.1.</w:t>
      </w:r>
      <w:r w:rsidRPr="0076295A">
        <w:rPr>
          <w:rFonts w:eastAsia="Calibri"/>
        </w:rPr>
        <w:t xml:space="preserve"> Потенциальная миграционная активность</w:t>
      </w:r>
      <w:bookmarkEnd w:id="13"/>
    </w:p>
    <w:p w14:paraId="5A3C52ED"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После окончания 11 класса больше половины старшеклассников (59,3%) предполагают поступать в образовательные организации высшего образования Самарской области, 23,5% намерены учиться в вузах за пределами региона. Меньше всего респондентов привлекают иногородние колледжи – 0,8% собираются там учиться, 4,6% выразили желание получать профессиональное образование в образовательных организациях СПО Самарской области. Каждый десятый на момент опроса еще не принял решение (11,8%).</w:t>
      </w:r>
    </w:p>
    <w:p w14:paraId="57463460" w14:textId="1E2F23CF"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15</w:t>
      </w:r>
    </w:p>
    <w:p w14:paraId="3B541E64" w14:textId="7A597DCF" w:rsidR="006A5620" w:rsidRPr="006A5620" w:rsidRDefault="006A5620" w:rsidP="003C3B3A">
      <w:pPr>
        <w:spacing w:after="120"/>
        <w:ind w:firstLine="709"/>
        <w:contextualSpacing/>
        <w:jc w:val="center"/>
        <w:rPr>
          <w:rFonts w:ascii="Times New Roman" w:eastAsia="Calibri" w:hAnsi="Times New Roman" w:cs="Times New Roman"/>
          <w:sz w:val="24"/>
          <w:szCs w:val="24"/>
          <w:lang w:val="en-US"/>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«После окончания 11 класса планируете ли Вы продолжать обучение?»</w:t>
      </w:r>
      <w:r w:rsidRPr="006A5620">
        <w:rPr>
          <w:rFonts w:ascii="Times New Roman" w:eastAsia="Calibri" w:hAnsi="Times New Roman" w:cs="Times New Roman"/>
          <w:sz w:val="24"/>
          <w:szCs w:val="24"/>
        </w:rPr>
        <w:t xml:space="preserve"> (в %, </w:t>
      </w:r>
      <w:r w:rsidRPr="006A5620">
        <w:rPr>
          <w:rFonts w:ascii="Times New Roman" w:eastAsia="Calibri" w:hAnsi="Times New Roman" w:cs="Times New Roman"/>
          <w:sz w:val="24"/>
          <w:szCs w:val="24"/>
          <w:lang w:val="en-US"/>
        </w:rPr>
        <w:t>N=12338)</w:t>
      </w:r>
    </w:p>
    <w:p w14:paraId="251EC22A" w14:textId="77777777" w:rsidR="006A5620" w:rsidRPr="006A5620" w:rsidRDefault="006A5620" w:rsidP="003C3B3A">
      <w:pPr>
        <w:spacing w:after="120"/>
        <w:ind w:firstLine="709"/>
        <w:contextualSpacing/>
        <w:jc w:val="center"/>
        <w:rPr>
          <w:rFonts w:ascii="Times New Roman" w:eastAsia="Calibri" w:hAnsi="Times New Roman" w:cs="Times New Roman"/>
          <w:sz w:val="24"/>
          <w:szCs w:val="24"/>
          <w:lang w:val="en-US"/>
        </w:rPr>
      </w:pPr>
    </w:p>
    <w:p w14:paraId="280B84F3" w14:textId="77777777" w:rsidR="006A5620" w:rsidRPr="006A5620" w:rsidRDefault="006A5620" w:rsidP="003C3B3A">
      <w:pPr>
        <w:spacing w:after="120"/>
        <w:ind w:left="720"/>
        <w:contextualSpacing/>
        <w:rPr>
          <w:rFonts w:ascii="Times New Roman" w:eastAsia="Calibri" w:hAnsi="Times New Roman" w:cs="Times New Roman"/>
          <w:b/>
          <w:bCs/>
          <w:sz w:val="24"/>
          <w:szCs w:val="24"/>
        </w:rPr>
      </w:pPr>
      <w:r w:rsidRPr="006A5620">
        <w:rPr>
          <w:rFonts w:ascii="Times New Roman" w:eastAsia="Times New Roman" w:hAnsi="Times New Roman" w:cs="Times New Roman"/>
          <w:noProof/>
          <w:sz w:val="24"/>
          <w:szCs w:val="24"/>
          <w:lang w:eastAsia="ru-RU"/>
        </w:rPr>
        <w:drawing>
          <wp:inline distT="0" distB="0" distL="0" distR="0" wp14:anchorId="4439A201" wp14:editId="0C24D64F">
            <wp:extent cx="5067837" cy="240157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F820E3" w14:textId="66215DDD" w:rsidR="006A5620" w:rsidRPr="006A5620" w:rsidRDefault="006A5620" w:rsidP="003C3B3A">
      <w:pPr>
        <w:spacing w:after="120"/>
        <w:ind w:firstLine="709"/>
        <w:contextualSpacing/>
        <w:jc w:val="both"/>
        <w:rPr>
          <w:rFonts w:ascii="Times New Roman" w:eastAsia="Calibri" w:hAnsi="Times New Roman" w:cs="Times New Roman"/>
          <w:sz w:val="24"/>
          <w:szCs w:val="24"/>
        </w:rPr>
      </w:pPr>
      <w:proofErr w:type="gramStart"/>
      <w:r w:rsidRPr="006A5620">
        <w:rPr>
          <w:rFonts w:ascii="Times New Roman" w:eastAsia="Calibri" w:hAnsi="Times New Roman" w:cs="Times New Roman"/>
          <w:sz w:val="24"/>
          <w:szCs w:val="24"/>
        </w:rPr>
        <w:t>Чаще других о своем намерении покинуть Самарскую область с целью получить образование говорят жители г. Тольятти – 39,4% выбирают иногородние вузы и 1,2% организации СПО</w:t>
      </w:r>
      <w:r w:rsidR="00BE7A6D">
        <w:rPr>
          <w:rFonts w:ascii="Times New Roman" w:eastAsia="Calibri" w:hAnsi="Times New Roman" w:cs="Times New Roman"/>
          <w:sz w:val="24"/>
          <w:szCs w:val="24"/>
        </w:rPr>
        <w:t xml:space="preserve"> вне региона</w:t>
      </w:r>
      <w:r w:rsidRPr="006A5620">
        <w:rPr>
          <w:rFonts w:ascii="Times New Roman" w:eastAsia="Calibri" w:hAnsi="Times New Roman" w:cs="Times New Roman"/>
          <w:sz w:val="24"/>
          <w:szCs w:val="24"/>
        </w:rPr>
        <w:t>, отметим, что среди тольяттинцев наибольший процент затруднившихся обозначить свою образовательную траекторию – 15,9%. Возможно, нестабильная экономическая ситуация в городе, имеющем крупное градообразующее предприятие с проблемными перспективами, сказывается на миграционных намерениях старшеклассников, кода они стремятся выбрать</w:t>
      </w:r>
      <w:proofErr w:type="gramEnd"/>
      <w:r w:rsidRPr="006A5620">
        <w:rPr>
          <w:rFonts w:ascii="Times New Roman" w:eastAsia="Calibri" w:hAnsi="Times New Roman" w:cs="Times New Roman"/>
          <w:sz w:val="24"/>
          <w:szCs w:val="24"/>
        </w:rPr>
        <w:t xml:space="preserve"> территории для обучения с более стабильным положением на рынке труда. Влияние внешних </w:t>
      </w:r>
      <w:r w:rsidR="00D80790">
        <w:rPr>
          <w:rFonts w:ascii="Times New Roman" w:eastAsia="Calibri" w:hAnsi="Times New Roman" w:cs="Times New Roman"/>
          <w:sz w:val="24"/>
          <w:szCs w:val="24"/>
        </w:rPr>
        <w:t xml:space="preserve">факторов </w:t>
      </w:r>
      <w:r w:rsidRPr="006A5620">
        <w:rPr>
          <w:rFonts w:ascii="Times New Roman" w:eastAsia="Calibri" w:hAnsi="Times New Roman" w:cs="Times New Roman"/>
          <w:sz w:val="24"/>
          <w:szCs w:val="24"/>
        </w:rPr>
        <w:t xml:space="preserve">на высокую потенциальную миграционную активность </w:t>
      </w:r>
      <w:r w:rsidR="00D80790">
        <w:rPr>
          <w:rFonts w:ascii="Times New Roman" w:eastAsia="Calibri" w:hAnsi="Times New Roman" w:cs="Times New Roman"/>
          <w:sz w:val="24"/>
          <w:szCs w:val="24"/>
        </w:rPr>
        <w:t>школьников</w:t>
      </w:r>
      <w:r w:rsidRPr="006A5620">
        <w:rPr>
          <w:rFonts w:ascii="Times New Roman" w:eastAsia="Calibri" w:hAnsi="Times New Roman" w:cs="Times New Roman"/>
          <w:sz w:val="24"/>
          <w:szCs w:val="24"/>
        </w:rPr>
        <w:t xml:space="preserve"> Тольятти </w:t>
      </w:r>
      <w:r w:rsidR="00D80790">
        <w:rPr>
          <w:rFonts w:ascii="Times New Roman" w:eastAsia="Calibri" w:hAnsi="Times New Roman" w:cs="Times New Roman"/>
          <w:sz w:val="24"/>
          <w:szCs w:val="24"/>
        </w:rPr>
        <w:t>(а не качество образования)</w:t>
      </w:r>
      <w:r w:rsidR="00D80790"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подтверждают их оценки ОГЭ по математике и русскому, которые не </w:t>
      </w:r>
      <w:r w:rsidRPr="006A5620">
        <w:rPr>
          <w:rFonts w:ascii="Times New Roman" w:eastAsia="Calibri" w:hAnsi="Times New Roman" w:cs="Times New Roman"/>
          <w:sz w:val="24"/>
          <w:szCs w:val="24"/>
        </w:rPr>
        <w:lastRenderedPageBreak/>
        <w:t xml:space="preserve">значительно отличаются от оценок </w:t>
      </w:r>
      <w:r w:rsidR="00D80790">
        <w:rPr>
          <w:rFonts w:ascii="Times New Roman" w:eastAsia="Calibri" w:hAnsi="Times New Roman" w:cs="Times New Roman"/>
          <w:sz w:val="24"/>
          <w:szCs w:val="24"/>
        </w:rPr>
        <w:t>старшеклассников</w:t>
      </w:r>
      <w:r w:rsidRPr="006A5620">
        <w:rPr>
          <w:rFonts w:ascii="Times New Roman" w:eastAsia="Calibri" w:hAnsi="Times New Roman" w:cs="Times New Roman"/>
          <w:sz w:val="24"/>
          <w:szCs w:val="24"/>
        </w:rPr>
        <w:t xml:space="preserve"> других типов посе</w:t>
      </w:r>
      <w:r w:rsidR="00E13254">
        <w:rPr>
          <w:rFonts w:ascii="Times New Roman" w:eastAsia="Calibri" w:hAnsi="Times New Roman" w:cs="Times New Roman"/>
          <w:sz w:val="24"/>
          <w:szCs w:val="24"/>
        </w:rPr>
        <w:t>л</w:t>
      </w:r>
      <w:r w:rsidRPr="006A5620">
        <w:rPr>
          <w:rFonts w:ascii="Times New Roman" w:eastAsia="Calibri" w:hAnsi="Times New Roman" w:cs="Times New Roman"/>
          <w:sz w:val="24"/>
          <w:szCs w:val="24"/>
        </w:rPr>
        <w:t xml:space="preserve">ений Самарской области.  </w:t>
      </w:r>
    </w:p>
    <w:p w14:paraId="361290AA" w14:textId="7EEFA62E"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Более четверти </w:t>
      </w:r>
      <w:r w:rsidR="00C7744A">
        <w:rPr>
          <w:rFonts w:ascii="Times New Roman" w:eastAsia="Calibri" w:hAnsi="Times New Roman" w:cs="Times New Roman"/>
          <w:sz w:val="24"/>
          <w:szCs w:val="24"/>
        </w:rPr>
        <w:t>школьников</w:t>
      </w:r>
      <w:r w:rsidRPr="006A5620">
        <w:rPr>
          <w:rFonts w:ascii="Times New Roman" w:eastAsia="Calibri" w:hAnsi="Times New Roman" w:cs="Times New Roman"/>
          <w:sz w:val="24"/>
          <w:szCs w:val="24"/>
        </w:rPr>
        <w:t>, проживающих в городах области</w:t>
      </w:r>
      <w:r w:rsidR="00F11EC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также планируют покинуть регион и учиться в вузах или организациях СПО за пределами области (27,7%), важно, что эти респонденты демонстрируют наиболее сформированное </w:t>
      </w:r>
      <w:r w:rsidR="00C7744A">
        <w:rPr>
          <w:rFonts w:ascii="Times New Roman" w:eastAsia="Calibri" w:hAnsi="Times New Roman" w:cs="Times New Roman"/>
          <w:sz w:val="24"/>
          <w:szCs w:val="24"/>
        </w:rPr>
        <w:t>представление</w:t>
      </w:r>
      <w:r w:rsidRPr="006A5620">
        <w:rPr>
          <w:rFonts w:ascii="Times New Roman" w:eastAsia="Calibri" w:hAnsi="Times New Roman" w:cs="Times New Roman"/>
          <w:sz w:val="24"/>
          <w:szCs w:val="24"/>
        </w:rPr>
        <w:t xml:space="preserve"> о своих образовательных планах – среди них меньше всего затруднившихся (8,8%). Меньше других стремятся уехать из Самарской области сельские жители – 75,3% намерены получать </w:t>
      </w:r>
      <w:r w:rsidR="00F11EC2">
        <w:rPr>
          <w:rFonts w:ascii="Times New Roman" w:eastAsia="Calibri" w:hAnsi="Times New Roman" w:cs="Times New Roman"/>
          <w:sz w:val="24"/>
          <w:szCs w:val="24"/>
        </w:rPr>
        <w:t xml:space="preserve">высшее или профессиональное </w:t>
      </w:r>
      <w:r w:rsidRPr="006A5620">
        <w:rPr>
          <w:rFonts w:ascii="Times New Roman" w:eastAsia="Calibri" w:hAnsi="Times New Roman" w:cs="Times New Roman"/>
          <w:sz w:val="24"/>
          <w:szCs w:val="24"/>
        </w:rPr>
        <w:t>образование в организациях региона (вузах – 67,7%, техникумах/колледжах – 7,6%).</w:t>
      </w:r>
      <w:r w:rsidR="00C7744A">
        <w:rPr>
          <w:rFonts w:ascii="Times New Roman" w:eastAsia="Calibri" w:hAnsi="Times New Roman" w:cs="Times New Roman"/>
          <w:sz w:val="24"/>
          <w:szCs w:val="24"/>
        </w:rPr>
        <w:t xml:space="preserve"> Однако низкая межрегиональная миграция сельских школьников не исключает </w:t>
      </w:r>
      <w:proofErr w:type="spellStart"/>
      <w:r w:rsidR="00C7744A">
        <w:rPr>
          <w:rFonts w:ascii="Times New Roman" w:eastAsia="Calibri" w:hAnsi="Times New Roman" w:cs="Times New Roman"/>
          <w:sz w:val="24"/>
          <w:szCs w:val="24"/>
        </w:rPr>
        <w:t>внутри</w:t>
      </w:r>
      <w:r w:rsidR="003D186B">
        <w:rPr>
          <w:rFonts w:ascii="Times New Roman" w:eastAsia="Calibri" w:hAnsi="Times New Roman" w:cs="Times New Roman"/>
          <w:sz w:val="24"/>
          <w:szCs w:val="24"/>
        </w:rPr>
        <w:t>р</w:t>
      </w:r>
      <w:r w:rsidR="00C7744A">
        <w:rPr>
          <w:rFonts w:ascii="Times New Roman" w:eastAsia="Calibri" w:hAnsi="Times New Roman" w:cs="Times New Roman"/>
          <w:sz w:val="24"/>
          <w:szCs w:val="24"/>
        </w:rPr>
        <w:t>егиональные</w:t>
      </w:r>
      <w:proofErr w:type="spellEnd"/>
      <w:r w:rsidR="00C7744A">
        <w:rPr>
          <w:rFonts w:ascii="Times New Roman" w:eastAsia="Calibri" w:hAnsi="Times New Roman" w:cs="Times New Roman"/>
          <w:sz w:val="24"/>
          <w:szCs w:val="24"/>
        </w:rPr>
        <w:t xml:space="preserve"> перемещения в крупные и средние города области в связи с получением образования после окончания</w:t>
      </w:r>
      <w:r w:rsidR="000D1DD2">
        <w:rPr>
          <w:rFonts w:ascii="Times New Roman" w:eastAsia="Calibri" w:hAnsi="Times New Roman" w:cs="Times New Roman"/>
          <w:sz w:val="24"/>
          <w:szCs w:val="24"/>
        </w:rPr>
        <w:t xml:space="preserve"> школы. </w:t>
      </w:r>
    </w:p>
    <w:p w14:paraId="01448854" w14:textId="35D5508C"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16</w:t>
      </w:r>
    </w:p>
    <w:p w14:paraId="3D2EA554" w14:textId="12524CD0" w:rsidR="006A5620" w:rsidRPr="006A5620" w:rsidRDefault="006A5620" w:rsidP="003C3B3A">
      <w:pPr>
        <w:spacing w:after="120"/>
        <w:ind w:firstLine="709"/>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«После окончания 11 класса планируете ли Вы продолжать обучение?»</w:t>
      </w:r>
      <w:r w:rsidRPr="006A5620">
        <w:rPr>
          <w:rFonts w:ascii="Times New Roman" w:eastAsia="Calibri" w:hAnsi="Times New Roman" w:cs="Times New Roman"/>
          <w:b/>
          <w:bCs/>
          <w:sz w:val="24"/>
          <w:szCs w:val="24"/>
        </w:rPr>
        <w:t xml:space="preserve">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w:t>
      </w:r>
      <w:proofErr w:type="gramStart"/>
      <w:r w:rsidRPr="006A5620">
        <w:rPr>
          <w:rFonts w:ascii="Times New Roman" w:eastAsia="Calibri" w:hAnsi="Times New Roman" w:cs="Times New Roman"/>
          <w:sz w:val="24"/>
          <w:szCs w:val="24"/>
        </w:rPr>
        <w:t>по</w:t>
      </w:r>
      <w:proofErr w:type="gramEnd"/>
      <w:r w:rsidRPr="006A5620">
        <w:rPr>
          <w:rFonts w:ascii="Times New Roman" w:eastAsia="Calibri" w:hAnsi="Times New Roman" w:cs="Times New Roman"/>
          <w:sz w:val="24"/>
          <w:szCs w:val="24"/>
        </w:rPr>
        <w:t xml:space="preserve"> типу поселения; Самара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=3387, Тольятти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 2600, города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 = 3124, сельские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 =3227)</w:t>
      </w:r>
    </w:p>
    <w:p w14:paraId="418964CE" w14:textId="77777777"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56DEC320" wp14:editId="2C9045A4">
            <wp:extent cx="5402580" cy="2389031"/>
            <wp:effectExtent l="0" t="0" r="762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ECF73F"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73D5FF81" w14:textId="7D48BC47"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Выпускники </w:t>
      </w:r>
      <w:r w:rsidR="000D1DD2">
        <w:rPr>
          <w:rFonts w:ascii="Times New Roman" w:eastAsia="Calibri" w:hAnsi="Times New Roman" w:cs="Times New Roman"/>
          <w:sz w:val="24"/>
          <w:szCs w:val="24"/>
        </w:rPr>
        <w:t>11-х классов</w:t>
      </w:r>
      <w:r w:rsidRPr="006A5620">
        <w:rPr>
          <w:rFonts w:ascii="Times New Roman" w:eastAsia="Calibri" w:hAnsi="Times New Roman" w:cs="Times New Roman"/>
          <w:sz w:val="24"/>
          <w:szCs w:val="24"/>
        </w:rPr>
        <w:t xml:space="preserve"> более уверенно говорят о своих образовательных планах (9,1% затруднились), причем они чаще, чем учащиеся 10-х классов</w:t>
      </w:r>
      <w:r w:rsidR="000D1DD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намерены продолжать обучение в образовательных организациях региона (69,3% и 58,3% соответственно). Среди десятиклассников доля неопределившихся несколько выше – 14,5%</w:t>
      </w:r>
      <w:r w:rsidR="000D1DD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и они чаще говорят о планах обучения за пределами Самарской области – 27,2% против 21,6% у</w:t>
      </w:r>
      <w:r w:rsidR="000D1DD2">
        <w:rPr>
          <w:rFonts w:ascii="Times New Roman" w:eastAsia="Calibri" w:hAnsi="Times New Roman" w:cs="Times New Roman"/>
          <w:sz w:val="24"/>
          <w:szCs w:val="24"/>
        </w:rPr>
        <w:t>чащихся</w:t>
      </w:r>
      <w:r w:rsidRPr="006A5620">
        <w:rPr>
          <w:rFonts w:ascii="Times New Roman" w:eastAsia="Calibri" w:hAnsi="Times New Roman" w:cs="Times New Roman"/>
          <w:sz w:val="24"/>
          <w:szCs w:val="24"/>
        </w:rPr>
        <w:t xml:space="preserve"> </w:t>
      </w:r>
      <w:r w:rsidR="000D1DD2">
        <w:rPr>
          <w:rFonts w:ascii="Times New Roman" w:eastAsia="Calibri" w:hAnsi="Times New Roman" w:cs="Times New Roman"/>
          <w:sz w:val="24"/>
          <w:szCs w:val="24"/>
        </w:rPr>
        <w:t>11-х классов</w:t>
      </w:r>
      <w:r w:rsidRPr="006A5620">
        <w:rPr>
          <w:rFonts w:ascii="Times New Roman" w:eastAsia="Calibri" w:hAnsi="Times New Roman" w:cs="Times New Roman"/>
          <w:sz w:val="24"/>
          <w:szCs w:val="24"/>
        </w:rPr>
        <w:t xml:space="preserve">. </w:t>
      </w:r>
    </w:p>
    <w:p w14:paraId="73B7ECF9" w14:textId="31AF4E90"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Очевидно, что выпускной класс является тем решающим промежутком времени, когда окончательно формируется решение и выбор образовательной организации для дальнейшего обучения</w:t>
      </w:r>
      <w:r w:rsidR="000D1DD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и </w:t>
      </w:r>
      <w:r w:rsidR="000D1DD2">
        <w:rPr>
          <w:rFonts w:ascii="Times New Roman" w:eastAsia="Calibri" w:hAnsi="Times New Roman" w:cs="Times New Roman"/>
          <w:sz w:val="24"/>
          <w:szCs w:val="24"/>
        </w:rPr>
        <w:t>одиннадцатиклассники точнее</w:t>
      </w:r>
      <w:r w:rsidRPr="006A5620">
        <w:rPr>
          <w:rFonts w:ascii="Times New Roman" w:eastAsia="Calibri" w:hAnsi="Times New Roman" w:cs="Times New Roman"/>
          <w:sz w:val="24"/>
          <w:szCs w:val="24"/>
        </w:rPr>
        <w:t xml:space="preserve"> определяются с местом </w:t>
      </w:r>
      <w:r w:rsidR="00B97507">
        <w:rPr>
          <w:rFonts w:ascii="Times New Roman" w:eastAsia="Calibri" w:hAnsi="Times New Roman" w:cs="Times New Roman"/>
          <w:sz w:val="24"/>
          <w:szCs w:val="24"/>
        </w:rPr>
        <w:t>продолжения образования</w:t>
      </w:r>
      <w:r w:rsidRPr="006A5620">
        <w:rPr>
          <w:rFonts w:ascii="Times New Roman" w:eastAsia="Calibri" w:hAnsi="Times New Roman" w:cs="Times New Roman"/>
          <w:sz w:val="24"/>
          <w:szCs w:val="24"/>
        </w:rPr>
        <w:t xml:space="preserve"> - в своем регионе или за его пределами. </w:t>
      </w:r>
    </w:p>
    <w:p w14:paraId="720B090F" w14:textId="57EA81E4" w:rsidR="006A5620" w:rsidRPr="006A5620" w:rsidRDefault="006A5620" w:rsidP="003C3B3A">
      <w:pPr>
        <w:spacing w:after="120"/>
        <w:ind w:firstLine="709"/>
        <w:contextualSpacing/>
        <w:jc w:val="both"/>
        <w:rPr>
          <w:rFonts w:ascii="Times New Roman" w:eastAsia="Calibri" w:hAnsi="Times New Roman" w:cs="Times New Roman"/>
          <w:sz w:val="24"/>
          <w:szCs w:val="24"/>
        </w:rPr>
      </w:pPr>
      <w:proofErr w:type="gramStart"/>
      <w:r w:rsidRPr="006A5620">
        <w:rPr>
          <w:rFonts w:ascii="Times New Roman" w:eastAsia="Calibri" w:hAnsi="Times New Roman" w:cs="Times New Roman"/>
          <w:sz w:val="24"/>
          <w:szCs w:val="24"/>
        </w:rPr>
        <w:t xml:space="preserve">Девушки </w:t>
      </w:r>
      <w:r w:rsidR="00B97507">
        <w:rPr>
          <w:rFonts w:ascii="Times New Roman" w:eastAsia="Calibri" w:hAnsi="Times New Roman" w:cs="Times New Roman"/>
          <w:sz w:val="24"/>
          <w:szCs w:val="24"/>
        </w:rPr>
        <w:t>чаще</w:t>
      </w:r>
      <w:r w:rsidRPr="006A5620">
        <w:rPr>
          <w:rFonts w:ascii="Times New Roman" w:eastAsia="Calibri" w:hAnsi="Times New Roman" w:cs="Times New Roman"/>
          <w:sz w:val="24"/>
          <w:szCs w:val="24"/>
        </w:rPr>
        <w:t>, чем юноши</w:t>
      </w:r>
      <w:r w:rsidR="000D1DD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намерены учиться за пределами региона - 25,9% и 22,4% соответственно, они также более </w:t>
      </w:r>
      <w:r w:rsidR="00BC52D0">
        <w:rPr>
          <w:rFonts w:ascii="Times New Roman" w:eastAsia="Calibri" w:hAnsi="Times New Roman" w:cs="Times New Roman"/>
          <w:sz w:val="24"/>
          <w:szCs w:val="24"/>
        </w:rPr>
        <w:t>определен</w:t>
      </w:r>
      <w:r w:rsidR="00F11EC2">
        <w:rPr>
          <w:rFonts w:ascii="Times New Roman" w:eastAsia="Calibri" w:hAnsi="Times New Roman" w:cs="Times New Roman"/>
          <w:sz w:val="24"/>
          <w:szCs w:val="24"/>
        </w:rPr>
        <w:t>н</w:t>
      </w:r>
      <w:r w:rsidR="00BC52D0">
        <w:rPr>
          <w:rFonts w:ascii="Times New Roman" w:eastAsia="Calibri" w:hAnsi="Times New Roman" w:cs="Times New Roman"/>
          <w:sz w:val="24"/>
          <w:szCs w:val="24"/>
        </w:rPr>
        <w:t>ы</w:t>
      </w:r>
      <w:r w:rsidRPr="006A5620">
        <w:rPr>
          <w:rFonts w:ascii="Times New Roman" w:eastAsia="Calibri" w:hAnsi="Times New Roman" w:cs="Times New Roman"/>
          <w:sz w:val="24"/>
          <w:szCs w:val="24"/>
        </w:rPr>
        <w:t xml:space="preserve"> в своем выборе (10,8% затруднившихся, </w:t>
      </w:r>
      <w:r w:rsidR="00BC52D0">
        <w:rPr>
          <w:rFonts w:ascii="Times New Roman" w:eastAsia="Calibri" w:hAnsi="Times New Roman" w:cs="Times New Roman"/>
          <w:sz w:val="24"/>
          <w:szCs w:val="24"/>
        </w:rPr>
        <w:t xml:space="preserve">тогда как </w:t>
      </w:r>
      <w:r w:rsidRPr="006A5620">
        <w:rPr>
          <w:rFonts w:ascii="Times New Roman" w:eastAsia="Calibri" w:hAnsi="Times New Roman" w:cs="Times New Roman"/>
          <w:sz w:val="24"/>
          <w:szCs w:val="24"/>
        </w:rPr>
        <w:t>среди юношей – 13%).</w:t>
      </w:r>
      <w:proofErr w:type="gramEnd"/>
    </w:p>
    <w:p w14:paraId="3C923D34"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0A57168F"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5A9FEEED"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7503B96D"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7596B05B"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48F47D28"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2C67875A" w14:textId="347E9A83"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lastRenderedPageBreak/>
        <w:t>Диаграмма</w:t>
      </w:r>
      <w:r w:rsidR="00082E21">
        <w:rPr>
          <w:rFonts w:ascii="Times New Roman" w:eastAsia="Calibri" w:hAnsi="Times New Roman" w:cs="Times New Roman"/>
          <w:sz w:val="24"/>
          <w:szCs w:val="24"/>
        </w:rPr>
        <w:t xml:space="preserve"> 17</w:t>
      </w:r>
    </w:p>
    <w:p w14:paraId="1AC047C3" w14:textId="732633B4" w:rsidR="006A5620" w:rsidRPr="006A5620" w:rsidRDefault="006A5620" w:rsidP="003C3B3A">
      <w:pPr>
        <w:spacing w:after="120"/>
        <w:ind w:firstLine="709"/>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«После окончания 11 класса планируете ли Вы продолжать обучение?»</w:t>
      </w:r>
    </w:p>
    <w:p w14:paraId="5D8DC2EE" w14:textId="77777777" w:rsidR="006A5620" w:rsidRPr="006A5620" w:rsidRDefault="006A5620" w:rsidP="003C3B3A">
      <w:pPr>
        <w:spacing w:after="120"/>
        <w:ind w:firstLine="709"/>
        <w:contextualSpacing/>
        <w:jc w:val="center"/>
        <w:rPr>
          <w:rFonts w:ascii="Times New Roman" w:eastAsia="Calibri" w:hAnsi="Times New Roman" w:cs="Times New Roman"/>
          <w:sz w:val="24"/>
          <w:szCs w:val="24"/>
        </w:rPr>
      </w:pPr>
    </w:p>
    <w:tbl>
      <w:tblPr>
        <w:tblStyle w:val="aa"/>
        <w:tblW w:w="0" w:type="auto"/>
        <w:tblLook w:val="04A0" w:firstRow="1" w:lastRow="0" w:firstColumn="1" w:lastColumn="0" w:noHBand="0" w:noVBand="1"/>
      </w:tblPr>
      <w:tblGrid>
        <w:gridCol w:w="4698"/>
        <w:gridCol w:w="4819"/>
      </w:tblGrid>
      <w:tr w:rsidR="006A5620" w:rsidRPr="006A5620" w14:paraId="0C26A97F" w14:textId="77777777" w:rsidTr="00845B65">
        <w:tc>
          <w:tcPr>
            <w:tcW w:w="4584" w:type="dxa"/>
            <w:tcBorders>
              <w:top w:val="nil"/>
              <w:left w:val="nil"/>
              <w:bottom w:val="single" w:sz="4" w:space="0" w:color="auto"/>
              <w:right w:val="single" w:sz="4" w:space="0" w:color="auto"/>
            </w:tcBorders>
          </w:tcPr>
          <w:p w14:paraId="227BFC0E" w14:textId="48C35F86" w:rsidR="006A5620" w:rsidRPr="001C6FF5" w:rsidRDefault="006A5620" w:rsidP="003C3B3A">
            <w:pPr>
              <w:spacing w:after="120" w:line="259" w:lineRule="auto"/>
              <w:contextualSpacing/>
              <w:jc w:val="center"/>
              <w:rPr>
                <w:rFonts w:ascii="Times New Roman" w:eastAsia="Calibri" w:hAnsi="Times New Roman" w:cs="Times New Roman"/>
                <w:sz w:val="20"/>
                <w:szCs w:val="20"/>
              </w:rPr>
            </w:pPr>
            <w:proofErr w:type="gramStart"/>
            <w:r w:rsidRPr="001C6FF5">
              <w:rPr>
                <w:rFonts w:ascii="Times New Roman" w:eastAsia="Calibri" w:hAnsi="Times New Roman" w:cs="Times New Roman"/>
                <w:sz w:val="20"/>
                <w:szCs w:val="20"/>
              </w:rPr>
              <w:t>в</w:t>
            </w:r>
            <w:proofErr w:type="gramEnd"/>
            <w:r w:rsidRPr="001C6FF5">
              <w:rPr>
                <w:rFonts w:ascii="Times New Roman" w:eastAsia="Calibri" w:hAnsi="Times New Roman" w:cs="Times New Roman"/>
                <w:sz w:val="20"/>
                <w:szCs w:val="20"/>
              </w:rPr>
              <w:t xml:space="preserve"> % </w:t>
            </w:r>
            <w:proofErr w:type="gramStart"/>
            <w:r w:rsidRPr="001C6FF5">
              <w:rPr>
                <w:rFonts w:ascii="Times New Roman" w:eastAsia="Calibri" w:hAnsi="Times New Roman" w:cs="Times New Roman"/>
                <w:sz w:val="20"/>
                <w:szCs w:val="20"/>
              </w:rPr>
              <w:t>по</w:t>
            </w:r>
            <w:proofErr w:type="gramEnd"/>
            <w:r w:rsidRPr="001C6FF5">
              <w:rPr>
                <w:rFonts w:ascii="Times New Roman" w:eastAsia="Calibri" w:hAnsi="Times New Roman" w:cs="Times New Roman"/>
                <w:sz w:val="20"/>
                <w:szCs w:val="20"/>
              </w:rPr>
              <w:t xml:space="preserve"> классу обучения;</w:t>
            </w:r>
          </w:p>
          <w:p w14:paraId="09816587" w14:textId="77777777"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десятиклассники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=6165, одиннадцатиклассники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 6173 </w:t>
            </w:r>
          </w:p>
        </w:tc>
        <w:tc>
          <w:tcPr>
            <w:tcW w:w="4761" w:type="dxa"/>
            <w:tcBorders>
              <w:top w:val="nil"/>
              <w:left w:val="single" w:sz="4" w:space="0" w:color="auto"/>
              <w:bottom w:val="single" w:sz="4" w:space="0" w:color="auto"/>
              <w:right w:val="nil"/>
            </w:tcBorders>
          </w:tcPr>
          <w:p w14:paraId="4420A79C" w14:textId="0A347D40" w:rsidR="006A5620" w:rsidRPr="001C6FF5" w:rsidRDefault="006A5620" w:rsidP="003C3B3A">
            <w:pPr>
              <w:spacing w:after="120" w:line="259" w:lineRule="auto"/>
              <w:contextualSpacing/>
              <w:jc w:val="center"/>
              <w:rPr>
                <w:rFonts w:ascii="Times New Roman" w:eastAsia="Calibri" w:hAnsi="Times New Roman" w:cs="Times New Roman"/>
                <w:sz w:val="20"/>
                <w:szCs w:val="20"/>
              </w:rPr>
            </w:pPr>
            <w:proofErr w:type="gramStart"/>
            <w:r w:rsidRPr="001C6FF5">
              <w:rPr>
                <w:rFonts w:ascii="Times New Roman" w:eastAsia="Calibri" w:hAnsi="Times New Roman" w:cs="Times New Roman"/>
                <w:sz w:val="20"/>
                <w:szCs w:val="20"/>
              </w:rPr>
              <w:t>в</w:t>
            </w:r>
            <w:proofErr w:type="gramEnd"/>
            <w:r w:rsidRPr="001C6FF5">
              <w:rPr>
                <w:rFonts w:ascii="Times New Roman" w:eastAsia="Calibri" w:hAnsi="Times New Roman" w:cs="Times New Roman"/>
                <w:sz w:val="20"/>
                <w:szCs w:val="20"/>
              </w:rPr>
              <w:t xml:space="preserve"> % </w:t>
            </w:r>
            <w:proofErr w:type="gramStart"/>
            <w:r w:rsidRPr="001C6FF5">
              <w:rPr>
                <w:rFonts w:ascii="Times New Roman" w:eastAsia="Calibri" w:hAnsi="Times New Roman" w:cs="Times New Roman"/>
                <w:sz w:val="20"/>
                <w:szCs w:val="20"/>
              </w:rPr>
              <w:t>по</w:t>
            </w:r>
            <w:proofErr w:type="gramEnd"/>
            <w:r w:rsidRPr="001C6FF5">
              <w:rPr>
                <w:rFonts w:ascii="Times New Roman" w:eastAsia="Calibri" w:hAnsi="Times New Roman" w:cs="Times New Roman"/>
                <w:sz w:val="20"/>
                <w:szCs w:val="20"/>
              </w:rPr>
              <w:t xml:space="preserve"> полу; юноши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=5278, </w:t>
            </w:r>
          </w:p>
          <w:p w14:paraId="33CAF506" w14:textId="77777777"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девушки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7064</w:t>
            </w:r>
          </w:p>
        </w:tc>
      </w:tr>
      <w:tr w:rsidR="006A5620" w:rsidRPr="006A5620" w14:paraId="213F8908" w14:textId="77777777" w:rsidTr="00845B65">
        <w:tc>
          <w:tcPr>
            <w:tcW w:w="4584" w:type="dxa"/>
            <w:tcBorders>
              <w:top w:val="single" w:sz="4" w:space="0" w:color="auto"/>
              <w:left w:val="nil"/>
              <w:bottom w:val="single" w:sz="4" w:space="0" w:color="auto"/>
              <w:right w:val="single" w:sz="4" w:space="0" w:color="auto"/>
            </w:tcBorders>
          </w:tcPr>
          <w:p w14:paraId="42411719" w14:textId="77777777" w:rsidR="006A5620" w:rsidRPr="006A5620" w:rsidRDefault="006A5620" w:rsidP="003C3B3A">
            <w:pPr>
              <w:spacing w:after="120" w:line="259" w:lineRule="auto"/>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374B2E3F" wp14:editId="5A3A055F">
                  <wp:extent cx="2846070" cy="1403797"/>
                  <wp:effectExtent l="0" t="0" r="0" b="63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761" w:type="dxa"/>
            <w:tcBorders>
              <w:top w:val="single" w:sz="4" w:space="0" w:color="auto"/>
              <w:left w:val="single" w:sz="4" w:space="0" w:color="auto"/>
              <w:bottom w:val="single" w:sz="4" w:space="0" w:color="auto"/>
              <w:right w:val="nil"/>
            </w:tcBorders>
          </w:tcPr>
          <w:p w14:paraId="561FE921" w14:textId="77777777" w:rsidR="006A5620" w:rsidRPr="006A5620" w:rsidRDefault="006A5620" w:rsidP="003C3B3A">
            <w:pPr>
              <w:spacing w:after="120" w:line="259" w:lineRule="auto"/>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7EECE938" wp14:editId="61BC1622">
                  <wp:extent cx="2923004" cy="1384300"/>
                  <wp:effectExtent l="0" t="0" r="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6A5620" w:rsidRPr="006A5620" w14:paraId="3BF44203" w14:textId="77777777" w:rsidTr="00845B65">
        <w:tc>
          <w:tcPr>
            <w:tcW w:w="9345" w:type="dxa"/>
            <w:gridSpan w:val="2"/>
            <w:tcBorders>
              <w:top w:val="single" w:sz="4" w:space="0" w:color="auto"/>
              <w:left w:val="nil"/>
              <w:bottom w:val="nil"/>
              <w:right w:val="nil"/>
            </w:tcBorders>
          </w:tcPr>
          <w:p w14:paraId="1D78BCEB" w14:textId="77777777" w:rsidR="006A5620" w:rsidRPr="006A5620" w:rsidRDefault="006A5620" w:rsidP="003C3B3A">
            <w:pPr>
              <w:spacing w:after="120" w:line="259" w:lineRule="auto"/>
              <w:contextualSpacing/>
              <w:jc w:val="center"/>
              <w:rPr>
                <w:rFonts w:ascii="Times New Roman" w:eastAsia="Calibri" w:hAnsi="Times New Roman" w:cs="Times New Roman"/>
                <w:noProof/>
                <w:sz w:val="24"/>
                <w:szCs w:val="24"/>
              </w:rPr>
            </w:pPr>
            <w:r w:rsidRPr="006A5620">
              <w:rPr>
                <w:rFonts w:ascii="Times New Roman" w:eastAsia="Calibri" w:hAnsi="Times New Roman" w:cs="Times New Roman"/>
                <w:noProof/>
                <w:sz w:val="24"/>
                <w:szCs w:val="24"/>
                <w:lang w:eastAsia="ru-RU"/>
              </w:rPr>
              <w:drawing>
                <wp:inline distT="0" distB="0" distL="0" distR="0" wp14:anchorId="07A9FBE2" wp14:editId="73186437">
                  <wp:extent cx="5904230" cy="991673"/>
                  <wp:effectExtent l="0" t="0" r="127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2495413C" w14:textId="77777777" w:rsidR="006A5620" w:rsidRPr="006A5620" w:rsidRDefault="006A5620" w:rsidP="003C3B3A">
      <w:pPr>
        <w:spacing w:after="120"/>
        <w:ind w:firstLine="709"/>
        <w:contextualSpacing/>
        <w:rPr>
          <w:rFonts w:ascii="Times New Roman" w:eastAsia="Calibri" w:hAnsi="Times New Roman" w:cs="Times New Roman"/>
          <w:sz w:val="24"/>
          <w:szCs w:val="24"/>
        </w:rPr>
      </w:pPr>
    </w:p>
    <w:p w14:paraId="0CF473F7" w14:textId="5E06C518"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результате анализа данных выявлена </w:t>
      </w:r>
      <w:r w:rsidR="00E83DF8">
        <w:rPr>
          <w:rFonts w:ascii="Times New Roman" w:eastAsia="Calibri" w:hAnsi="Times New Roman" w:cs="Times New Roman"/>
          <w:sz w:val="24"/>
          <w:szCs w:val="24"/>
        </w:rPr>
        <w:t>взаимосвязь</w:t>
      </w:r>
      <w:r w:rsidRPr="006A5620">
        <w:rPr>
          <w:rFonts w:ascii="Times New Roman" w:eastAsia="Calibri" w:hAnsi="Times New Roman" w:cs="Times New Roman"/>
          <w:sz w:val="24"/>
          <w:szCs w:val="24"/>
        </w:rPr>
        <w:t xml:space="preserve"> потенциальной миграционной активности </w:t>
      </w:r>
      <w:r w:rsidR="00E83DF8">
        <w:rPr>
          <w:rFonts w:ascii="Times New Roman" w:eastAsia="Calibri" w:hAnsi="Times New Roman" w:cs="Times New Roman"/>
          <w:sz w:val="24"/>
          <w:szCs w:val="24"/>
        </w:rPr>
        <w:t>и</w:t>
      </w:r>
      <w:r w:rsidRPr="006A5620">
        <w:rPr>
          <w:rFonts w:ascii="Times New Roman" w:eastAsia="Calibri" w:hAnsi="Times New Roman" w:cs="Times New Roman"/>
          <w:sz w:val="24"/>
          <w:szCs w:val="24"/>
        </w:rPr>
        <w:t xml:space="preserve"> профиля обучения. Старшеклассники, изучающие на углубленном уровне предметы гуманитарного цикла, чаще других заявляли о своем желании обучаться за пределами Самарского региона – 37,1%, тогда как среди всех остальных эта доля колеблется от 21,7% (технологический профиль обучения) до 25,1% (социально-экономический). </w:t>
      </w:r>
      <w:proofErr w:type="gramStart"/>
      <w:r w:rsidRPr="006A5620">
        <w:rPr>
          <w:rFonts w:ascii="Times New Roman" w:eastAsia="Calibri" w:hAnsi="Times New Roman" w:cs="Times New Roman"/>
          <w:sz w:val="24"/>
          <w:szCs w:val="24"/>
        </w:rPr>
        <w:t>Отметим, что в этой группе также наблюдается наибольшее количество затруднившихся рассказать о своих образовательных планах – 13,9%, меньше всего вариант</w:t>
      </w:r>
      <w:r w:rsidR="00F11EC2">
        <w:rPr>
          <w:rFonts w:ascii="Times New Roman" w:eastAsia="Calibri" w:hAnsi="Times New Roman" w:cs="Times New Roman"/>
          <w:sz w:val="24"/>
          <w:szCs w:val="24"/>
        </w:rPr>
        <w:t>а</w:t>
      </w:r>
      <w:r w:rsidRPr="006A5620">
        <w:rPr>
          <w:rFonts w:ascii="Times New Roman" w:eastAsia="Calibri" w:hAnsi="Times New Roman" w:cs="Times New Roman"/>
          <w:sz w:val="24"/>
          <w:szCs w:val="24"/>
        </w:rPr>
        <w:t xml:space="preserve"> ответа </w:t>
      </w:r>
      <w:r w:rsidRPr="006A5620">
        <w:rPr>
          <w:rFonts w:ascii="Times New Roman" w:eastAsia="Calibri" w:hAnsi="Times New Roman" w:cs="Times New Roman"/>
          <w:i/>
          <w:iCs/>
          <w:sz w:val="24"/>
          <w:szCs w:val="24"/>
        </w:rPr>
        <w:t>«не принял решение»</w:t>
      </w:r>
      <w:r w:rsidRPr="006A5620">
        <w:rPr>
          <w:rFonts w:ascii="Times New Roman" w:eastAsia="Calibri" w:hAnsi="Times New Roman" w:cs="Times New Roman"/>
          <w:sz w:val="24"/>
          <w:szCs w:val="24"/>
        </w:rPr>
        <w:t xml:space="preserve"> было получено от обучающихся, осваивающих на углубленном уровне предметы естественно-научного цикла – 9,8%. </w:t>
      </w:r>
      <w:proofErr w:type="gramEnd"/>
    </w:p>
    <w:p w14:paraId="1911840E" w14:textId="31C628C5" w:rsidR="006A5620" w:rsidRPr="006A5620" w:rsidRDefault="004D42C0" w:rsidP="003C3B3A">
      <w:pPr>
        <w:spacing w:after="12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006A5620" w:rsidRPr="006A5620">
        <w:rPr>
          <w:rFonts w:ascii="Times New Roman" w:eastAsia="Calibri" w:hAnsi="Times New Roman" w:cs="Times New Roman"/>
          <w:sz w:val="24"/>
          <w:szCs w:val="24"/>
        </w:rPr>
        <w:t>ольше всего тех, кто планирует получать профессиональное образование в вузах и образовательных организациях СПО Самарской области</w:t>
      </w:r>
      <w:r w:rsidR="00CD302F">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среди учащихся, выбравших технологический профиль обучения</w:t>
      </w:r>
      <w:r w:rsidR="00CD302F">
        <w:rPr>
          <w:rFonts w:ascii="Times New Roman" w:eastAsia="Calibri" w:hAnsi="Times New Roman" w:cs="Times New Roman"/>
          <w:sz w:val="24"/>
          <w:szCs w:val="24"/>
        </w:rPr>
        <w:t xml:space="preserve"> в старших классах</w:t>
      </w:r>
      <w:r w:rsidR="006A5620" w:rsidRPr="006A5620">
        <w:rPr>
          <w:rFonts w:ascii="Times New Roman" w:eastAsia="Calibri" w:hAnsi="Times New Roman" w:cs="Times New Roman"/>
          <w:sz w:val="24"/>
          <w:szCs w:val="24"/>
        </w:rPr>
        <w:t xml:space="preserve"> </w:t>
      </w:r>
      <w:r w:rsidR="00E83DF8">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67,5%. </w:t>
      </w:r>
    </w:p>
    <w:p w14:paraId="5003BED6" w14:textId="2F38A9B6"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18</w:t>
      </w:r>
    </w:p>
    <w:p w14:paraId="3ABD08F6" w14:textId="648FD7C1" w:rsidR="006A5620" w:rsidRPr="006A5620" w:rsidRDefault="006A5620" w:rsidP="00E83DF8">
      <w:pPr>
        <w:spacing w:after="120"/>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«После окончания 11 класса планируете ли Вы продолжать обучение?»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00E83DF8">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по</w:t>
      </w:r>
      <w:proofErr w:type="gramEnd"/>
      <w:r w:rsidRPr="006A5620">
        <w:rPr>
          <w:rFonts w:ascii="Times New Roman" w:eastAsia="Calibri" w:hAnsi="Times New Roman" w:cs="Times New Roman"/>
          <w:sz w:val="24"/>
          <w:szCs w:val="24"/>
        </w:rPr>
        <w:t xml:space="preserve"> профилям обучения: гуманитарный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=1214, социально-экономический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=3626, естественно-научный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=1168, технологический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=4403, индивидуальная образовательная траектория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=1676)</w:t>
      </w:r>
    </w:p>
    <w:p w14:paraId="010D8A75" w14:textId="77777777" w:rsidR="006A5620" w:rsidRPr="006A5620" w:rsidRDefault="006A5620" w:rsidP="003C3B3A">
      <w:pPr>
        <w:spacing w:after="120"/>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2D0DD74B" wp14:editId="5D5A38B8">
            <wp:extent cx="5859780" cy="1957589"/>
            <wp:effectExtent l="0" t="0" r="7620" b="50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C9F6B6" w14:textId="77777777" w:rsidR="00CD302F" w:rsidRDefault="00CD302F" w:rsidP="003C3B3A">
      <w:pPr>
        <w:spacing w:after="120"/>
        <w:ind w:firstLine="709"/>
        <w:contextualSpacing/>
        <w:jc w:val="both"/>
        <w:rPr>
          <w:rFonts w:ascii="Times New Roman" w:eastAsia="Calibri" w:hAnsi="Times New Roman" w:cs="Times New Roman"/>
          <w:sz w:val="24"/>
          <w:szCs w:val="24"/>
        </w:rPr>
      </w:pPr>
    </w:p>
    <w:p w14:paraId="7F8549BF" w14:textId="49B233D2"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Намерения </w:t>
      </w:r>
      <w:proofErr w:type="gramStart"/>
      <w:r w:rsidRPr="006A5620">
        <w:rPr>
          <w:rFonts w:ascii="Times New Roman" w:eastAsia="Calibri" w:hAnsi="Times New Roman" w:cs="Times New Roman"/>
          <w:sz w:val="24"/>
          <w:szCs w:val="24"/>
        </w:rPr>
        <w:t>обучаться за пределами Самарской области</w:t>
      </w:r>
      <w:proofErr w:type="gramEnd"/>
      <w:r w:rsidRPr="006A5620">
        <w:rPr>
          <w:rFonts w:ascii="Times New Roman" w:eastAsia="Calibri" w:hAnsi="Times New Roman" w:cs="Times New Roman"/>
          <w:sz w:val="24"/>
          <w:szCs w:val="24"/>
        </w:rPr>
        <w:t xml:space="preserve"> взаимосвязаны с успеваемостью, чем выше оценки ОГЭ по математике и русскому языку, тем больше вероятность того, что учащиеся не выберут образовательные организации региона. Среди тех, кто сдал ОГЭ на </w:t>
      </w:r>
      <w:r w:rsidR="00F11EC2">
        <w:rPr>
          <w:rFonts w:ascii="Times New Roman" w:eastAsia="Calibri" w:hAnsi="Times New Roman" w:cs="Times New Roman"/>
          <w:sz w:val="24"/>
          <w:szCs w:val="24"/>
        </w:rPr>
        <w:t>«</w:t>
      </w:r>
      <w:r w:rsidRPr="006A5620">
        <w:rPr>
          <w:rFonts w:ascii="Times New Roman" w:eastAsia="Calibri" w:hAnsi="Times New Roman" w:cs="Times New Roman"/>
          <w:sz w:val="24"/>
          <w:szCs w:val="24"/>
        </w:rPr>
        <w:t>отлично</w:t>
      </w:r>
      <w:r w:rsidR="00F11EC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практически треть высказывают подобные </w:t>
      </w:r>
      <w:r w:rsidR="00B67F91">
        <w:rPr>
          <w:rFonts w:ascii="Times New Roman" w:eastAsia="Calibri" w:hAnsi="Times New Roman" w:cs="Times New Roman"/>
          <w:sz w:val="24"/>
          <w:szCs w:val="24"/>
        </w:rPr>
        <w:t>намерения</w:t>
      </w:r>
      <w:r w:rsidRPr="006A5620">
        <w:rPr>
          <w:rFonts w:ascii="Times New Roman" w:eastAsia="Calibri" w:hAnsi="Times New Roman" w:cs="Times New Roman"/>
          <w:sz w:val="24"/>
          <w:szCs w:val="24"/>
        </w:rPr>
        <w:t xml:space="preserve">: 36% </w:t>
      </w:r>
      <w:proofErr w:type="gramStart"/>
      <w:r w:rsidRPr="006A5620">
        <w:rPr>
          <w:rFonts w:ascii="Times New Roman" w:eastAsia="Calibri" w:hAnsi="Times New Roman" w:cs="Times New Roman"/>
          <w:sz w:val="24"/>
          <w:szCs w:val="24"/>
        </w:rPr>
        <w:t>из</w:t>
      </w:r>
      <w:proofErr w:type="gramEnd"/>
      <w:r w:rsidRPr="006A5620">
        <w:rPr>
          <w:rFonts w:ascii="Times New Roman" w:eastAsia="Calibri" w:hAnsi="Times New Roman" w:cs="Times New Roman"/>
          <w:sz w:val="24"/>
          <w:szCs w:val="24"/>
        </w:rPr>
        <w:t xml:space="preserve"> сдавших на </w:t>
      </w:r>
      <w:r w:rsidR="00F11EC2">
        <w:rPr>
          <w:rFonts w:ascii="Times New Roman" w:eastAsia="Calibri" w:hAnsi="Times New Roman" w:cs="Times New Roman"/>
          <w:sz w:val="24"/>
          <w:szCs w:val="24"/>
        </w:rPr>
        <w:t>«</w:t>
      </w:r>
      <w:r w:rsidRPr="006A5620">
        <w:rPr>
          <w:rFonts w:ascii="Times New Roman" w:eastAsia="Calibri" w:hAnsi="Times New Roman" w:cs="Times New Roman"/>
          <w:sz w:val="24"/>
          <w:szCs w:val="24"/>
        </w:rPr>
        <w:t>отлично</w:t>
      </w:r>
      <w:r w:rsidR="00F11EC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экзамен по математике и 33,6% по русскому языку. В других группах доля планирующих покинуть Самарскую область с целью получения образования значительно ниже.</w:t>
      </w:r>
    </w:p>
    <w:p w14:paraId="376B1AC7" w14:textId="7C42FD64"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19</w:t>
      </w:r>
    </w:p>
    <w:p w14:paraId="22EF0303" w14:textId="1569C1EB" w:rsidR="006A5620" w:rsidRPr="006A5620" w:rsidRDefault="006A5620" w:rsidP="003C3B3A">
      <w:pPr>
        <w:spacing w:after="120"/>
        <w:ind w:firstLine="709"/>
        <w:contextualSpacing/>
        <w:jc w:val="center"/>
        <w:rPr>
          <w:rFonts w:ascii="Times New Roman" w:eastAsia="Calibri" w:hAnsi="Times New Roman" w:cs="Times New Roman"/>
          <w:sz w:val="24"/>
          <w:szCs w:val="24"/>
        </w:rPr>
      </w:pPr>
      <w:bookmarkStart w:id="14" w:name="_Hlk107854959"/>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«После окончания 11 класса планируете ли Вы продолжать обучение?»</w:t>
      </w:r>
    </w:p>
    <w:bookmarkEnd w:id="14"/>
    <w:p w14:paraId="46533ED7" w14:textId="77777777" w:rsidR="006A5620" w:rsidRPr="006A5620" w:rsidRDefault="006A5620" w:rsidP="003C3B3A">
      <w:pPr>
        <w:spacing w:after="120"/>
        <w:ind w:firstLine="709"/>
        <w:contextualSpacing/>
        <w:rPr>
          <w:rFonts w:ascii="Times New Roman" w:eastAsia="Calibri" w:hAnsi="Times New Roman" w:cs="Times New Roman"/>
          <w:sz w:val="24"/>
          <w:szCs w:val="24"/>
        </w:rPr>
      </w:pP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5326"/>
        <w:gridCol w:w="4245"/>
      </w:tblGrid>
      <w:tr w:rsidR="006A5620" w:rsidRPr="006A5620" w14:paraId="0B5D4D5B" w14:textId="77777777" w:rsidTr="00845B65">
        <w:tc>
          <w:tcPr>
            <w:tcW w:w="4677" w:type="dxa"/>
          </w:tcPr>
          <w:p w14:paraId="029E9327" w14:textId="0CF2780E"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в % от </w:t>
            </w:r>
            <w:proofErr w:type="gramStart"/>
            <w:r w:rsidRPr="001C6FF5">
              <w:rPr>
                <w:rFonts w:ascii="Times New Roman" w:eastAsia="Calibri" w:hAnsi="Times New Roman" w:cs="Times New Roman"/>
                <w:sz w:val="20"/>
                <w:szCs w:val="20"/>
              </w:rPr>
              <w:t>сдавших</w:t>
            </w:r>
            <w:proofErr w:type="gramEnd"/>
            <w:r w:rsidRPr="001C6FF5">
              <w:rPr>
                <w:rFonts w:ascii="Times New Roman" w:eastAsia="Calibri" w:hAnsi="Times New Roman" w:cs="Times New Roman"/>
                <w:sz w:val="20"/>
                <w:szCs w:val="20"/>
              </w:rPr>
              <w:t xml:space="preserve"> ОГЭ по математике: </w:t>
            </w:r>
          </w:p>
          <w:p w14:paraId="187FF8DE" w14:textId="77777777"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на неудовлетворительно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=269, удовлетворительно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=1651, хорошо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=2604, отлично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=1135</w:t>
            </w:r>
          </w:p>
        </w:tc>
        <w:tc>
          <w:tcPr>
            <w:tcW w:w="4678" w:type="dxa"/>
          </w:tcPr>
          <w:p w14:paraId="007B0AE3" w14:textId="3FAA8D10" w:rsidR="006A5620" w:rsidRPr="001C6FF5" w:rsidRDefault="006A5620" w:rsidP="001C6FF5">
            <w:pPr>
              <w:spacing w:after="120" w:line="259" w:lineRule="auto"/>
              <w:ind w:left="720"/>
              <w:contextualSpacing/>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в % от </w:t>
            </w:r>
            <w:proofErr w:type="gramStart"/>
            <w:r w:rsidRPr="001C6FF5">
              <w:rPr>
                <w:rFonts w:ascii="Times New Roman" w:eastAsia="Calibri" w:hAnsi="Times New Roman" w:cs="Times New Roman"/>
                <w:sz w:val="20"/>
                <w:szCs w:val="20"/>
              </w:rPr>
              <w:t>сдавших</w:t>
            </w:r>
            <w:proofErr w:type="gramEnd"/>
            <w:r w:rsidRPr="001C6FF5">
              <w:rPr>
                <w:rFonts w:ascii="Times New Roman" w:eastAsia="Calibri" w:hAnsi="Times New Roman" w:cs="Times New Roman"/>
                <w:sz w:val="20"/>
                <w:szCs w:val="20"/>
              </w:rPr>
              <w:t xml:space="preserve"> ОГЭ по русскому языку: на неудовлетворительно N=291, удовлетворительно N=627, хорошо N=2117, отлично N=2534</w:t>
            </w:r>
          </w:p>
        </w:tc>
      </w:tr>
      <w:tr w:rsidR="006A5620" w:rsidRPr="006A5620" w14:paraId="428BDF64" w14:textId="77777777" w:rsidTr="00845B65">
        <w:tc>
          <w:tcPr>
            <w:tcW w:w="4677" w:type="dxa"/>
          </w:tcPr>
          <w:p w14:paraId="156D59F4" w14:textId="77777777" w:rsidR="006A5620" w:rsidRPr="006A5620" w:rsidRDefault="006A5620" w:rsidP="003C3B3A">
            <w:pPr>
              <w:spacing w:after="120" w:line="259" w:lineRule="auto"/>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02585B45" wp14:editId="7993E225">
                  <wp:extent cx="3245476" cy="217596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678" w:type="dxa"/>
          </w:tcPr>
          <w:p w14:paraId="1F20A5F8" w14:textId="77777777" w:rsidR="006A5620" w:rsidRPr="006A5620" w:rsidRDefault="006A5620" w:rsidP="003C3B3A">
            <w:pPr>
              <w:spacing w:after="120" w:line="259" w:lineRule="auto"/>
              <w:contextualSpacing/>
              <w:jc w:val="right"/>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54AD6521" wp14:editId="1B0D776F">
                  <wp:extent cx="2420146" cy="2188845"/>
                  <wp:effectExtent l="0" t="0" r="0"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A5620" w:rsidRPr="006A5620" w14:paraId="7AC963FF" w14:textId="77777777" w:rsidTr="00845B65">
        <w:tc>
          <w:tcPr>
            <w:tcW w:w="9355" w:type="dxa"/>
            <w:gridSpan w:val="2"/>
          </w:tcPr>
          <w:p w14:paraId="0B05DBAE" w14:textId="77777777" w:rsidR="006A5620" w:rsidRPr="006A5620" w:rsidRDefault="006A5620" w:rsidP="003C3B3A">
            <w:pPr>
              <w:spacing w:after="120" w:line="259" w:lineRule="auto"/>
              <w:contextualSpacing/>
              <w:jc w:val="center"/>
              <w:rPr>
                <w:rFonts w:ascii="Times New Roman" w:eastAsia="Calibri" w:hAnsi="Times New Roman" w:cs="Times New Roman"/>
                <w:noProof/>
                <w:sz w:val="24"/>
                <w:szCs w:val="24"/>
              </w:rPr>
            </w:pPr>
            <w:r w:rsidRPr="006A5620">
              <w:rPr>
                <w:rFonts w:ascii="Times New Roman" w:eastAsia="Calibri" w:hAnsi="Times New Roman" w:cs="Times New Roman"/>
                <w:noProof/>
                <w:sz w:val="24"/>
                <w:szCs w:val="24"/>
                <w:lang w:eastAsia="ru-RU"/>
              </w:rPr>
              <w:drawing>
                <wp:inline distT="0" distB="0" distL="0" distR="0" wp14:anchorId="6EABABFF" wp14:editId="29A2389F">
                  <wp:extent cx="5904230" cy="624626"/>
                  <wp:effectExtent l="0" t="0" r="1270" b="44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41E5306C" w14:textId="77777777" w:rsidR="00B67F91" w:rsidRDefault="00B67F91" w:rsidP="003C3B3A">
      <w:pPr>
        <w:spacing w:after="120"/>
        <w:ind w:firstLine="709"/>
        <w:contextualSpacing/>
        <w:jc w:val="both"/>
        <w:rPr>
          <w:rFonts w:ascii="Times New Roman" w:eastAsia="Calibri" w:hAnsi="Times New Roman" w:cs="Times New Roman"/>
          <w:sz w:val="24"/>
          <w:szCs w:val="24"/>
        </w:rPr>
      </w:pPr>
    </w:p>
    <w:p w14:paraId="1B0E19E9" w14:textId="09BA43B7" w:rsidR="006A5620" w:rsidRPr="006A5620" w:rsidRDefault="006A5620" w:rsidP="003C3B3A">
      <w:pPr>
        <w:spacing w:after="120"/>
        <w:ind w:firstLine="709"/>
        <w:contextualSpacing/>
        <w:jc w:val="both"/>
        <w:rPr>
          <w:rFonts w:ascii="Times New Roman" w:eastAsia="Times New Roman" w:hAnsi="Times New Roman" w:cs="Times New Roman"/>
          <w:sz w:val="24"/>
          <w:szCs w:val="24"/>
          <w:lang w:eastAsia="ru-RU"/>
        </w:rPr>
      </w:pPr>
      <w:r w:rsidRPr="006A5620">
        <w:rPr>
          <w:rFonts w:ascii="Times New Roman" w:eastAsia="Calibri" w:hAnsi="Times New Roman" w:cs="Times New Roman"/>
          <w:sz w:val="24"/>
          <w:szCs w:val="24"/>
        </w:rPr>
        <w:t xml:space="preserve">Уровень образования родителей также оказывает влияние на миграционные </w:t>
      </w:r>
      <w:r w:rsidR="00B67F91">
        <w:rPr>
          <w:rFonts w:ascii="Times New Roman" w:eastAsia="Calibri" w:hAnsi="Times New Roman" w:cs="Times New Roman"/>
          <w:sz w:val="24"/>
          <w:szCs w:val="24"/>
        </w:rPr>
        <w:t>настроения</w:t>
      </w:r>
      <w:r w:rsidRPr="006A5620">
        <w:rPr>
          <w:rFonts w:ascii="Times New Roman" w:eastAsia="Calibri" w:hAnsi="Times New Roman" w:cs="Times New Roman"/>
          <w:sz w:val="24"/>
          <w:szCs w:val="24"/>
        </w:rPr>
        <w:t xml:space="preserve"> учащихся старших классов. Чем выше уровень образования одного из родителей </w:t>
      </w:r>
      <w:r w:rsidR="00F11EC2">
        <w:rPr>
          <w:rFonts w:ascii="Times New Roman" w:eastAsia="Calibri" w:hAnsi="Times New Roman" w:cs="Times New Roman"/>
          <w:sz w:val="24"/>
          <w:szCs w:val="24"/>
        </w:rPr>
        <w:t>(</w:t>
      </w:r>
      <w:r w:rsidRPr="006A5620">
        <w:rPr>
          <w:rFonts w:ascii="Times New Roman" w:eastAsia="Times New Roman" w:hAnsi="Times New Roman" w:cs="Times New Roman"/>
          <w:sz w:val="24"/>
          <w:szCs w:val="24"/>
          <w:lang w:eastAsia="ru-RU"/>
        </w:rPr>
        <w:t xml:space="preserve">от среднего к </w:t>
      </w:r>
      <w:proofErr w:type="gramStart"/>
      <w:r w:rsidRPr="006A5620">
        <w:rPr>
          <w:rFonts w:ascii="Times New Roman" w:eastAsia="Times New Roman" w:hAnsi="Times New Roman" w:cs="Times New Roman"/>
          <w:sz w:val="24"/>
          <w:szCs w:val="24"/>
          <w:lang w:eastAsia="ru-RU"/>
        </w:rPr>
        <w:t>высшему</w:t>
      </w:r>
      <w:proofErr w:type="gramEnd"/>
      <w:r w:rsidR="00F11EC2">
        <w:rPr>
          <w:rFonts w:ascii="Times New Roman" w:eastAsia="Times New Roman" w:hAnsi="Times New Roman" w:cs="Times New Roman"/>
          <w:sz w:val="24"/>
          <w:szCs w:val="24"/>
          <w:lang w:eastAsia="ru-RU"/>
        </w:rPr>
        <w:t>)</w:t>
      </w:r>
      <w:r w:rsidRPr="006A5620">
        <w:rPr>
          <w:rFonts w:ascii="Times New Roman" w:eastAsia="Times New Roman" w:hAnsi="Times New Roman" w:cs="Times New Roman"/>
          <w:sz w:val="24"/>
          <w:szCs w:val="24"/>
          <w:lang w:eastAsia="ru-RU"/>
        </w:rPr>
        <w:t xml:space="preserve"> нацеленность ребенка на получение высшего образования за пределами региона возрастает от 18% до 26%. В то же время частота выбора вузов Самарской области слабо связана с уровнем образования родителей. Для детей из неполных семей больше, чем для других характерна нацеленность на получение профессионального образования в образовательных организациях СПО Самарской области – 13,3% (в группе, где родители или один из родителей имеет высшее образование </w:t>
      </w:r>
      <w:r w:rsidR="00B67F91">
        <w:rPr>
          <w:rFonts w:ascii="Times New Roman" w:eastAsia="Times New Roman" w:hAnsi="Times New Roman" w:cs="Times New Roman"/>
          <w:sz w:val="24"/>
          <w:szCs w:val="24"/>
          <w:lang w:eastAsia="ru-RU"/>
        </w:rPr>
        <w:t xml:space="preserve">– </w:t>
      </w:r>
      <w:r w:rsidRPr="006A5620">
        <w:rPr>
          <w:rFonts w:ascii="Times New Roman" w:eastAsia="Times New Roman" w:hAnsi="Times New Roman" w:cs="Times New Roman"/>
          <w:sz w:val="24"/>
          <w:szCs w:val="24"/>
          <w:lang w:eastAsia="ru-RU"/>
        </w:rPr>
        <w:t>2,9%, профессиональное образование – 7,9%, среднее образование – 9,7%).</w:t>
      </w:r>
    </w:p>
    <w:p w14:paraId="6935446D"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78277E46"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6DB6ECE1"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2B93FFE3"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2A950A01"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452410E3"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4BB4BB2B"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32697057" w14:textId="77777777" w:rsidR="006E3347" w:rsidRDefault="006E3347" w:rsidP="003C3B3A">
      <w:pPr>
        <w:spacing w:after="120"/>
        <w:ind w:firstLine="709"/>
        <w:contextualSpacing/>
        <w:jc w:val="right"/>
        <w:rPr>
          <w:rFonts w:ascii="Times New Roman" w:eastAsia="Calibri" w:hAnsi="Times New Roman" w:cs="Times New Roman"/>
          <w:sz w:val="24"/>
          <w:szCs w:val="24"/>
        </w:rPr>
      </w:pPr>
    </w:p>
    <w:p w14:paraId="0704C542" w14:textId="57CD8844"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lastRenderedPageBreak/>
        <w:t>Таблица</w:t>
      </w:r>
      <w:r w:rsidR="002F5B6A">
        <w:rPr>
          <w:rFonts w:ascii="Times New Roman" w:eastAsia="Calibri" w:hAnsi="Times New Roman" w:cs="Times New Roman"/>
          <w:sz w:val="24"/>
          <w:szCs w:val="24"/>
        </w:rPr>
        <w:t xml:space="preserve"> 6</w:t>
      </w:r>
    </w:p>
    <w:p w14:paraId="2A13D65F" w14:textId="7B70AA95" w:rsidR="003344BA" w:rsidRDefault="006A5620" w:rsidP="003344BA">
      <w:pPr>
        <w:spacing w:after="120"/>
        <w:contextualSpacing/>
        <w:jc w:val="center"/>
        <w:rPr>
          <w:rFonts w:ascii="Times New Roman" w:eastAsia="Calibri" w:hAnsi="Times New Roman" w:cs="Times New Roman"/>
          <w:sz w:val="24"/>
          <w:szCs w:val="24"/>
        </w:rPr>
      </w:pPr>
      <w:bookmarkStart w:id="15" w:name="_Hlk107856447"/>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«После окончания 11 класса планируете ли Вы продолжать обучение?» </w:t>
      </w:r>
      <w:r w:rsidRPr="006A5620">
        <w:rPr>
          <w:rFonts w:ascii="Times New Roman" w:eastAsia="Calibri" w:hAnsi="Times New Roman" w:cs="Times New Roman"/>
          <w:sz w:val="24"/>
          <w:szCs w:val="24"/>
        </w:rPr>
        <w:t xml:space="preserve">в % по группам </w:t>
      </w:r>
      <w:bookmarkEnd w:id="15"/>
      <w:r w:rsidR="003344BA">
        <w:rPr>
          <w:rFonts w:ascii="Times New Roman" w:eastAsia="Calibri" w:hAnsi="Times New Roman" w:cs="Times New Roman"/>
          <w:sz w:val="24"/>
          <w:szCs w:val="24"/>
        </w:rPr>
        <w:t xml:space="preserve">с </w:t>
      </w:r>
      <w:proofErr w:type="gramStart"/>
      <w:r w:rsidRPr="006A5620">
        <w:rPr>
          <w:rFonts w:ascii="Times New Roman" w:eastAsia="Calibri" w:hAnsi="Times New Roman" w:cs="Times New Roman"/>
          <w:sz w:val="24"/>
          <w:szCs w:val="24"/>
        </w:rPr>
        <w:t>наивысше</w:t>
      </w:r>
      <w:r w:rsidR="003344BA">
        <w:rPr>
          <w:rFonts w:ascii="Times New Roman" w:eastAsia="Calibri" w:hAnsi="Times New Roman" w:cs="Times New Roman"/>
          <w:sz w:val="24"/>
          <w:szCs w:val="24"/>
        </w:rPr>
        <w:t>м</w:t>
      </w:r>
      <w:proofErr w:type="gramEnd"/>
      <w:r w:rsidRPr="006A5620">
        <w:rPr>
          <w:rFonts w:ascii="Times New Roman" w:eastAsia="Calibri" w:hAnsi="Times New Roman" w:cs="Times New Roman"/>
          <w:sz w:val="24"/>
          <w:szCs w:val="24"/>
        </w:rPr>
        <w:t xml:space="preserve"> образовани</w:t>
      </w:r>
      <w:r w:rsidR="005520F5">
        <w:rPr>
          <w:rFonts w:ascii="Times New Roman" w:eastAsia="Calibri" w:hAnsi="Times New Roman" w:cs="Times New Roman"/>
          <w:sz w:val="24"/>
          <w:szCs w:val="24"/>
        </w:rPr>
        <w:t>ем</w:t>
      </w:r>
      <w:r w:rsidRPr="006A5620">
        <w:rPr>
          <w:rFonts w:ascii="Times New Roman" w:eastAsia="Calibri" w:hAnsi="Times New Roman" w:cs="Times New Roman"/>
          <w:sz w:val="24"/>
          <w:szCs w:val="24"/>
        </w:rPr>
        <w:t xml:space="preserve"> в семье </w:t>
      </w:r>
    </w:p>
    <w:p w14:paraId="5D101EA3" w14:textId="1B8DCD90" w:rsidR="006A5620" w:rsidRPr="006A5620" w:rsidRDefault="006A5620" w:rsidP="003344B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sz w:val="24"/>
          <w:szCs w:val="24"/>
        </w:rPr>
        <w:t>(отбирался родитель, имеющий более высокий уровень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1843"/>
        <w:gridCol w:w="1843"/>
        <w:gridCol w:w="1843"/>
        <w:gridCol w:w="1843"/>
      </w:tblGrid>
      <w:tr w:rsidR="006A5620" w:rsidRPr="001C6FF5" w14:paraId="5BEAE757" w14:textId="77777777" w:rsidTr="00034DF0">
        <w:tc>
          <w:tcPr>
            <w:tcW w:w="1984" w:type="dxa"/>
            <w:shd w:val="clear" w:color="auto" w:fill="D9D9D9" w:themeFill="background1" w:themeFillShade="D9"/>
          </w:tcPr>
          <w:p w14:paraId="4E742CC1" w14:textId="77777777" w:rsidR="006A5620" w:rsidRPr="001C6FF5" w:rsidRDefault="006A5620" w:rsidP="001C6FF5">
            <w:pPr>
              <w:autoSpaceDE w:val="0"/>
              <w:autoSpaceDN w:val="0"/>
              <w:adjustRightInd w:val="0"/>
              <w:spacing w:after="0" w:line="240" w:lineRule="auto"/>
              <w:contextualSpacing/>
              <w:jc w:val="right"/>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 xml:space="preserve"> </w:t>
            </w:r>
          </w:p>
        </w:tc>
        <w:tc>
          <w:tcPr>
            <w:tcW w:w="1843" w:type="dxa"/>
            <w:shd w:val="clear" w:color="auto" w:fill="D9D9D9" w:themeFill="background1" w:themeFillShade="D9"/>
            <w:vAlign w:val="center"/>
          </w:tcPr>
          <w:p w14:paraId="59E5C446" w14:textId="7A97DF90" w:rsidR="006A5620" w:rsidRPr="001C6FF5" w:rsidRDefault="006A5620" w:rsidP="00B67F91">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Высшее</w:t>
            </w:r>
          </w:p>
        </w:tc>
        <w:tc>
          <w:tcPr>
            <w:tcW w:w="1843" w:type="dxa"/>
            <w:shd w:val="clear" w:color="auto" w:fill="D9D9D9" w:themeFill="background1" w:themeFillShade="D9"/>
            <w:vAlign w:val="center"/>
          </w:tcPr>
          <w:p w14:paraId="5EA79B4D" w14:textId="4327C1B7" w:rsidR="006A5620" w:rsidRPr="001C6FF5" w:rsidRDefault="003344BA" w:rsidP="00B67F91">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Среднее п</w:t>
            </w:r>
            <w:r w:rsidR="006A5620" w:rsidRPr="001C6FF5">
              <w:rPr>
                <w:rFonts w:ascii="Times New Roman" w:eastAsia="Times New Roman" w:hAnsi="Times New Roman" w:cs="Times New Roman"/>
                <w:b/>
                <w:bCs/>
                <w:sz w:val="20"/>
                <w:szCs w:val="20"/>
                <w:lang w:eastAsia="ru-RU"/>
              </w:rPr>
              <w:t>рофессиональное</w:t>
            </w:r>
          </w:p>
        </w:tc>
        <w:tc>
          <w:tcPr>
            <w:tcW w:w="1843" w:type="dxa"/>
            <w:shd w:val="clear" w:color="auto" w:fill="D9D9D9" w:themeFill="background1" w:themeFillShade="D9"/>
            <w:vAlign w:val="center"/>
          </w:tcPr>
          <w:p w14:paraId="5A390AA6" w14:textId="77777777" w:rsidR="003344BA" w:rsidRDefault="006A5620" w:rsidP="00B67F91">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 xml:space="preserve">Среднее </w:t>
            </w:r>
          </w:p>
          <w:p w14:paraId="5EFDCC10" w14:textId="5DA33BC6" w:rsidR="006A5620" w:rsidRPr="001C6FF5" w:rsidRDefault="003344BA" w:rsidP="00B67F91">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общее</w:t>
            </w:r>
          </w:p>
        </w:tc>
        <w:tc>
          <w:tcPr>
            <w:tcW w:w="1843" w:type="dxa"/>
            <w:shd w:val="clear" w:color="auto" w:fill="D9D9D9" w:themeFill="background1" w:themeFillShade="D9"/>
            <w:vAlign w:val="center"/>
          </w:tcPr>
          <w:p w14:paraId="498A5BA7" w14:textId="77777777" w:rsidR="006A5620" w:rsidRPr="001C6FF5" w:rsidRDefault="006A5620" w:rsidP="00B67F91">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Нет одного из родителей</w:t>
            </w:r>
          </w:p>
        </w:tc>
      </w:tr>
      <w:tr w:rsidR="006A5620" w:rsidRPr="001C6FF5" w14:paraId="27123B1B" w14:textId="77777777" w:rsidTr="00034DF0">
        <w:tc>
          <w:tcPr>
            <w:tcW w:w="1984" w:type="dxa"/>
          </w:tcPr>
          <w:p w14:paraId="5DB9CDFE" w14:textId="77777777" w:rsidR="006A5620" w:rsidRPr="001C6FF5"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eastAsia="ru-RU"/>
              </w:rPr>
              <w:t>Вуз Самарской области</w:t>
            </w:r>
          </w:p>
        </w:tc>
        <w:tc>
          <w:tcPr>
            <w:tcW w:w="1843" w:type="dxa"/>
            <w:vAlign w:val="center"/>
          </w:tcPr>
          <w:p w14:paraId="3C207DDD" w14:textId="68DD37C3"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60,1</w:t>
            </w:r>
          </w:p>
        </w:tc>
        <w:tc>
          <w:tcPr>
            <w:tcW w:w="1843" w:type="dxa"/>
            <w:vAlign w:val="center"/>
          </w:tcPr>
          <w:p w14:paraId="4589530A" w14:textId="09B12D31"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59,8</w:t>
            </w:r>
          </w:p>
        </w:tc>
        <w:tc>
          <w:tcPr>
            <w:tcW w:w="1843" w:type="dxa"/>
            <w:vAlign w:val="center"/>
          </w:tcPr>
          <w:p w14:paraId="4043729C" w14:textId="6D1F5776"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57,0</w:t>
            </w:r>
          </w:p>
        </w:tc>
        <w:tc>
          <w:tcPr>
            <w:tcW w:w="1843" w:type="dxa"/>
            <w:vAlign w:val="center"/>
          </w:tcPr>
          <w:p w14:paraId="7690AB8D" w14:textId="666B3F94"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51,1</w:t>
            </w:r>
          </w:p>
        </w:tc>
      </w:tr>
      <w:tr w:rsidR="006A5620" w:rsidRPr="001C6FF5" w14:paraId="220C1625" w14:textId="77777777" w:rsidTr="00034DF0">
        <w:tc>
          <w:tcPr>
            <w:tcW w:w="1984" w:type="dxa"/>
          </w:tcPr>
          <w:p w14:paraId="01725075" w14:textId="77777777" w:rsidR="006A5620" w:rsidRPr="001C6FF5"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eastAsia="ru-RU"/>
              </w:rPr>
              <w:t>Вуз за пределами региона</w:t>
            </w:r>
          </w:p>
        </w:tc>
        <w:tc>
          <w:tcPr>
            <w:tcW w:w="1843" w:type="dxa"/>
            <w:vAlign w:val="center"/>
          </w:tcPr>
          <w:p w14:paraId="19853D39" w14:textId="3B72F864"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1C6FF5">
              <w:rPr>
                <w:rFonts w:ascii="Times New Roman" w:eastAsia="Times New Roman" w:hAnsi="Times New Roman" w:cs="Times New Roman"/>
                <w:b/>
                <w:sz w:val="20"/>
                <w:szCs w:val="20"/>
                <w:lang w:val="en-US" w:eastAsia="ru-RU"/>
              </w:rPr>
              <w:t>25,7</w:t>
            </w:r>
          </w:p>
        </w:tc>
        <w:tc>
          <w:tcPr>
            <w:tcW w:w="1843" w:type="dxa"/>
            <w:vAlign w:val="center"/>
          </w:tcPr>
          <w:p w14:paraId="278A6756" w14:textId="44AFF62F"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1C6FF5">
              <w:rPr>
                <w:rFonts w:ascii="Times New Roman" w:eastAsia="Times New Roman" w:hAnsi="Times New Roman" w:cs="Times New Roman"/>
                <w:b/>
                <w:sz w:val="20"/>
                <w:szCs w:val="20"/>
                <w:lang w:val="en-US" w:eastAsia="ru-RU"/>
              </w:rPr>
              <w:t>19,6</w:t>
            </w:r>
          </w:p>
        </w:tc>
        <w:tc>
          <w:tcPr>
            <w:tcW w:w="1843" w:type="dxa"/>
            <w:vAlign w:val="center"/>
          </w:tcPr>
          <w:p w14:paraId="03AB12FE" w14:textId="2D844B75"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1C6FF5">
              <w:rPr>
                <w:rFonts w:ascii="Times New Roman" w:eastAsia="Times New Roman" w:hAnsi="Times New Roman" w:cs="Times New Roman"/>
                <w:b/>
                <w:sz w:val="20"/>
                <w:szCs w:val="20"/>
                <w:lang w:val="en-US" w:eastAsia="ru-RU"/>
              </w:rPr>
              <w:t>16,0</w:t>
            </w:r>
          </w:p>
        </w:tc>
        <w:tc>
          <w:tcPr>
            <w:tcW w:w="1843" w:type="dxa"/>
            <w:vAlign w:val="center"/>
          </w:tcPr>
          <w:p w14:paraId="550453B4" w14:textId="474F8DF0"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24,4</w:t>
            </w:r>
          </w:p>
        </w:tc>
      </w:tr>
      <w:tr w:rsidR="006A5620" w:rsidRPr="001C6FF5" w14:paraId="3273E017" w14:textId="77777777" w:rsidTr="00034DF0">
        <w:tc>
          <w:tcPr>
            <w:tcW w:w="1984" w:type="dxa"/>
          </w:tcPr>
          <w:p w14:paraId="44BA3AE5" w14:textId="77777777" w:rsidR="006A5620" w:rsidRPr="001C6FF5"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Колледж/техникум в Самарской области</w:t>
            </w:r>
          </w:p>
        </w:tc>
        <w:tc>
          <w:tcPr>
            <w:tcW w:w="1843" w:type="dxa"/>
            <w:vAlign w:val="center"/>
          </w:tcPr>
          <w:p w14:paraId="37723889" w14:textId="52050023"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2,9</w:t>
            </w:r>
          </w:p>
        </w:tc>
        <w:tc>
          <w:tcPr>
            <w:tcW w:w="1843" w:type="dxa"/>
            <w:vAlign w:val="center"/>
          </w:tcPr>
          <w:p w14:paraId="33EFB557" w14:textId="24E3114A"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7,9</w:t>
            </w:r>
          </w:p>
        </w:tc>
        <w:tc>
          <w:tcPr>
            <w:tcW w:w="1843" w:type="dxa"/>
            <w:vAlign w:val="center"/>
          </w:tcPr>
          <w:p w14:paraId="0E0C8EB8" w14:textId="361AFDCE"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9,7</w:t>
            </w:r>
          </w:p>
        </w:tc>
        <w:tc>
          <w:tcPr>
            <w:tcW w:w="1843" w:type="dxa"/>
            <w:vAlign w:val="center"/>
          </w:tcPr>
          <w:p w14:paraId="12CBE098" w14:textId="44878AF9"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13,3</w:t>
            </w:r>
          </w:p>
        </w:tc>
      </w:tr>
      <w:tr w:rsidR="006A5620" w:rsidRPr="001C6FF5" w14:paraId="4F240EC0" w14:textId="77777777" w:rsidTr="00034DF0">
        <w:tc>
          <w:tcPr>
            <w:tcW w:w="1984" w:type="dxa"/>
          </w:tcPr>
          <w:p w14:paraId="2268A707" w14:textId="77777777" w:rsidR="006A5620" w:rsidRPr="001C6FF5"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Колледж/техникум за пределами региона</w:t>
            </w:r>
          </w:p>
        </w:tc>
        <w:tc>
          <w:tcPr>
            <w:tcW w:w="1843" w:type="dxa"/>
            <w:vAlign w:val="center"/>
          </w:tcPr>
          <w:p w14:paraId="23DC74C3" w14:textId="1EEB42B5"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eastAsia="ru-RU"/>
              </w:rPr>
              <w:t>0</w:t>
            </w:r>
            <w:r w:rsidRPr="001C6FF5">
              <w:rPr>
                <w:rFonts w:ascii="Times New Roman" w:eastAsia="Times New Roman" w:hAnsi="Times New Roman" w:cs="Times New Roman"/>
                <w:sz w:val="20"/>
                <w:szCs w:val="20"/>
                <w:lang w:val="en-US" w:eastAsia="ru-RU"/>
              </w:rPr>
              <w:t>,8</w:t>
            </w:r>
          </w:p>
        </w:tc>
        <w:tc>
          <w:tcPr>
            <w:tcW w:w="1843" w:type="dxa"/>
            <w:vAlign w:val="center"/>
          </w:tcPr>
          <w:p w14:paraId="5B781FAD" w14:textId="426AE1D6"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1,1</w:t>
            </w:r>
          </w:p>
        </w:tc>
        <w:tc>
          <w:tcPr>
            <w:tcW w:w="1843" w:type="dxa"/>
            <w:vAlign w:val="center"/>
          </w:tcPr>
          <w:p w14:paraId="2A640A96" w14:textId="19669E8B"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1,7</w:t>
            </w:r>
          </w:p>
        </w:tc>
        <w:tc>
          <w:tcPr>
            <w:tcW w:w="1843" w:type="dxa"/>
            <w:vAlign w:val="center"/>
          </w:tcPr>
          <w:p w14:paraId="5AF6F50E" w14:textId="7777777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val="en-US" w:eastAsia="ru-RU"/>
              </w:rPr>
              <w:t>2,</w:t>
            </w:r>
            <w:r w:rsidRPr="001C6FF5">
              <w:rPr>
                <w:rFonts w:ascii="Times New Roman" w:eastAsia="Times New Roman" w:hAnsi="Times New Roman" w:cs="Times New Roman"/>
                <w:sz w:val="20"/>
                <w:szCs w:val="20"/>
                <w:lang w:eastAsia="ru-RU"/>
              </w:rPr>
              <w:t>3</w:t>
            </w:r>
          </w:p>
        </w:tc>
      </w:tr>
      <w:tr w:rsidR="006A5620" w:rsidRPr="001C6FF5" w14:paraId="51AC21AF" w14:textId="77777777" w:rsidTr="00034DF0">
        <w:tc>
          <w:tcPr>
            <w:tcW w:w="1984" w:type="dxa"/>
          </w:tcPr>
          <w:p w14:paraId="3556AE79" w14:textId="77777777" w:rsidR="006A5620" w:rsidRPr="001C6FF5"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eastAsia="ru-RU"/>
              </w:rPr>
              <w:t>Не принял решение</w:t>
            </w:r>
          </w:p>
        </w:tc>
        <w:tc>
          <w:tcPr>
            <w:tcW w:w="1843" w:type="dxa"/>
            <w:vAlign w:val="center"/>
          </w:tcPr>
          <w:p w14:paraId="59701FD0" w14:textId="10DCFF22"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10,5</w:t>
            </w:r>
          </w:p>
        </w:tc>
        <w:tc>
          <w:tcPr>
            <w:tcW w:w="1843" w:type="dxa"/>
            <w:vAlign w:val="center"/>
          </w:tcPr>
          <w:p w14:paraId="3D814FD2" w14:textId="09347D84"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11,6</w:t>
            </w:r>
          </w:p>
        </w:tc>
        <w:tc>
          <w:tcPr>
            <w:tcW w:w="1843" w:type="dxa"/>
            <w:vAlign w:val="center"/>
          </w:tcPr>
          <w:p w14:paraId="24DFFC4A" w14:textId="3DBFF35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15,6</w:t>
            </w:r>
          </w:p>
        </w:tc>
        <w:tc>
          <w:tcPr>
            <w:tcW w:w="1843" w:type="dxa"/>
            <w:vAlign w:val="center"/>
          </w:tcPr>
          <w:p w14:paraId="3FDE63EC" w14:textId="07E727E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1C6FF5">
              <w:rPr>
                <w:rFonts w:ascii="Times New Roman" w:eastAsia="Times New Roman" w:hAnsi="Times New Roman" w:cs="Times New Roman"/>
                <w:sz w:val="20"/>
                <w:szCs w:val="20"/>
                <w:lang w:val="en-US" w:eastAsia="ru-RU"/>
              </w:rPr>
              <w:t>8,9</w:t>
            </w:r>
          </w:p>
        </w:tc>
      </w:tr>
      <w:tr w:rsidR="006A5620" w:rsidRPr="001C6FF5" w14:paraId="2FE90108" w14:textId="77777777" w:rsidTr="00034DF0">
        <w:tc>
          <w:tcPr>
            <w:tcW w:w="1984" w:type="dxa"/>
          </w:tcPr>
          <w:p w14:paraId="53952551" w14:textId="77777777" w:rsidR="006A5620" w:rsidRPr="001C6FF5" w:rsidRDefault="006A5620" w:rsidP="001C6FF5">
            <w:pPr>
              <w:autoSpaceDE w:val="0"/>
              <w:autoSpaceDN w:val="0"/>
              <w:adjustRightInd w:val="0"/>
              <w:spacing w:after="0" w:line="240" w:lineRule="auto"/>
              <w:contextualSpacing/>
              <w:jc w:val="right"/>
              <w:rPr>
                <w:rFonts w:ascii="Times New Roman" w:eastAsia="Times New Roman" w:hAnsi="Times New Roman" w:cs="Times New Roman"/>
                <w:sz w:val="20"/>
                <w:szCs w:val="20"/>
                <w:lang w:val="es-ES" w:eastAsia="ru-RU"/>
              </w:rPr>
            </w:pPr>
            <w:r w:rsidRPr="001C6FF5">
              <w:rPr>
                <w:rFonts w:ascii="Times New Roman" w:eastAsia="Times New Roman" w:hAnsi="Times New Roman" w:cs="Times New Roman"/>
                <w:sz w:val="20"/>
                <w:szCs w:val="20"/>
                <w:lang w:val="en-US" w:eastAsia="ru-RU"/>
              </w:rPr>
              <w:t>N=</w:t>
            </w:r>
          </w:p>
        </w:tc>
        <w:tc>
          <w:tcPr>
            <w:tcW w:w="1843" w:type="dxa"/>
            <w:vAlign w:val="center"/>
          </w:tcPr>
          <w:p w14:paraId="1BC5801A" w14:textId="7777777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8475</w:t>
            </w:r>
          </w:p>
        </w:tc>
        <w:tc>
          <w:tcPr>
            <w:tcW w:w="1843" w:type="dxa"/>
            <w:vAlign w:val="center"/>
          </w:tcPr>
          <w:p w14:paraId="02D01999" w14:textId="7777777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2813</w:t>
            </w:r>
          </w:p>
        </w:tc>
        <w:tc>
          <w:tcPr>
            <w:tcW w:w="1843" w:type="dxa"/>
            <w:vAlign w:val="center"/>
          </w:tcPr>
          <w:p w14:paraId="0472C63F" w14:textId="7777777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544</w:t>
            </w:r>
          </w:p>
        </w:tc>
        <w:tc>
          <w:tcPr>
            <w:tcW w:w="1843" w:type="dxa"/>
            <w:vAlign w:val="center"/>
          </w:tcPr>
          <w:p w14:paraId="422C1330" w14:textId="77777777" w:rsidR="006A5620" w:rsidRPr="001C6FF5"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45</w:t>
            </w:r>
          </w:p>
        </w:tc>
      </w:tr>
    </w:tbl>
    <w:p w14:paraId="18D949FA" w14:textId="77777777" w:rsidR="006A5620" w:rsidRPr="006A5620" w:rsidRDefault="006A5620" w:rsidP="003C3B3A">
      <w:pPr>
        <w:spacing w:after="120"/>
        <w:ind w:firstLine="709"/>
        <w:contextualSpacing/>
        <w:rPr>
          <w:rFonts w:ascii="Times New Roman" w:eastAsia="Calibri" w:hAnsi="Times New Roman" w:cs="Times New Roman"/>
          <w:sz w:val="24"/>
          <w:szCs w:val="24"/>
        </w:rPr>
      </w:pPr>
    </w:p>
    <w:p w14:paraId="5165B656" w14:textId="77777777" w:rsidR="00052F26" w:rsidRDefault="00034DF0" w:rsidP="003C3B3A">
      <w:pPr>
        <w:spacing w:after="12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у</w:t>
      </w:r>
      <w:r w:rsidR="006A5620" w:rsidRPr="006A5620">
        <w:rPr>
          <w:rFonts w:ascii="Times New Roman" w:eastAsia="Calibri" w:hAnsi="Times New Roman" w:cs="Times New Roman"/>
          <w:sz w:val="24"/>
          <w:szCs w:val="24"/>
        </w:rPr>
        <w:t>ровн</w:t>
      </w:r>
      <w:r>
        <w:rPr>
          <w:rFonts w:ascii="Times New Roman" w:eastAsia="Calibri" w:hAnsi="Times New Roman" w:cs="Times New Roman"/>
          <w:sz w:val="24"/>
          <w:szCs w:val="24"/>
        </w:rPr>
        <w:t>я</w:t>
      </w:r>
      <w:r w:rsidR="006A5620" w:rsidRPr="006A5620">
        <w:rPr>
          <w:rFonts w:ascii="Times New Roman" w:eastAsia="Calibri" w:hAnsi="Times New Roman" w:cs="Times New Roman"/>
          <w:sz w:val="24"/>
          <w:szCs w:val="24"/>
        </w:rPr>
        <w:t xml:space="preserve"> материального благосостояния семьи не оказывает влияния на устремления учащихся старших классов обучаться за пределами Самарского региона. </w:t>
      </w:r>
      <w:r w:rsidR="00052F26">
        <w:rPr>
          <w:rFonts w:ascii="Times New Roman" w:eastAsia="Calibri" w:hAnsi="Times New Roman" w:cs="Times New Roman"/>
          <w:sz w:val="24"/>
          <w:szCs w:val="24"/>
        </w:rPr>
        <w:t>Относительное к</w:t>
      </w:r>
      <w:r w:rsidR="006A5620" w:rsidRPr="006A5620">
        <w:rPr>
          <w:rFonts w:ascii="Times New Roman" w:eastAsia="Calibri" w:hAnsi="Times New Roman" w:cs="Times New Roman"/>
          <w:sz w:val="24"/>
          <w:szCs w:val="24"/>
        </w:rPr>
        <w:t xml:space="preserve">оличество планирующих отъезд по причине продолжения образования примерно одинаково во всех пяти стратах: низкие оценки достатка, ниже среднего, средние, выше среднего и высокие.  </w:t>
      </w:r>
      <w:r w:rsidR="006A5620" w:rsidRPr="006A5620">
        <w:rPr>
          <w:rFonts w:ascii="Times New Roman" w:eastAsia="Calibri" w:hAnsi="Times New Roman" w:cs="Times New Roman"/>
          <w:sz w:val="24"/>
          <w:szCs w:val="24"/>
        </w:rPr>
        <w:tab/>
      </w:r>
      <w:bookmarkStart w:id="16" w:name="_Hlk107920461"/>
    </w:p>
    <w:p w14:paraId="62F7CCE4" w14:textId="104C1246"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Представители когорты талантливой молодежи значительно чаще озвучивали свои планы по </w:t>
      </w:r>
      <w:r w:rsidR="003055E8">
        <w:rPr>
          <w:rFonts w:ascii="Times New Roman" w:eastAsia="Calibri" w:hAnsi="Times New Roman" w:cs="Times New Roman"/>
          <w:sz w:val="24"/>
          <w:szCs w:val="24"/>
        </w:rPr>
        <w:t>переезду для</w:t>
      </w:r>
      <w:r w:rsidRPr="006A5620">
        <w:rPr>
          <w:rFonts w:ascii="Times New Roman" w:eastAsia="Calibri" w:hAnsi="Times New Roman" w:cs="Times New Roman"/>
          <w:sz w:val="24"/>
          <w:szCs w:val="24"/>
        </w:rPr>
        <w:t xml:space="preserve"> получения высшего образования за пределами Самарской области – 39,3%, нежели перспективная молодежь и респонденты группы менее успешных старшеклассников (29,7% и 22,2%). Для талантливых учащихся менее характерна неуверенность в планах получения образования</w:t>
      </w:r>
      <w:bookmarkEnd w:id="16"/>
      <w:r w:rsidRPr="006A5620">
        <w:rPr>
          <w:rFonts w:ascii="Times New Roman" w:eastAsia="Calibri" w:hAnsi="Times New Roman" w:cs="Times New Roman"/>
          <w:sz w:val="24"/>
          <w:szCs w:val="24"/>
        </w:rPr>
        <w:t>, среди них меньше всего затруднившихся ответить на данный вопрос</w:t>
      </w:r>
      <w:r w:rsidR="003055E8">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9,8% (в группе перспективной молодежи – 11,9%, в группе менее успешных – 15,4%). </w:t>
      </w:r>
    </w:p>
    <w:p w14:paraId="577C3532" w14:textId="0C60E756"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20</w:t>
      </w:r>
    </w:p>
    <w:p w14:paraId="5311AE5B" w14:textId="18AD030C" w:rsidR="006A5620" w:rsidRPr="006A5620" w:rsidRDefault="006A5620" w:rsidP="003055E8">
      <w:pPr>
        <w:spacing w:after="120"/>
        <w:contextualSpacing/>
        <w:jc w:val="center"/>
        <w:rPr>
          <w:rFonts w:ascii="Arial" w:eastAsia="Times New Roman" w:hAnsi="Arial" w:cs="Arial"/>
          <w:sz w:val="20"/>
          <w:szCs w:val="20"/>
          <w:lang w:eastAsia="ru-RU"/>
        </w:rPr>
      </w:pPr>
      <w:bookmarkStart w:id="17" w:name="_Hlk107858841"/>
      <w:proofErr w:type="gramStart"/>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«После окончания 11 класса планируете ли Вы продолжать обучение?» </w:t>
      </w:r>
      <w:r w:rsidRPr="006A5620">
        <w:rPr>
          <w:rFonts w:ascii="Times New Roman" w:eastAsia="Calibri" w:hAnsi="Times New Roman" w:cs="Times New Roman"/>
          <w:sz w:val="24"/>
          <w:szCs w:val="24"/>
        </w:rPr>
        <w:t xml:space="preserve">(в % </w:t>
      </w:r>
      <w:r w:rsidR="00CC4E8A">
        <w:rPr>
          <w:rFonts w:ascii="Times New Roman" w:eastAsia="Calibri" w:hAnsi="Times New Roman" w:cs="Times New Roman"/>
          <w:sz w:val="24"/>
          <w:szCs w:val="24"/>
        </w:rPr>
        <w:t>к численности</w:t>
      </w:r>
      <w:r w:rsidRPr="006A5620">
        <w:rPr>
          <w:rFonts w:ascii="Times New Roman" w:eastAsia="Calibri" w:hAnsi="Times New Roman" w:cs="Times New Roman"/>
          <w:sz w:val="24"/>
          <w:szCs w:val="24"/>
        </w:rPr>
        <w:t xml:space="preserve"> групп: талантливые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=754 человека, перспективные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w:t>
      </w:r>
      <w:bookmarkEnd w:id="17"/>
      <w:r w:rsidRPr="006A5620">
        <w:rPr>
          <w:rFonts w:ascii="Times New Roman" w:eastAsia="Calibri" w:hAnsi="Times New Roman" w:cs="Times New Roman"/>
          <w:sz w:val="24"/>
          <w:szCs w:val="24"/>
        </w:rPr>
        <w:t xml:space="preserve">1537, менее успешные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=3172)</w:t>
      </w:r>
      <w:proofErr w:type="gramEnd"/>
    </w:p>
    <w:p w14:paraId="685AC82D" w14:textId="77777777" w:rsidR="006A5620" w:rsidRPr="006A5620" w:rsidRDefault="006A5620" w:rsidP="003C3B3A">
      <w:pPr>
        <w:spacing w:after="120"/>
        <w:ind w:firstLine="709"/>
        <w:contextualSpacing/>
        <w:jc w:val="both"/>
        <w:rPr>
          <w:rFonts w:ascii="Arial" w:eastAsia="Times New Roman" w:hAnsi="Arial" w:cs="Arial"/>
          <w:sz w:val="20"/>
          <w:szCs w:val="20"/>
          <w:lang w:eastAsia="ru-RU"/>
        </w:rPr>
      </w:pPr>
      <w:r w:rsidRPr="006A5620">
        <w:rPr>
          <w:rFonts w:ascii="Times New Roman" w:eastAsia="Calibri" w:hAnsi="Times New Roman" w:cs="Times New Roman"/>
          <w:noProof/>
          <w:sz w:val="24"/>
          <w:szCs w:val="24"/>
          <w:lang w:eastAsia="ru-RU"/>
        </w:rPr>
        <w:drawing>
          <wp:inline distT="0" distB="0" distL="0" distR="0" wp14:anchorId="4C3BBD37" wp14:editId="57B0CB40">
            <wp:extent cx="5473065" cy="1809482"/>
            <wp:effectExtent l="0" t="0" r="0" b="6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BE4E7F" w14:textId="77777777" w:rsidR="006A5620" w:rsidRPr="006A5620" w:rsidRDefault="006A5620" w:rsidP="003C3B3A">
      <w:pPr>
        <w:spacing w:after="120"/>
        <w:ind w:firstLine="709"/>
        <w:contextualSpacing/>
        <w:jc w:val="both"/>
        <w:rPr>
          <w:rFonts w:ascii="Arial" w:eastAsia="Times New Roman" w:hAnsi="Arial" w:cs="Arial"/>
          <w:sz w:val="20"/>
          <w:szCs w:val="20"/>
          <w:lang w:eastAsia="ru-RU"/>
        </w:rPr>
      </w:pPr>
    </w:p>
    <w:p w14:paraId="08D64A69" w14:textId="5CF694E1" w:rsidR="006A5620" w:rsidRPr="0076295A" w:rsidRDefault="0076295A" w:rsidP="00C30EB2">
      <w:pPr>
        <w:pStyle w:val="2"/>
        <w:rPr>
          <w:rFonts w:eastAsia="Calibri"/>
        </w:rPr>
      </w:pPr>
      <w:bookmarkStart w:id="18" w:name="_Toc109398224"/>
      <w:r w:rsidRPr="0076295A">
        <w:rPr>
          <w:rFonts w:eastAsia="Calibri"/>
        </w:rPr>
        <w:t>6.2.</w:t>
      </w:r>
      <w:r>
        <w:rPr>
          <w:rFonts w:eastAsia="Calibri"/>
        </w:rPr>
        <w:t xml:space="preserve"> </w:t>
      </w:r>
      <w:bookmarkStart w:id="19" w:name="_Hlk109152795"/>
      <w:r>
        <w:rPr>
          <w:rFonts w:eastAsia="Calibri"/>
        </w:rPr>
        <w:t>П</w:t>
      </w:r>
      <w:r w:rsidRPr="0076295A">
        <w:rPr>
          <w:rFonts w:eastAsia="Calibri"/>
        </w:rPr>
        <w:t>редпочтительные варианты получения высшего и профессионального образования</w:t>
      </w:r>
      <w:bookmarkEnd w:id="18"/>
      <w:bookmarkEnd w:id="19"/>
    </w:p>
    <w:p w14:paraId="1FF163C1" w14:textId="35FF4BA7" w:rsidR="006A5620" w:rsidRPr="006A5620" w:rsidRDefault="006A5620" w:rsidP="003C3B3A">
      <w:pPr>
        <w:spacing w:after="120"/>
        <w:ind w:firstLine="709"/>
        <w:contextualSpacing/>
        <w:jc w:val="both"/>
        <w:rPr>
          <w:rFonts w:ascii="Times New Roman" w:eastAsia="Calibri" w:hAnsi="Times New Roman" w:cs="Times New Roman"/>
          <w:sz w:val="24"/>
          <w:szCs w:val="24"/>
        </w:rPr>
      </w:pPr>
      <w:bookmarkStart w:id="20" w:name="_Hlk109152821"/>
      <w:r w:rsidRPr="006A5620">
        <w:rPr>
          <w:rFonts w:ascii="Times New Roman" w:eastAsia="Calibri" w:hAnsi="Times New Roman" w:cs="Times New Roman"/>
          <w:sz w:val="24"/>
          <w:szCs w:val="24"/>
        </w:rPr>
        <w:t xml:space="preserve">Наиболее желательным вариантом получения высшего и профессионального образования для опрошенных старшеклассников является обучение на бюджетной основе – 52,4% согласились с этим </w:t>
      </w:r>
      <w:r w:rsidR="004429E5">
        <w:rPr>
          <w:rFonts w:ascii="Times New Roman" w:eastAsia="Calibri" w:hAnsi="Times New Roman" w:cs="Times New Roman"/>
          <w:sz w:val="24"/>
          <w:szCs w:val="24"/>
        </w:rPr>
        <w:t>утверждением</w:t>
      </w:r>
      <w:r w:rsidRPr="006A5620">
        <w:rPr>
          <w:rFonts w:ascii="Times New Roman" w:eastAsia="Calibri" w:hAnsi="Times New Roman" w:cs="Times New Roman"/>
          <w:sz w:val="24"/>
          <w:szCs w:val="24"/>
        </w:rPr>
        <w:t xml:space="preserve">. Больше трети (35,1%) в случае </w:t>
      </w:r>
      <w:proofErr w:type="spellStart"/>
      <w:r w:rsidRPr="006A5620">
        <w:rPr>
          <w:rFonts w:ascii="Times New Roman" w:eastAsia="Calibri" w:hAnsi="Times New Roman" w:cs="Times New Roman"/>
          <w:sz w:val="24"/>
          <w:szCs w:val="24"/>
        </w:rPr>
        <w:t>непоступления</w:t>
      </w:r>
      <w:proofErr w:type="spellEnd"/>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lastRenderedPageBreak/>
        <w:t xml:space="preserve">на бюджетные места </w:t>
      </w:r>
      <w:r w:rsidR="004035EB">
        <w:rPr>
          <w:rFonts w:ascii="Times New Roman" w:eastAsia="Calibri" w:hAnsi="Times New Roman" w:cs="Times New Roman"/>
          <w:sz w:val="24"/>
          <w:szCs w:val="24"/>
        </w:rPr>
        <w:t>намерены</w:t>
      </w:r>
      <w:r w:rsidRPr="006A5620">
        <w:rPr>
          <w:rFonts w:ascii="Times New Roman" w:eastAsia="Calibri" w:hAnsi="Times New Roman" w:cs="Times New Roman"/>
          <w:sz w:val="24"/>
          <w:szCs w:val="24"/>
        </w:rPr>
        <w:t xml:space="preserve"> обучаться на платных условиях</w:t>
      </w:r>
      <w:r w:rsidR="00033130">
        <w:rPr>
          <w:rFonts w:ascii="Times New Roman" w:eastAsia="Calibri" w:hAnsi="Times New Roman" w:cs="Times New Roman"/>
          <w:sz w:val="24"/>
          <w:szCs w:val="24"/>
        </w:rPr>
        <w:t xml:space="preserve"> (за счет </w:t>
      </w:r>
      <w:r w:rsidR="004035EB">
        <w:rPr>
          <w:rFonts w:ascii="Times New Roman" w:eastAsia="Calibri" w:hAnsi="Times New Roman" w:cs="Times New Roman"/>
          <w:sz w:val="24"/>
          <w:szCs w:val="24"/>
        </w:rPr>
        <w:t>средств</w:t>
      </w:r>
      <w:r w:rsidR="00033130">
        <w:rPr>
          <w:rFonts w:ascii="Times New Roman" w:eastAsia="Calibri" w:hAnsi="Times New Roman" w:cs="Times New Roman"/>
          <w:sz w:val="24"/>
          <w:szCs w:val="24"/>
        </w:rPr>
        <w:t xml:space="preserve"> родителей)</w:t>
      </w:r>
      <w:r w:rsidRPr="006A5620">
        <w:rPr>
          <w:rFonts w:ascii="Times New Roman" w:eastAsia="Calibri" w:hAnsi="Times New Roman" w:cs="Times New Roman"/>
          <w:sz w:val="24"/>
          <w:szCs w:val="24"/>
        </w:rPr>
        <w:t xml:space="preserve">. Однозначно обучаться на коммерческой основе </w:t>
      </w:r>
      <w:proofErr w:type="gramStart"/>
      <w:r w:rsidRPr="006A5620">
        <w:rPr>
          <w:rFonts w:ascii="Times New Roman" w:eastAsia="Calibri" w:hAnsi="Times New Roman" w:cs="Times New Roman"/>
          <w:sz w:val="24"/>
          <w:szCs w:val="24"/>
        </w:rPr>
        <w:t>готовы</w:t>
      </w:r>
      <w:proofErr w:type="gramEnd"/>
      <w:r w:rsidRPr="006A5620">
        <w:rPr>
          <w:rFonts w:ascii="Times New Roman" w:eastAsia="Calibri" w:hAnsi="Times New Roman" w:cs="Times New Roman"/>
          <w:sz w:val="24"/>
          <w:szCs w:val="24"/>
        </w:rPr>
        <w:t xml:space="preserve"> 5,6% опрошенных.</w:t>
      </w:r>
    </w:p>
    <w:bookmarkEnd w:id="20"/>
    <w:p w14:paraId="57BD1600"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34233759" w14:textId="77777777" w:rsidR="004D42C0" w:rsidRDefault="004D42C0" w:rsidP="003C3B3A">
      <w:pPr>
        <w:spacing w:after="120"/>
        <w:ind w:firstLine="709"/>
        <w:contextualSpacing/>
        <w:jc w:val="right"/>
        <w:rPr>
          <w:rFonts w:ascii="Times New Roman" w:eastAsia="Calibri" w:hAnsi="Times New Roman" w:cs="Times New Roman"/>
          <w:sz w:val="24"/>
          <w:szCs w:val="24"/>
        </w:rPr>
      </w:pPr>
    </w:p>
    <w:p w14:paraId="0A8CB324" w14:textId="132F3760"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21</w:t>
      </w:r>
    </w:p>
    <w:p w14:paraId="4B32341C" w14:textId="77777777" w:rsidR="004D42C0" w:rsidRDefault="006A5620" w:rsidP="003C3B3A">
      <w:pPr>
        <w:spacing w:after="120"/>
        <w:ind w:firstLine="709"/>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«Вы планируете поступать…?»</w:t>
      </w:r>
    </w:p>
    <w:p w14:paraId="52C11F41" w14:textId="0464236C" w:rsidR="006A5620" w:rsidRPr="006A5620" w:rsidRDefault="006A5620" w:rsidP="003C3B3A">
      <w:pPr>
        <w:spacing w:after="120"/>
        <w:ind w:firstLine="709"/>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i/>
          <w:iCs/>
          <w:sz w:val="24"/>
          <w:szCs w:val="24"/>
        </w:rPr>
        <w:t xml:space="preserve">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ко всем опрошенным</w:t>
      </w:r>
      <w:r w:rsidR="00C30EB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=12338)</w:t>
      </w:r>
    </w:p>
    <w:p w14:paraId="55D8DCC6" w14:textId="77777777" w:rsidR="006A5620" w:rsidRPr="006A5620" w:rsidRDefault="006A5620" w:rsidP="003C3B3A">
      <w:pPr>
        <w:spacing w:after="120"/>
        <w:contextualSpacing/>
        <w:jc w:val="center"/>
        <w:rPr>
          <w:rFonts w:ascii="Times New Roman" w:eastAsia="Calibri" w:hAnsi="Times New Roman" w:cs="Times New Roman"/>
          <w:b/>
          <w:bCs/>
          <w:sz w:val="24"/>
          <w:szCs w:val="24"/>
        </w:rPr>
      </w:pPr>
      <w:r w:rsidRPr="006A5620">
        <w:rPr>
          <w:rFonts w:ascii="Times New Roman" w:eastAsia="Times New Roman" w:hAnsi="Times New Roman" w:cs="Times New Roman"/>
          <w:noProof/>
          <w:sz w:val="24"/>
          <w:szCs w:val="24"/>
          <w:lang w:eastAsia="ru-RU"/>
        </w:rPr>
        <w:drawing>
          <wp:inline distT="0" distB="0" distL="0" distR="0" wp14:anchorId="0E1FCDE7" wp14:editId="752ABE07">
            <wp:extent cx="4082120" cy="240191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CC0E433" w14:textId="77777777" w:rsidR="008D7205" w:rsidRDefault="008D7205" w:rsidP="003C3B3A">
      <w:pPr>
        <w:spacing w:after="120"/>
        <w:ind w:firstLine="709"/>
        <w:contextualSpacing/>
        <w:jc w:val="both"/>
        <w:rPr>
          <w:rFonts w:ascii="Times New Roman" w:eastAsia="Calibri" w:hAnsi="Times New Roman" w:cs="Times New Roman"/>
          <w:sz w:val="24"/>
          <w:szCs w:val="24"/>
        </w:rPr>
      </w:pPr>
    </w:p>
    <w:p w14:paraId="7B9A81CD" w14:textId="17EFDA36" w:rsidR="006A5620" w:rsidRDefault="006A5620" w:rsidP="003C3B3A">
      <w:pPr>
        <w:spacing w:after="120"/>
        <w:ind w:firstLine="709"/>
        <w:contextualSpacing/>
        <w:jc w:val="both"/>
        <w:rPr>
          <w:rFonts w:ascii="Times New Roman" w:eastAsia="Calibri" w:hAnsi="Times New Roman" w:cs="Times New Roman"/>
          <w:sz w:val="24"/>
          <w:szCs w:val="24"/>
        </w:rPr>
      </w:pPr>
      <w:r w:rsidRPr="00AC4536">
        <w:rPr>
          <w:rFonts w:ascii="Times New Roman" w:eastAsia="Calibri" w:hAnsi="Times New Roman" w:cs="Times New Roman"/>
          <w:sz w:val="24"/>
          <w:szCs w:val="24"/>
        </w:rPr>
        <w:t xml:space="preserve">Чаще других </w:t>
      </w:r>
      <w:r w:rsidR="00033130" w:rsidRPr="00AC4536">
        <w:rPr>
          <w:rFonts w:ascii="Times New Roman" w:eastAsia="Calibri" w:hAnsi="Times New Roman" w:cs="Times New Roman"/>
          <w:sz w:val="24"/>
          <w:szCs w:val="24"/>
        </w:rPr>
        <w:t>старшеклас</w:t>
      </w:r>
      <w:r w:rsidR="00BD41D5" w:rsidRPr="00AC4536">
        <w:rPr>
          <w:rFonts w:ascii="Times New Roman" w:eastAsia="Calibri" w:hAnsi="Times New Roman" w:cs="Times New Roman"/>
          <w:sz w:val="24"/>
          <w:szCs w:val="24"/>
        </w:rPr>
        <w:t>с</w:t>
      </w:r>
      <w:r w:rsidR="00033130" w:rsidRPr="00AC4536">
        <w:rPr>
          <w:rFonts w:ascii="Times New Roman" w:eastAsia="Calibri" w:hAnsi="Times New Roman" w:cs="Times New Roman"/>
          <w:sz w:val="24"/>
          <w:szCs w:val="24"/>
        </w:rPr>
        <w:t xml:space="preserve">ников </w:t>
      </w:r>
      <w:r w:rsidRPr="00AC4536">
        <w:rPr>
          <w:rFonts w:ascii="Times New Roman" w:eastAsia="Calibri" w:hAnsi="Times New Roman" w:cs="Times New Roman"/>
          <w:sz w:val="24"/>
          <w:szCs w:val="24"/>
        </w:rPr>
        <w:t xml:space="preserve">обучаться на коммерческой основе готовы </w:t>
      </w:r>
      <w:r w:rsidR="004035EB" w:rsidRPr="00AC4536">
        <w:rPr>
          <w:rFonts w:ascii="Times New Roman" w:eastAsia="Calibri" w:hAnsi="Times New Roman" w:cs="Times New Roman"/>
          <w:sz w:val="24"/>
          <w:szCs w:val="24"/>
        </w:rPr>
        <w:t>школьники</w:t>
      </w:r>
      <w:r w:rsidRPr="00AC4536">
        <w:rPr>
          <w:rFonts w:ascii="Times New Roman" w:eastAsia="Calibri" w:hAnsi="Times New Roman" w:cs="Times New Roman"/>
          <w:sz w:val="24"/>
          <w:szCs w:val="24"/>
        </w:rPr>
        <w:t xml:space="preserve"> столицы региона – 7,5% (в остальных территориях от 4,6% до 5%). </w:t>
      </w:r>
      <w:proofErr w:type="gramStart"/>
      <w:r w:rsidRPr="00AC4536">
        <w:rPr>
          <w:rFonts w:ascii="Times New Roman" w:eastAsia="Calibri" w:hAnsi="Times New Roman" w:cs="Times New Roman"/>
          <w:sz w:val="24"/>
          <w:szCs w:val="24"/>
        </w:rPr>
        <w:t>Доля претендующих на бюджетные места примерно одинакова для всех посе</w:t>
      </w:r>
      <w:r w:rsidR="008D7205" w:rsidRPr="00AC4536">
        <w:rPr>
          <w:rFonts w:ascii="Times New Roman" w:eastAsia="Calibri" w:hAnsi="Times New Roman" w:cs="Times New Roman"/>
          <w:sz w:val="24"/>
          <w:szCs w:val="24"/>
        </w:rPr>
        <w:t>л</w:t>
      </w:r>
      <w:r w:rsidRPr="00AC4536">
        <w:rPr>
          <w:rFonts w:ascii="Times New Roman" w:eastAsia="Calibri" w:hAnsi="Times New Roman" w:cs="Times New Roman"/>
          <w:sz w:val="24"/>
          <w:szCs w:val="24"/>
        </w:rPr>
        <w:t xml:space="preserve">ений кроме Самары, здесь старшеклассники реже рассчитывают на </w:t>
      </w:r>
      <w:r w:rsidR="00AC4536">
        <w:rPr>
          <w:rFonts w:ascii="Times New Roman" w:eastAsia="Calibri" w:hAnsi="Times New Roman" w:cs="Times New Roman"/>
          <w:sz w:val="24"/>
          <w:szCs w:val="24"/>
        </w:rPr>
        <w:t>бюджетный</w:t>
      </w:r>
      <w:r w:rsidRPr="00AC4536">
        <w:rPr>
          <w:rFonts w:ascii="Times New Roman" w:eastAsia="Calibri" w:hAnsi="Times New Roman" w:cs="Times New Roman"/>
          <w:sz w:val="24"/>
          <w:szCs w:val="24"/>
        </w:rPr>
        <w:t xml:space="preserve"> вариант обучения – 46,4% (54,6% </w:t>
      </w:r>
      <w:r w:rsidR="00AC4536" w:rsidRPr="00AC4536">
        <w:rPr>
          <w:rFonts w:ascii="Times New Roman" w:eastAsia="Calibri" w:hAnsi="Times New Roman" w:cs="Times New Roman"/>
          <w:sz w:val="24"/>
          <w:szCs w:val="24"/>
        </w:rPr>
        <w:t xml:space="preserve">– </w:t>
      </w:r>
      <w:r w:rsidRPr="00AC4536">
        <w:rPr>
          <w:rFonts w:ascii="Times New Roman" w:eastAsia="Calibri" w:hAnsi="Times New Roman" w:cs="Times New Roman"/>
          <w:sz w:val="24"/>
          <w:szCs w:val="24"/>
        </w:rPr>
        <w:t xml:space="preserve">в Тольятти, 54,5% </w:t>
      </w:r>
      <w:r w:rsidR="00AC4536" w:rsidRPr="00AC4536">
        <w:rPr>
          <w:rFonts w:ascii="Times New Roman" w:eastAsia="Calibri" w:hAnsi="Times New Roman" w:cs="Times New Roman"/>
          <w:sz w:val="24"/>
          <w:szCs w:val="24"/>
        </w:rPr>
        <w:t xml:space="preserve">– </w:t>
      </w:r>
      <w:r w:rsidRPr="00AC4536">
        <w:rPr>
          <w:rFonts w:ascii="Times New Roman" w:eastAsia="Calibri" w:hAnsi="Times New Roman" w:cs="Times New Roman"/>
          <w:sz w:val="24"/>
          <w:szCs w:val="24"/>
        </w:rPr>
        <w:t xml:space="preserve">в городах области и 54,9% </w:t>
      </w:r>
      <w:r w:rsidR="00AC4536" w:rsidRPr="00AC4536">
        <w:rPr>
          <w:rFonts w:ascii="Times New Roman" w:eastAsia="Calibri" w:hAnsi="Times New Roman" w:cs="Times New Roman"/>
          <w:sz w:val="24"/>
          <w:szCs w:val="24"/>
        </w:rPr>
        <w:t xml:space="preserve">– </w:t>
      </w:r>
      <w:r w:rsidRPr="00AC4536">
        <w:rPr>
          <w:rFonts w:ascii="Times New Roman" w:eastAsia="Calibri" w:hAnsi="Times New Roman" w:cs="Times New Roman"/>
          <w:sz w:val="24"/>
          <w:szCs w:val="24"/>
        </w:rPr>
        <w:t>в сельских поселениях)</w:t>
      </w:r>
      <w:r w:rsidR="00067211" w:rsidRPr="00AC4536">
        <w:rPr>
          <w:rFonts w:ascii="Times New Roman" w:eastAsia="Calibri" w:hAnsi="Times New Roman" w:cs="Times New Roman"/>
          <w:sz w:val="24"/>
          <w:szCs w:val="24"/>
        </w:rPr>
        <w:t>,</w:t>
      </w:r>
      <w:r w:rsidRPr="00AC4536">
        <w:rPr>
          <w:rFonts w:ascii="Times New Roman" w:eastAsia="Calibri" w:hAnsi="Times New Roman" w:cs="Times New Roman"/>
          <w:sz w:val="24"/>
          <w:szCs w:val="24"/>
        </w:rPr>
        <w:t xml:space="preserve"> и чаще рассматривают запасной вариант «</w:t>
      </w:r>
      <w:r w:rsidRPr="00AC4536">
        <w:rPr>
          <w:rFonts w:ascii="Times New Roman" w:eastAsia="Calibri" w:hAnsi="Times New Roman" w:cs="Times New Roman"/>
          <w:i/>
          <w:iCs/>
          <w:sz w:val="24"/>
          <w:szCs w:val="24"/>
        </w:rPr>
        <w:t xml:space="preserve">если не получится на бюджет – </w:t>
      </w:r>
      <w:r w:rsidR="00067211" w:rsidRPr="00AC4536">
        <w:rPr>
          <w:rFonts w:ascii="Times New Roman" w:eastAsia="Calibri" w:hAnsi="Times New Roman" w:cs="Times New Roman"/>
          <w:i/>
          <w:iCs/>
          <w:sz w:val="24"/>
          <w:szCs w:val="24"/>
        </w:rPr>
        <w:t xml:space="preserve">то </w:t>
      </w:r>
      <w:r w:rsidRPr="00AC4536">
        <w:rPr>
          <w:rFonts w:ascii="Times New Roman" w:eastAsia="Calibri" w:hAnsi="Times New Roman" w:cs="Times New Roman"/>
          <w:i/>
          <w:iCs/>
          <w:sz w:val="24"/>
          <w:szCs w:val="24"/>
        </w:rPr>
        <w:t>на платное</w:t>
      </w:r>
      <w:r w:rsidR="00FB0770">
        <w:rPr>
          <w:rFonts w:ascii="Times New Roman" w:eastAsia="Calibri" w:hAnsi="Times New Roman" w:cs="Times New Roman"/>
          <w:i/>
          <w:iCs/>
          <w:sz w:val="24"/>
          <w:szCs w:val="24"/>
        </w:rPr>
        <w:t xml:space="preserve"> обучение</w:t>
      </w:r>
      <w:r w:rsidRPr="00AC4536">
        <w:rPr>
          <w:rFonts w:ascii="Times New Roman" w:eastAsia="Calibri" w:hAnsi="Times New Roman" w:cs="Times New Roman"/>
          <w:i/>
          <w:iCs/>
          <w:sz w:val="24"/>
          <w:szCs w:val="24"/>
        </w:rPr>
        <w:t>»</w:t>
      </w:r>
      <w:r w:rsidR="004035EB" w:rsidRPr="00AC4536">
        <w:rPr>
          <w:rFonts w:ascii="Times New Roman" w:eastAsia="Calibri" w:hAnsi="Times New Roman" w:cs="Times New Roman"/>
          <w:i/>
          <w:iCs/>
          <w:sz w:val="24"/>
          <w:szCs w:val="24"/>
        </w:rPr>
        <w:t xml:space="preserve"> </w:t>
      </w:r>
      <w:r w:rsidR="004035EB" w:rsidRPr="00AC4536">
        <w:rPr>
          <w:rFonts w:ascii="Times New Roman" w:eastAsia="Calibri" w:hAnsi="Times New Roman" w:cs="Times New Roman"/>
          <w:sz w:val="24"/>
          <w:szCs w:val="24"/>
        </w:rPr>
        <w:t>–</w:t>
      </w:r>
      <w:r w:rsidRPr="00AC4536">
        <w:rPr>
          <w:rFonts w:ascii="Times New Roman" w:eastAsia="Calibri" w:hAnsi="Times New Roman" w:cs="Times New Roman"/>
          <w:sz w:val="24"/>
          <w:szCs w:val="24"/>
        </w:rPr>
        <w:t xml:space="preserve"> 38,8% (в остальных поселениях от 32,5% до 35,2%).</w:t>
      </w:r>
      <w:r w:rsidRPr="006A5620">
        <w:rPr>
          <w:rFonts w:ascii="Times New Roman" w:eastAsia="Calibri" w:hAnsi="Times New Roman" w:cs="Times New Roman"/>
          <w:sz w:val="24"/>
          <w:szCs w:val="24"/>
        </w:rPr>
        <w:t xml:space="preserve"> </w:t>
      </w:r>
      <w:proofErr w:type="gramEnd"/>
    </w:p>
    <w:p w14:paraId="46C7F223" w14:textId="77777777" w:rsidR="008D7205" w:rsidRPr="006A5620" w:rsidRDefault="008D7205" w:rsidP="003C3B3A">
      <w:pPr>
        <w:spacing w:after="120"/>
        <w:ind w:firstLine="709"/>
        <w:contextualSpacing/>
        <w:jc w:val="both"/>
        <w:rPr>
          <w:rFonts w:ascii="Times New Roman" w:eastAsia="Calibri" w:hAnsi="Times New Roman" w:cs="Times New Roman"/>
          <w:sz w:val="24"/>
          <w:szCs w:val="24"/>
        </w:rPr>
      </w:pPr>
    </w:p>
    <w:p w14:paraId="7172888F" w14:textId="599226A7" w:rsidR="006A5620" w:rsidRPr="006A5620" w:rsidRDefault="006A5620" w:rsidP="003C3B3A">
      <w:pPr>
        <w:spacing w:after="120"/>
        <w:contextualSpacing/>
        <w:jc w:val="right"/>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ab/>
      </w: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22</w:t>
      </w:r>
    </w:p>
    <w:p w14:paraId="51EDD627" w14:textId="77777777" w:rsidR="006A5620" w:rsidRPr="006A5620" w:rsidRDefault="006A5620" w:rsidP="003C3B3A">
      <w:pPr>
        <w:spacing w:after="120"/>
        <w:ind w:firstLine="709"/>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«Вы планируете поступать…?» </w:t>
      </w:r>
    </w:p>
    <w:p w14:paraId="2C3D67EB" w14:textId="4D3D6432" w:rsidR="006A5620" w:rsidRPr="006A5620" w:rsidRDefault="006A5620" w:rsidP="003C3B3A">
      <w:pPr>
        <w:spacing w:after="120"/>
        <w:ind w:firstLine="709"/>
        <w:contextualSpacing/>
        <w:jc w:val="center"/>
        <w:rPr>
          <w:rFonts w:ascii="Times New Roman" w:eastAsia="Calibri" w:hAnsi="Times New Roman" w:cs="Times New Roman"/>
          <w:sz w:val="24"/>
          <w:szCs w:val="24"/>
        </w:rPr>
      </w:pPr>
      <w:proofErr w:type="gramStart"/>
      <w:r w:rsidRPr="006A5620">
        <w:rPr>
          <w:rFonts w:ascii="Times New Roman" w:eastAsia="Calibri" w:hAnsi="Times New Roman" w:cs="Times New Roman"/>
          <w:sz w:val="24"/>
          <w:szCs w:val="24"/>
        </w:rPr>
        <w:t>(в % по типу поселения</w:t>
      </w:r>
      <w:r w:rsidR="00FB0770">
        <w:rPr>
          <w:rFonts w:ascii="Times New Roman" w:eastAsia="Calibri" w:hAnsi="Times New Roman" w:cs="Times New Roman"/>
          <w:sz w:val="24"/>
          <w:szCs w:val="24"/>
        </w:rPr>
        <w:t>:</w:t>
      </w:r>
      <w:proofErr w:type="gramEnd"/>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 xml:space="preserve">Самара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=3387, Тольятти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=2600, </w:t>
      </w:r>
      <w:r w:rsidR="00067211">
        <w:rPr>
          <w:rFonts w:ascii="Times New Roman" w:eastAsia="Calibri" w:hAnsi="Times New Roman" w:cs="Times New Roman"/>
          <w:sz w:val="24"/>
          <w:szCs w:val="24"/>
        </w:rPr>
        <w:t xml:space="preserve">другие </w:t>
      </w:r>
      <w:r w:rsidRPr="006A5620">
        <w:rPr>
          <w:rFonts w:ascii="Times New Roman" w:eastAsia="Calibri" w:hAnsi="Times New Roman" w:cs="Times New Roman"/>
          <w:sz w:val="24"/>
          <w:szCs w:val="24"/>
        </w:rPr>
        <w:t xml:space="preserve">города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=3124, сельские</w:t>
      </w:r>
      <w:r w:rsidR="00BD41D5">
        <w:rPr>
          <w:rFonts w:ascii="Times New Roman" w:eastAsia="Calibri" w:hAnsi="Times New Roman" w:cs="Times New Roman"/>
          <w:sz w:val="24"/>
          <w:szCs w:val="24"/>
        </w:rPr>
        <w:t xml:space="preserve"> поселения</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=3227)</w:t>
      </w:r>
      <w:proofErr w:type="gramEnd"/>
    </w:p>
    <w:p w14:paraId="4AC85C5E" w14:textId="77777777"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03C90BB5" wp14:editId="4965CE6E">
            <wp:extent cx="5402580" cy="2181225"/>
            <wp:effectExtent l="0" t="0" r="762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06091D" w14:textId="77777777" w:rsidR="008D7205" w:rsidRDefault="008D7205" w:rsidP="003C3B3A">
      <w:pPr>
        <w:spacing w:after="120"/>
        <w:ind w:firstLine="709"/>
        <w:contextualSpacing/>
        <w:jc w:val="both"/>
        <w:rPr>
          <w:rFonts w:ascii="Times New Roman" w:eastAsia="Calibri" w:hAnsi="Times New Roman" w:cs="Times New Roman"/>
          <w:sz w:val="24"/>
          <w:szCs w:val="24"/>
        </w:rPr>
      </w:pPr>
    </w:p>
    <w:p w14:paraId="038C4C42" w14:textId="56E7632A"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Анализ корреляций </w:t>
      </w:r>
      <w:r w:rsidR="00FB0770">
        <w:rPr>
          <w:rFonts w:ascii="Times New Roman" w:eastAsia="Calibri" w:hAnsi="Times New Roman" w:cs="Times New Roman"/>
          <w:sz w:val="24"/>
          <w:szCs w:val="24"/>
        </w:rPr>
        <w:t xml:space="preserve">школьного </w:t>
      </w:r>
      <w:r w:rsidRPr="006A5620">
        <w:rPr>
          <w:rFonts w:ascii="Times New Roman" w:eastAsia="Calibri" w:hAnsi="Times New Roman" w:cs="Times New Roman"/>
          <w:sz w:val="24"/>
          <w:szCs w:val="24"/>
        </w:rPr>
        <w:t xml:space="preserve">профиля и вариантов </w:t>
      </w:r>
      <w:r w:rsidR="00FB0770">
        <w:rPr>
          <w:rFonts w:ascii="Times New Roman" w:eastAsia="Calibri" w:hAnsi="Times New Roman" w:cs="Times New Roman"/>
          <w:sz w:val="24"/>
          <w:szCs w:val="24"/>
        </w:rPr>
        <w:t>продолжения образования</w:t>
      </w:r>
      <w:r w:rsidRPr="006A5620">
        <w:rPr>
          <w:rFonts w:ascii="Times New Roman" w:eastAsia="Calibri" w:hAnsi="Times New Roman" w:cs="Times New Roman"/>
          <w:sz w:val="24"/>
          <w:szCs w:val="24"/>
        </w:rPr>
        <w:t xml:space="preserve"> (бюджет или платно) показывает, что чаще других планируют обучаться на коммерческой основе старшеклассники двух профилей: гуманитарный и социально-экономический </w:t>
      </w:r>
      <w:r w:rsidRPr="006A5620">
        <w:rPr>
          <w:rFonts w:ascii="Times New Roman" w:eastAsia="Calibri" w:hAnsi="Times New Roman" w:cs="Times New Roman"/>
          <w:sz w:val="24"/>
          <w:szCs w:val="24"/>
        </w:rPr>
        <w:lastRenderedPageBreak/>
        <w:t xml:space="preserve">(9,1% и 9,4% соответственно). Возможно, это обусловлено тем, что в этих секторах больше предложений обучения на коммерческой основе. Чаще других рассчитывают на бюджетный формат учащиеся технологического профиля – 67,3%.  </w:t>
      </w:r>
    </w:p>
    <w:p w14:paraId="3EF896CF"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385625BE" w14:textId="1F0D4E72"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23</w:t>
      </w:r>
    </w:p>
    <w:p w14:paraId="5BF2B27A" w14:textId="1265DF35" w:rsidR="006A5620" w:rsidRPr="006A5620" w:rsidRDefault="006A5620" w:rsidP="003C3B3A">
      <w:pPr>
        <w:spacing w:after="120"/>
        <w:ind w:firstLine="709"/>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FB0770">
        <w:rPr>
          <w:rFonts w:ascii="Times New Roman" w:eastAsia="Calibri" w:hAnsi="Times New Roman" w:cs="Times New Roman"/>
          <w:b/>
          <w:bCs/>
          <w:i/>
          <w:iCs/>
          <w:sz w:val="24"/>
          <w:szCs w:val="24"/>
        </w:rPr>
        <w:t>«Вы планируете поступать...?»</w:t>
      </w:r>
      <w:r w:rsidRPr="006A5620">
        <w:rPr>
          <w:rFonts w:ascii="Times New Roman" w:eastAsia="Calibri" w:hAnsi="Times New Roman" w:cs="Times New Roman"/>
          <w:b/>
          <w:bCs/>
          <w:sz w:val="24"/>
          <w:szCs w:val="24"/>
        </w:rPr>
        <w:t xml:space="preserve"> </w:t>
      </w:r>
      <w:r w:rsidRPr="006A5620">
        <w:rPr>
          <w:rFonts w:ascii="Times New Roman" w:eastAsia="Calibri" w:hAnsi="Times New Roman" w:cs="Times New Roman"/>
          <w:b/>
          <w:bCs/>
          <w:i/>
          <w:iCs/>
          <w:sz w:val="24"/>
          <w:szCs w:val="24"/>
        </w:rPr>
        <w:t xml:space="preserve">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00FB077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по</w:t>
      </w:r>
      <w:proofErr w:type="gramEnd"/>
      <w:r w:rsidRPr="006A5620">
        <w:rPr>
          <w:rFonts w:ascii="Times New Roman" w:eastAsia="Calibri" w:hAnsi="Times New Roman" w:cs="Times New Roman"/>
          <w:sz w:val="24"/>
          <w:szCs w:val="24"/>
        </w:rPr>
        <w:t xml:space="preserve"> профилям обучения: гуманитарный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=1214, социально-экономический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=3626, естественно-научный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=1168, технологический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=4403, индивидуальная образовательная траектория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=1676)</w:t>
      </w:r>
    </w:p>
    <w:p w14:paraId="08B5E4F7" w14:textId="77777777" w:rsidR="006A5620" w:rsidRPr="006A5620" w:rsidRDefault="006A5620" w:rsidP="003C3B3A">
      <w:pPr>
        <w:spacing w:after="120"/>
        <w:contextualSpacing/>
        <w:jc w:val="both"/>
        <w:rPr>
          <w:rFonts w:ascii="Times New Roman" w:eastAsia="Calibri" w:hAnsi="Times New Roman" w:cs="Times New Roman"/>
          <w:b/>
          <w:bCs/>
          <w:sz w:val="24"/>
          <w:szCs w:val="24"/>
        </w:rPr>
      </w:pPr>
      <w:r w:rsidRPr="006A5620">
        <w:rPr>
          <w:rFonts w:ascii="Times New Roman" w:eastAsia="Calibri" w:hAnsi="Times New Roman" w:cs="Times New Roman"/>
          <w:noProof/>
          <w:sz w:val="24"/>
          <w:szCs w:val="24"/>
          <w:lang w:eastAsia="ru-RU"/>
        </w:rPr>
        <w:drawing>
          <wp:inline distT="0" distB="0" distL="0" distR="0" wp14:anchorId="7B3445FC" wp14:editId="1F6DC82A">
            <wp:extent cx="6001385" cy="2047741"/>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9A80BB" w14:textId="77777777" w:rsidR="00C550C3" w:rsidRDefault="00C550C3" w:rsidP="003C3B3A">
      <w:pPr>
        <w:spacing w:after="120"/>
        <w:ind w:firstLine="709"/>
        <w:contextualSpacing/>
        <w:jc w:val="both"/>
        <w:rPr>
          <w:rFonts w:ascii="Times New Roman" w:eastAsia="Calibri" w:hAnsi="Times New Roman" w:cs="Times New Roman"/>
          <w:sz w:val="24"/>
          <w:szCs w:val="24"/>
        </w:rPr>
      </w:pPr>
    </w:p>
    <w:p w14:paraId="451D87C2" w14:textId="139AA259"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Юноши больше нацелены на бесплатное обучение (58,6%, против 47,8% девушек), тогда как девушки чаще рассматривают </w:t>
      </w:r>
      <w:r w:rsidR="00C550C3">
        <w:rPr>
          <w:rFonts w:ascii="Times New Roman" w:eastAsia="Calibri" w:hAnsi="Times New Roman" w:cs="Times New Roman"/>
          <w:sz w:val="24"/>
          <w:szCs w:val="24"/>
        </w:rPr>
        <w:t>вариативный</w:t>
      </w:r>
      <w:r w:rsidRPr="006A5620">
        <w:rPr>
          <w:rFonts w:ascii="Times New Roman" w:eastAsia="Calibri" w:hAnsi="Times New Roman" w:cs="Times New Roman"/>
          <w:sz w:val="24"/>
          <w:szCs w:val="24"/>
        </w:rPr>
        <w:t xml:space="preserve"> исход развития событий и готовы в случае </w:t>
      </w:r>
      <w:proofErr w:type="spellStart"/>
      <w:r w:rsidRPr="006A5620">
        <w:rPr>
          <w:rFonts w:ascii="Times New Roman" w:eastAsia="Calibri" w:hAnsi="Times New Roman" w:cs="Times New Roman"/>
          <w:sz w:val="24"/>
          <w:szCs w:val="24"/>
        </w:rPr>
        <w:t>непоступления</w:t>
      </w:r>
      <w:proofErr w:type="spellEnd"/>
      <w:r w:rsidRPr="006A5620">
        <w:rPr>
          <w:rFonts w:ascii="Times New Roman" w:eastAsia="Calibri" w:hAnsi="Times New Roman" w:cs="Times New Roman"/>
          <w:sz w:val="24"/>
          <w:szCs w:val="24"/>
        </w:rPr>
        <w:t xml:space="preserve"> на бюджетные места оплачивать получение дальнейшего образования (39,1%). Подобн</w:t>
      </w:r>
      <w:r w:rsidR="00C550C3">
        <w:rPr>
          <w:rFonts w:ascii="Times New Roman" w:eastAsia="Calibri" w:hAnsi="Times New Roman" w:cs="Times New Roman"/>
          <w:sz w:val="24"/>
          <w:szCs w:val="24"/>
        </w:rPr>
        <w:t>ая</w:t>
      </w:r>
      <w:r w:rsidRPr="006A5620">
        <w:rPr>
          <w:rFonts w:ascii="Times New Roman" w:eastAsia="Calibri" w:hAnsi="Times New Roman" w:cs="Times New Roman"/>
          <w:sz w:val="24"/>
          <w:szCs w:val="24"/>
        </w:rPr>
        <w:t xml:space="preserve"> </w:t>
      </w:r>
      <w:r w:rsidR="00C550C3">
        <w:rPr>
          <w:rFonts w:ascii="Times New Roman" w:eastAsia="Calibri" w:hAnsi="Times New Roman" w:cs="Times New Roman"/>
          <w:sz w:val="24"/>
          <w:szCs w:val="24"/>
        </w:rPr>
        <w:t>ситуация</w:t>
      </w:r>
      <w:r w:rsidRPr="006A5620">
        <w:rPr>
          <w:rFonts w:ascii="Times New Roman" w:eastAsia="Calibri" w:hAnsi="Times New Roman" w:cs="Times New Roman"/>
          <w:sz w:val="24"/>
          <w:szCs w:val="24"/>
        </w:rPr>
        <w:t xml:space="preserve"> взаимосвязан</w:t>
      </w:r>
      <w:r w:rsidR="00C550C3">
        <w:rPr>
          <w:rFonts w:ascii="Times New Roman" w:eastAsia="Calibri" w:hAnsi="Times New Roman" w:cs="Times New Roman"/>
          <w:sz w:val="24"/>
          <w:szCs w:val="24"/>
        </w:rPr>
        <w:t>а</w:t>
      </w:r>
      <w:r w:rsidRPr="006A5620">
        <w:rPr>
          <w:rFonts w:ascii="Times New Roman" w:eastAsia="Calibri" w:hAnsi="Times New Roman" w:cs="Times New Roman"/>
          <w:sz w:val="24"/>
          <w:szCs w:val="24"/>
        </w:rPr>
        <w:t xml:space="preserve"> с тем, что мальчики чаще учатся по предметам углубления технического цикла (60,4% мальчиков и 17,3% девочек), а девушки </w:t>
      </w:r>
      <w:r w:rsidR="005E299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по социально-экономическому профилю (38% девочек и 17,8% юношей) и гуманитарному (13,3% девушек и 5,2% юношей)</w:t>
      </w:r>
      <w:r w:rsidR="005E299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w:t>
      </w:r>
      <w:r w:rsidR="00356B1A">
        <w:rPr>
          <w:rFonts w:ascii="Times New Roman" w:eastAsia="Calibri" w:hAnsi="Times New Roman" w:cs="Times New Roman"/>
          <w:sz w:val="24"/>
          <w:szCs w:val="24"/>
        </w:rPr>
        <w:t>и</w:t>
      </w:r>
      <w:r w:rsidRPr="006A5620">
        <w:rPr>
          <w:rFonts w:ascii="Times New Roman" w:eastAsia="Calibri" w:hAnsi="Times New Roman" w:cs="Times New Roman"/>
          <w:sz w:val="24"/>
          <w:szCs w:val="24"/>
        </w:rPr>
        <w:t xml:space="preserve"> как </w:t>
      </w:r>
      <w:r w:rsidR="005E2999">
        <w:rPr>
          <w:rFonts w:ascii="Times New Roman" w:eastAsia="Calibri" w:hAnsi="Times New Roman" w:cs="Times New Roman"/>
          <w:sz w:val="24"/>
          <w:szCs w:val="24"/>
        </w:rPr>
        <w:t>отмечено</w:t>
      </w:r>
      <w:r w:rsidRPr="006A5620">
        <w:rPr>
          <w:rFonts w:ascii="Times New Roman" w:eastAsia="Calibri" w:hAnsi="Times New Roman" w:cs="Times New Roman"/>
          <w:sz w:val="24"/>
          <w:szCs w:val="24"/>
        </w:rPr>
        <w:t xml:space="preserve"> выше</w:t>
      </w:r>
      <w:r w:rsidR="005E299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именно эти специальности шире представлены для обучения на коммерческой основе. </w:t>
      </w:r>
    </w:p>
    <w:p w14:paraId="18EE07E1" w14:textId="1A059E5A"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24</w:t>
      </w:r>
    </w:p>
    <w:p w14:paraId="7EB0F383" w14:textId="5D4DF2BB" w:rsidR="006A5620" w:rsidRPr="006A5620" w:rsidRDefault="006A5620" w:rsidP="003C3B3A">
      <w:pPr>
        <w:spacing w:after="120"/>
        <w:ind w:firstLine="709"/>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Распределение ответов на вопрос «Вы планируете поступать...?» </w:t>
      </w:r>
    </w:p>
    <w:p w14:paraId="657AF24E" w14:textId="20E1724A" w:rsidR="006A5620" w:rsidRPr="006A5620" w:rsidRDefault="006A5620" w:rsidP="003C3B3A">
      <w:pPr>
        <w:spacing w:after="120"/>
        <w:ind w:firstLine="709"/>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i/>
          <w:iCs/>
          <w:sz w:val="24"/>
          <w:szCs w:val="24"/>
        </w:rPr>
        <w:t xml:space="preserve">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00052F26">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по</w:t>
      </w:r>
      <w:proofErr w:type="gramEnd"/>
      <w:r w:rsidRPr="006A5620">
        <w:rPr>
          <w:rFonts w:ascii="Times New Roman" w:eastAsia="Calibri" w:hAnsi="Times New Roman" w:cs="Times New Roman"/>
          <w:sz w:val="24"/>
          <w:szCs w:val="24"/>
        </w:rPr>
        <w:t xml:space="preserve"> полу: юноши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=5278, девушки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=7064)</w:t>
      </w:r>
    </w:p>
    <w:p w14:paraId="38AE9525" w14:textId="77777777" w:rsidR="006A5620" w:rsidRPr="006A5620" w:rsidRDefault="006A5620" w:rsidP="003C3B3A">
      <w:pPr>
        <w:spacing w:after="120"/>
        <w:contextualSpacing/>
        <w:jc w:val="both"/>
        <w:rPr>
          <w:rFonts w:ascii="Times New Roman" w:eastAsia="Calibri" w:hAnsi="Times New Roman" w:cs="Times New Roman"/>
          <w:b/>
          <w:bCs/>
          <w:sz w:val="24"/>
          <w:szCs w:val="24"/>
        </w:rPr>
      </w:pPr>
      <w:r w:rsidRPr="006A5620">
        <w:rPr>
          <w:rFonts w:ascii="Times New Roman" w:eastAsia="Calibri" w:hAnsi="Times New Roman" w:cs="Times New Roman"/>
          <w:noProof/>
          <w:sz w:val="24"/>
          <w:szCs w:val="24"/>
          <w:lang w:eastAsia="ru-RU"/>
        </w:rPr>
        <w:drawing>
          <wp:inline distT="0" distB="0" distL="0" distR="0" wp14:anchorId="51A4B139" wp14:editId="362FB9DD">
            <wp:extent cx="5940425" cy="1397358"/>
            <wp:effectExtent l="0" t="0" r="317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BB9E85F" w14:textId="77777777" w:rsidR="00C550C3" w:rsidRDefault="00C550C3" w:rsidP="003C3B3A">
      <w:pPr>
        <w:spacing w:after="120"/>
        <w:ind w:firstLine="708"/>
        <w:contextualSpacing/>
        <w:jc w:val="both"/>
        <w:rPr>
          <w:rFonts w:ascii="Times New Roman" w:eastAsia="Calibri" w:hAnsi="Times New Roman" w:cs="Times New Roman"/>
          <w:sz w:val="24"/>
          <w:szCs w:val="24"/>
        </w:rPr>
      </w:pPr>
    </w:p>
    <w:p w14:paraId="1C9C7B1E" w14:textId="2FAF8A23"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Чем выше успеваемость (</w:t>
      </w:r>
      <w:r w:rsidR="00356B1A">
        <w:rPr>
          <w:rFonts w:ascii="Times New Roman" w:eastAsia="Calibri" w:hAnsi="Times New Roman" w:cs="Times New Roman"/>
          <w:sz w:val="24"/>
          <w:szCs w:val="24"/>
        </w:rPr>
        <w:t xml:space="preserve">полученные на </w:t>
      </w:r>
      <w:r w:rsidRPr="006A5620">
        <w:rPr>
          <w:rFonts w:ascii="Times New Roman" w:eastAsia="Calibri" w:hAnsi="Times New Roman" w:cs="Times New Roman"/>
          <w:sz w:val="24"/>
          <w:szCs w:val="24"/>
        </w:rPr>
        <w:t xml:space="preserve">ОГЭ </w:t>
      </w:r>
      <w:r w:rsidR="00052F26" w:rsidRPr="006A5620">
        <w:rPr>
          <w:rFonts w:ascii="Times New Roman" w:eastAsia="Calibri" w:hAnsi="Times New Roman" w:cs="Times New Roman"/>
          <w:sz w:val="24"/>
          <w:szCs w:val="24"/>
        </w:rPr>
        <w:t xml:space="preserve">баллы </w:t>
      </w:r>
      <w:r w:rsidRPr="006A5620">
        <w:rPr>
          <w:rFonts w:ascii="Times New Roman" w:eastAsia="Calibri" w:hAnsi="Times New Roman" w:cs="Times New Roman"/>
          <w:sz w:val="24"/>
          <w:szCs w:val="24"/>
        </w:rPr>
        <w:t xml:space="preserve">по математике и русскому языку), тем </w:t>
      </w:r>
      <w:r w:rsidR="00356B1A">
        <w:rPr>
          <w:rFonts w:ascii="Times New Roman" w:eastAsia="Calibri" w:hAnsi="Times New Roman" w:cs="Times New Roman"/>
          <w:sz w:val="24"/>
          <w:szCs w:val="24"/>
        </w:rPr>
        <w:t>увереннее</w:t>
      </w:r>
      <w:r w:rsidRPr="006A5620">
        <w:rPr>
          <w:rFonts w:ascii="Times New Roman" w:eastAsia="Calibri" w:hAnsi="Times New Roman" w:cs="Times New Roman"/>
          <w:sz w:val="24"/>
          <w:szCs w:val="24"/>
        </w:rPr>
        <w:t xml:space="preserve"> старшеклассники выбирают вариант обучения на бюджетной основе.</w:t>
      </w:r>
    </w:p>
    <w:p w14:paraId="4A63A413"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1A844295"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620B7FDA"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79E1FC1B"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02512192" w14:textId="77777777" w:rsidR="00845B65" w:rsidRDefault="00845B65" w:rsidP="003C3B3A">
      <w:pPr>
        <w:spacing w:after="120"/>
        <w:ind w:firstLine="709"/>
        <w:contextualSpacing/>
        <w:jc w:val="right"/>
        <w:rPr>
          <w:rFonts w:ascii="Times New Roman" w:eastAsia="Calibri" w:hAnsi="Times New Roman" w:cs="Times New Roman"/>
          <w:sz w:val="24"/>
          <w:szCs w:val="24"/>
        </w:rPr>
      </w:pPr>
    </w:p>
    <w:p w14:paraId="6CE0DBD6" w14:textId="4901CBA5" w:rsidR="00845B65" w:rsidRDefault="00845B65" w:rsidP="003C3B3A">
      <w:pPr>
        <w:spacing w:after="120"/>
        <w:ind w:firstLine="709"/>
        <w:contextualSpacing/>
        <w:jc w:val="right"/>
        <w:rPr>
          <w:rFonts w:ascii="Times New Roman" w:eastAsia="Calibri" w:hAnsi="Times New Roman" w:cs="Times New Roman"/>
          <w:sz w:val="24"/>
          <w:szCs w:val="24"/>
        </w:rPr>
      </w:pPr>
    </w:p>
    <w:p w14:paraId="3A2BFD19" w14:textId="5ACC7AA6"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25</w:t>
      </w:r>
    </w:p>
    <w:p w14:paraId="449981B2" w14:textId="28E466F1" w:rsidR="006A5620" w:rsidRPr="006A5620" w:rsidRDefault="006A5620" w:rsidP="003C3B3A">
      <w:pPr>
        <w:spacing w:after="120"/>
        <w:ind w:firstLine="709"/>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«Вы планируете поступать...?»  </w:t>
      </w:r>
    </w:p>
    <w:p w14:paraId="50116CCB" w14:textId="77777777" w:rsidR="006A5620" w:rsidRPr="006A5620" w:rsidRDefault="006A5620" w:rsidP="003C3B3A">
      <w:pPr>
        <w:spacing w:after="120"/>
        <w:ind w:firstLine="709"/>
        <w:contextualSpacing/>
        <w:rPr>
          <w:rFonts w:ascii="Times New Roman" w:eastAsia="Calibri" w:hAnsi="Times New Roman" w:cs="Times New Roman"/>
          <w:sz w:val="24"/>
          <w:szCs w:val="24"/>
        </w:rPr>
      </w:pPr>
    </w:p>
    <w:tbl>
      <w:tblPr>
        <w:tblStyle w:val="aa"/>
        <w:tblW w:w="0" w:type="auto"/>
        <w:tblLook w:val="04A0" w:firstRow="1" w:lastRow="0" w:firstColumn="1" w:lastColumn="0" w:noHBand="0" w:noVBand="1"/>
      </w:tblPr>
      <w:tblGrid>
        <w:gridCol w:w="4199"/>
        <w:gridCol w:w="5372"/>
      </w:tblGrid>
      <w:tr w:rsidR="006A5620" w:rsidRPr="001C6FF5" w14:paraId="7C17C3C4" w14:textId="77777777" w:rsidTr="00845B65">
        <w:tc>
          <w:tcPr>
            <w:tcW w:w="5245" w:type="dxa"/>
            <w:tcBorders>
              <w:top w:val="nil"/>
              <w:left w:val="nil"/>
              <w:bottom w:val="single" w:sz="4" w:space="0" w:color="auto"/>
              <w:right w:val="single" w:sz="4" w:space="0" w:color="auto"/>
            </w:tcBorders>
          </w:tcPr>
          <w:p w14:paraId="47878D80" w14:textId="4E62D1F7"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в % от </w:t>
            </w:r>
            <w:r w:rsidR="005E2999">
              <w:rPr>
                <w:rFonts w:ascii="Times New Roman" w:eastAsia="Calibri" w:hAnsi="Times New Roman" w:cs="Times New Roman"/>
                <w:sz w:val="20"/>
                <w:szCs w:val="20"/>
              </w:rPr>
              <w:t xml:space="preserve">числа </w:t>
            </w:r>
            <w:proofErr w:type="gramStart"/>
            <w:r w:rsidRPr="001C6FF5">
              <w:rPr>
                <w:rFonts w:ascii="Times New Roman" w:eastAsia="Calibri" w:hAnsi="Times New Roman" w:cs="Times New Roman"/>
                <w:sz w:val="20"/>
                <w:szCs w:val="20"/>
              </w:rPr>
              <w:t>сдавших</w:t>
            </w:r>
            <w:proofErr w:type="gramEnd"/>
            <w:r w:rsidRPr="001C6FF5">
              <w:rPr>
                <w:rFonts w:ascii="Times New Roman" w:eastAsia="Calibri" w:hAnsi="Times New Roman" w:cs="Times New Roman"/>
                <w:sz w:val="20"/>
                <w:szCs w:val="20"/>
              </w:rPr>
              <w:t xml:space="preserve"> ОГЭ по математике: </w:t>
            </w:r>
          </w:p>
          <w:p w14:paraId="364C349A" w14:textId="77777777" w:rsidR="006A5620" w:rsidRPr="001C6FF5" w:rsidRDefault="006A5620" w:rsidP="003C3B3A">
            <w:pPr>
              <w:spacing w:after="120" w:line="259" w:lineRule="auto"/>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на неудовлетворительно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=269, удовлетворительно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=1651, хорошо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 xml:space="preserve">=2604, отлично </w:t>
            </w:r>
            <w:r w:rsidRPr="001C6FF5">
              <w:rPr>
                <w:rFonts w:ascii="Times New Roman" w:eastAsia="Calibri" w:hAnsi="Times New Roman" w:cs="Times New Roman"/>
                <w:sz w:val="20"/>
                <w:szCs w:val="20"/>
                <w:lang w:val="en-US"/>
              </w:rPr>
              <w:t>N</w:t>
            </w:r>
            <w:r w:rsidRPr="001C6FF5">
              <w:rPr>
                <w:rFonts w:ascii="Times New Roman" w:eastAsia="Calibri" w:hAnsi="Times New Roman" w:cs="Times New Roman"/>
                <w:sz w:val="20"/>
                <w:szCs w:val="20"/>
              </w:rPr>
              <w:t>=1135)</w:t>
            </w:r>
          </w:p>
        </w:tc>
        <w:tc>
          <w:tcPr>
            <w:tcW w:w="4110" w:type="dxa"/>
            <w:tcBorders>
              <w:top w:val="nil"/>
              <w:left w:val="single" w:sz="4" w:space="0" w:color="auto"/>
              <w:bottom w:val="single" w:sz="4" w:space="0" w:color="auto"/>
              <w:right w:val="nil"/>
            </w:tcBorders>
          </w:tcPr>
          <w:p w14:paraId="248ACE44" w14:textId="125D1554" w:rsidR="006A5620" w:rsidRPr="001C6FF5" w:rsidRDefault="006A5620" w:rsidP="003C3B3A">
            <w:pPr>
              <w:spacing w:after="120" w:line="259" w:lineRule="auto"/>
              <w:ind w:left="720"/>
              <w:contextualSpacing/>
              <w:jc w:val="center"/>
              <w:rPr>
                <w:rFonts w:ascii="Times New Roman" w:eastAsia="Calibri" w:hAnsi="Times New Roman" w:cs="Times New Roman"/>
                <w:sz w:val="20"/>
                <w:szCs w:val="20"/>
              </w:rPr>
            </w:pPr>
            <w:r w:rsidRPr="001C6FF5">
              <w:rPr>
                <w:rFonts w:ascii="Times New Roman" w:eastAsia="Calibri" w:hAnsi="Times New Roman" w:cs="Times New Roman"/>
                <w:sz w:val="20"/>
                <w:szCs w:val="20"/>
              </w:rPr>
              <w:t xml:space="preserve">в % от </w:t>
            </w:r>
            <w:r w:rsidR="005E2999">
              <w:rPr>
                <w:rFonts w:ascii="Times New Roman" w:eastAsia="Calibri" w:hAnsi="Times New Roman" w:cs="Times New Roman"/>
                <w:sz w:val="20"/>
                <w:szCs w:val="20"/>
              </w:rPr>
              <w:t xml:space="preserve">числа </w:t>
            </w:r>
            <w:proofErr w:type="gramStart"/>
            <w:r w:rsidRPr="001C6FF5">
              <w:rPr>
                <w:rFonts w:ascii="Times New Roman" w:eastAsia="Calibri" w:hAnsi="Times New Roman" w:cs="Times New Roman"/>
                <w:sz w:val="20"/>
                <w:szCs w:val="20"/>
              </w:rPr>
              <w:t>сдавших</w:t>
            </w:r>
            <w:proofErr w:type="gramEnd"/>
            <w:r w:rsidRPr="001C6FF5">
              <w:rPr>
                <w:rFonts w:ascii="Times New Roman" w:eastAsia="Calibri" w:hAnsi="Times New Roman" w:cs="Times New Roman"/>
                <w:sz w:val="20"/>
                <w:szCs w:val="20"/>
              </w:rPr>
              <w:t xml:space="preserve"> ОГЭ по русскому языку: на неудовлетворительно N=291, удовлетворительно N=627, хорошо N=2117, отлично N=2534)</w:t>
            </w:r>
          </w:p>
        </w:tc>
      </w:tr>
      <w:tr w:rsidR="006A5620" w:rsidRPr="006A5620" w14:paraId="0E2FA833" w14:textId="77777777" w:rsidTr="00845B65">
        <w:tc>
          <w:tcPr>
            <w:tcW w:w="5245" w:type="dxa"/>
            <w:tcBorders>
              <w:top w:val="single" w:sz="4" w:space="0" w:color="auto"/>
              <w:left w:val="nil"/>
              <w:bottom w:val="single" w:sz="4" w:space="0" w:color="auto"/>
              <w:right w:val="single" w:sz="4" w:space="0" w:color="auto"/>
            </w:tcBorders>
          </w:tcPr>
          <w:p w14:paraId="36BE37D4" w14:textId="77777777" w:rsidR="006A5620" w:rsidRPr="006A5620" w:rsidRDefault="006A5620" w:rsidP="003C3B3A">
            <w:pPr>
              <w:spacing w:after="120" w:line="259" w:lineRule="auto"/>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5FFA2B2D" wp14:editId="1B5739A9">
                  <wp:extent cx="2537138" cy="217614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110" w:type="dxa"/>
            <w:tcBorders>
              <w:top w:val="single" w:sz="4" w:space="0" w:color="auto"/>
              <w:left w:val="single" w:sz="4" w:space="0" w:color="auto"/>
              <w:bottom w:val="single" w:sz="4" w:space="0" w:color="auto"/>
              <w:right w:val="nil"/>
            </w:tcBorders>
          </w:tcPr>
          <w:p w14:paraId="3A70A325" w14:textId="77777777" w:rsidR="006A5620" w:rsidRPr="006A5620" w:rsidRDefault="006A5620" w:rsidP="003C3B3A">
            <w:pPr>
              <w:spacing w:after="120" w:line="259" w:lineRule="auto"/>
              <w:contextualSpacing/>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7C4BD9D7" wp14:editId="04F0F7F5">
                  <wp:extent cx="3284112" cy="2118271"/>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6A5620" w:rsidRPr="006A5620" w14:paraId="1F0B2E06" w14:textId="77777777" w:rsidTr="00845B65">
        <w:tc>
          <w:tcPr>
            <w:tcW w:w="9355" w:type="dxa"/>
            <w:gridSpan w:val="2"/>
            <w:tcBorders>
              <w:top w:val="single" w:sz="4" w:space="0" w:color="auto"/>
              <w:left w:val="nil"/>
              <w:bottom w:val="single" w:sz="4" w:space="0" w:color="auto"/>
              <w:right w:val="nil"/>
            </w:tcBorders>
          </w:tcPr>
          <w:p w14:paraId="55545344" w14:textId="77777777" w:rsidR="006A5620" w:rsidRPr="006A5620" w:rsidRDefault="006A5620" w:rsidP="003C3B3A">
            <w:pPr>
              <w:spacing w:after="120" w:line="259" w:lineRule="auto"/>
              <w:contextualSpacing/>
              <w:jc w:val="center"/>
              <w:rPr>
                <w:rFonts w:ascii="Times New Roman" w:eastAsia="Calibri" w:hAnsi="Times New Roman" w:cs="Times New Roman"/>
                <w:noProof/>
                <w:sz w:val="24"/>
                <w:szCs w:val="24"/>
              </w:rPr>
            </w:pPr>
            <w:r w:rsidRPr="006A5620">
              <w:rPr>
                <w:rFonts w:ascii="Times New Roman" w:eastAsia="Calibri" w:hAnsi="Times New Roman" w:cs="Times New Roman"/>
                <w:noProof/>
                <w:sz w:val="24"/>
                <w:szCs w:val="24"/>
                <w:lang w:eastAsia="ru-RU"/>
              </w:rPr>
              <w:drawing>
                <wp:inline distT="0" distB="0" distL="0" distR="0" wp14:anchorId="2B652661" wp14:editId="627E2FCD">
                  <wp:extent cx="5195570" cy="470078"/>
                  <wp:effectExtent l="0" t="0" r="5080" b="63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05E9B0D3" w14:textId="77777777" w:rsidR="00356B1A" w:rsidRDefault="00356B1A" w:rsidP="003C3B3A">
      <w:pPr>
        <w:spacing w:after="120"/>
        <w:ind w:firstLine="708"/>
        <w:contextualSpacing/>
        <w:jc w:val="both"/>
        <w:rPr>
          <w:rFonts w:ascii="Times New Roman" w:eastAsia="Calibri" w:hAnsi="Times New Roman" w:cs="Times New Roman"/>
          <w:sz w:val="24"/>
          <w:szCs w:val="24"/>
        </w:rPr>
      </w:pPr>
    </w:p>
    <w:p w14:paraId="07363B05" w14:textId="77777777" w:rsidR="00356B1A" w:rsidRDefault="00356B1A" w:rsidP="003C3B3A">
      <w:pPr>
        <w:spacing w:after="120"/>
        <w:ind w:firstLine="708"/>
        <w:contextualSpacing/>
        <w:jc w:val="both"/>
        <w:rPr>
          <w:rFonts w:ascii="Times New Roman" w:eastAsia="Calibri" w:hAnsi="Times New Roman" w:cs="Times New Roman"/>
          <w:sz w:val="24"/>
          <w:szCs w:val="24"/>
        </w:rPr>
      </w:pPr>
    </w:p>
    <w:p w14:paraId="67F9A126" w14:textId="7131311E"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Представители когорты талантливой молодежи значительно чаще озвучивали свои планы по поводу обучения на бюджетной основе – 69,8%, нежели перспективная молодежь и респонденты группы менее успешных старшеклассников (58,1% и 47%). Для талантливых учащихся менее характерна неуверенность в выборе вариантов обучения, самыми неуверенными являются старшеклассники из группы менее успешных – 8,5% затруднились ответить на вопрос (среди талантливой молодежи таких 2,3%, среди перспективы – 4,7%).</w:t>
      </w:r>
    </w:p>
    <w:p w14:paraId="6EA811C8" w14:textId="39D66810"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26</w:t>
      </w:r>
      <w:r w:rsidRPr="006A5620">
        <w:rPr>
          <w:rFonts w:ascii="Times New Roman" w:eastAsia="Calibri" w:hAnsi="Times New Roman" w:cs="Times New Roman"/>
          <w:sz w:val="24"/>
          <w:szCs w:val="24"/>
        </w:rPr>
        <w:t xml:space="preserve"> </w:t>
      </w:r>
    </w:p>
    <w:p w14:paraId="40BF23D6" w14:textId="4402C80E" w:rsidR="006A5620" w:rsidRPr="006A5620" w:rsidRDefault="006A5620" w:rsidP="003C3B3A">
      <w:pPr>
        <w:spacing w:after="120"/>
        <w:ind w:firstLine="709"/>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«Вы планируете поступать...?»  </w:t>
      </w:r>
    </w:p>
    <w:p w14:paraId="7FCE9E15" w14:textId="1931A707" w:rsidR="006A5620" w:rsidRPr="006A5620" w:rsidRDefault="006A5620" w:rsidP="003C3B3A">
      <w:pPr>
        <w:spacing w:after="120"/>
        <w:ind w:firstLine="709"/>
        <w:contextualSpacing/>
        <w:jc w:val="center"/>
        <w:rPr>
          <w:rFonts w:ascii="Arial" w:eastAsia="Times New Roman" w:hAnsi="Arial" w:cs="Arial"/>
          <w:sz w:val="20"/>
          <w:szCs w:val="20"/>
          <w:lang w:eastAsia="ru-RU"/>
        </w:rPr>
      </w:pPr>
      <w:r w:rsidRPr="006A5620">
        <w:rPr>
          <w:rFonts w:ascii="Times New Roman" w:eastAsia="Calibri" w:hAnsi="Times New Roman" w:cs="Times New Roman"/>
          <w:b/>
          <w:bCs/>
          <w:i/>
          <w:iCs/>
          <w:sz w:val="24"/>
          <w:szCs w:val="24"/>
        </w:rPr>
        <w:t xml:space="preserve"> </w:t>
      </w:r>
      <w:r w:rsidRPr="006A5620">
        <w:rPr>
          <w:rFonts w:ascii="Times New Roman" w:eastAsia="Calibri" w:hAnsi="Times New Roman" w:cs="Times New Roman"/>
          <w:sz w:val="24"/>
          <w:szCs w:val="24"/>
        </w:rPr>
        <w:t xml:space="preserve">(в % по группам: </w:t>
      </w:r>
      <w:proofErr w:type="gramStart"/>
      <w:r w:rsidRPr="006A5620">
        <w:rPr>
          <w:rFonts w:ascii="Times New Roman" w:eastAsia="Calibri" w:hAnsi="Times New Roman" w:cs="Times New Roman"/>
          <w:sz w:val="24"/>
          <w:szCs w:val="24"/>
        </w:rPr>
        <w:t>талантливые</w:t>
      </w:r>
      <w:proofErr w:type="gramEnd"/>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=754 человека, перспективные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=1537, менее успешные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=3172)</w:t>
      </w:r>
    </w:p>
    <w:p w14:paraId="34938790" w14:textId="77777777"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1DFCC023" wp14:editId="2D69EE0A">
            <wp:extent cx="5556885" cy="1706451"/>
            <wp:effectExtent l="0" t="0" r="5715" b="825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C46393" w14:textId="77777777" w:rsidR="006A5620" w:rsidRPr="006A5620" w:rsidRDefault="006A5620" w:rsidP="003C3B3A">
      <w:pPr>
        <w:spacing w:after="120"/>
        <w:ind w:firstLine="708"/>
        <w:contextualSpacing/>
        <w:jc w:val="both"/>
        <w:rPr>
          <w:rFonts w:ascii="Times New Roman" w:eastAsia="Calibri" w:hAnsi="Times New Roman" w:cs="Times New Roman"/>
          <w:sz w:val="24"/>
          <w:szCs w:val="24"/>
        </w:rPr>
      </w:pPr>
    </w:p>
    <w:p w14:paraId="7B2CC415" w14:textId="1A8A1D7F"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Чем выше старшеклассники оценивают уровень материального положения</w:t>
      </w:r>
      <w:r w:rsidR="00987D66">
        <w:rPr>
          <w:rFonts w:ascii="Times New Roman" w:eastAsia="Calibri" w:hAnsi="Times New Roman" w:cs="Times New Roman"/>
          <w:sz w:val="24"/>
          <w:szCs w:val="24"/>
        </w:rPr>
        <w:t xml:space="preserve"> семьи</w:t>
      </w:r>
      <w:r w:rsidRPr="006A5620">
        <w:rPr>
          <w:rFonts w:ascii="Times New Roman" w:eastAsia="Calibri" w:hAnsi="Times New Roman" w:cs="Times New Roman"/>
          <w:sz w:val="24"/>
          <w:szCs w:val="24"/>
        </w:rPr>
        <w:t xml:space="preserve">, тем </w:t>
      </w:r>
      <w:r w:rsidR="00987D66">
        <w:rPr>
          <w:rFonts w:ascii="Times New Roman" w:eastAsia="Calibri" w:hAnsi="Times New Roman" w:cs="Times New Roman"/>
          <w:sz w:val="24"/>
          <w:szCs w:val="24"/>
        </w:rPr>
        <w:t>чаще допускают возможность</w:t>
      </w:r>
      <w:r w:rsidRPr="006A5620">
        <w:rPr>
          <w:rFonts w:ascii="Times New Roman" w:eastAsia="Calibri" w:hAnsi="Times New Roman" w:cs="Times New Roman"/>
          <w:sz w:val="24"/>
          <w:szCs w:val="24"/>
        </w:rPr>
        <w:t xml:space="preserve"> того, что они будут продолжать обучение на коммерческой основе. Среди тех, кто считает, что материальное положение своей семьи </w:t>
      </w:r>
      <w:r w:rsidRPr="006A5620">
        <w:rPr>
          <w:rFonts w:ascii="Times New Roman" w:eastAsia="Calibri" w:hAnsi="Times New Roman" w:cs="Times New Roman"/>
          <w:sz w:val="24"/>
          <w:szCs w:val="24"/>
        </w:rPr>
        <w:lastRenderedPageBreak/>
        <w:t>высоким или выше среднего</w:t>
      </w:r>
      <w:r w:rsidR="00987D66">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большее количество выбирают вариант платного обучения или вариант «на бюджет, если не</w:t>
      </w:r>
      <w:r w:rsidR="00987D66">
        <w:rPr>
          <w:rFonts w:ascii="Times New Roman" w:eastAsia="Calibri" w:hAnsi="Times New Roman" w:cs="Times New Roman"/>
          <w:sz w:val="24"/>
          <w:szCs w:val="24"/>
        </w:rPr>
        <w:t xml:space="preserve"> получится</w:t>
      </w:r>
      <w:r w:rsidRPr="006A5620">
        <w:rPr>
          <w:rFonts w:ascii="Times New Roman" w:eastAsia="Calibri" w:hAnsi="Times New Roman" w:cs="Times New Roman"/>
          <w:sz w:val="24"/>
          <w:szCs w:val="24"/>
        </w:rPr>
        <w:t xml:space="preserve"> – </w:t>
      </w:r>
      <w:proofErr w:type="gramStart"/>
      <w:r w:rsidRPr="006A5620">
        <w:rPr>
          <w:rFonts w:ascii="Times New Roman" w:eastAsia="Calibri" w:hAnsi="Times New Roman" w:cs="Times New Roman"/>
          <w:sz w:val="24"/>
          <w:szCs w:val="24"/>
        </w:rPr>
        <w:t>на</w:t>
      </w:r>
      <w:proofErr w:type="gramEnd"/>
      <w:r w:rsidRPr="006A5620">
        <w:rPr>
          <w:rFonts w:ascii="Times New Roman" w:eastAsia="Calibri" w:hAnsi="Times New Roman" w:cs="Times New Roman"/>
          <w:sz w:val="24"/>
          <w:szCs w:val="24"/>
        </w:rPr>
        <w:t xml:space="preserve"> платное».</w:t>
      </w:r>
    </w:p>
    <w:p w14:paraId="7F6B56FB" w14:textId="7E8B4A73"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Диаграмма </w:t>
      </w:r>
      <w:r w:rsidR="00082E21">
        <w:rPr>
          <w:rFonts w:ascii="Times New Roman" w:eastAsia="Calibri" w:hAnsi="Times New Roman" w:cs="Times New Roman"/>
          <w:sz w:val="24"/>
          <w:szCs w:val="24"/>
        </w:rPr>
        <w:t>27</w:t>
      </w:r>
    </w:p>
    <w:p w14:paraId="53F4D70A" w14:textId="77777777" w:rsidR="006A5620" w:rsidRPr="006A5620" w:rsidRDefault="006A5620" w:rsidP="00987D66">
      <w:pPr>
        <w:spacing w:after="120"/>
        <w:contextualSpacing/>
        <w:jc w:val="center"/>
        <w:rPr>
          <w:rFonts w:ascii="Times New Roman" w:eastAsia="Calibri" w:hAnsi="Times New Roman" w:cs="Times New Roman"/>
          <w:b/>
          <w:bCs/>
          <w:i/>
          <w:i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 xml:space="preserve">«Вы планируете поступать...?» </w:t>
      </w:r>
    </w:p>
    <w:p w14:paraId="72EA7E36" w14:textId="5D68D148" w:rsidR="006A5620" w:rsidRPr="006A5620" w:rsidRDefault="006A5620" w:rsidP="00987D66">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i/>
          <w:iCs/>
          <w:sz w:val="24"/>
          <w:szCs w:val="24"/>
        </w:rPr>
        <w:t xml:space="preserve"> </w:t>
      </w:r>
      <w:r w:rsidRPr="006A5620">
        <w:rPr>
          <w:rFonts w:ascii="Times New Roman" w:eastAsia="Calibri" w:hAnsi="Times New Roman" w:cs="Times New Roman"/>
          <w:sz w:val="24"/>
          <w:szCs w:val="24"/>
        </w:rPr>
        <w:t>(</w:t>
      </w:r>
      <w:proofErr w:type="gramStart"/>
      <w:r w:rsidR="00987D66">
        <w:rPr>
          <w:rFonts w:ascii="Times New Roman" w:eastAsia="Calibri" w:hAnsi="Times New Roman" w:cs="Times New Roman"/>
          <w:sz w:val="24"/>
          <w:szCs w:val="24"/>
        </w:rPr>
        <w:t>в</w:t>
      </w:r>
      <w:proofErr w:type="gramEnd"/>
      <w:r w:rsidR="00987D66">
        <w:rPr>
          <w:rFonts w:ascii="Times New Roman" w:eastAsia="Calibri" w:hAnsi="Times New Roman" w:cs="Times New Roman"/>
          <w:sz w:val="24"/>
          <w:szCs w:val="24"/>
        </w:rPr>
        <w:t xml:space="preserve"> % </w:t>
      </w:r>
      <w:proofErr w:type="gramStart"/>
      <w:r w:rsidRPr="006A5620">
        <w:rPr>
          <w:rFonts w:ascii="Times New Roman" w:eastAsia="Calibri" w:hAnsi="Times New Roman" w:cs="Times New Roman"/>
          <w:sz w:val="24"/>
          <w:szCs w:val="24"/>
        </w:rPr>
        <w:t>по</w:t>
      </w:r>
      <w:proofErr w:type="gramEnd"/>
      <w:r w:rsidRPr="006A5620">
        <w:rPr>
          <w:rFonts w:ascii="Times New Roman" w:eastAsia="Calibri" w:hAnsi="Times New Roman" w:cs="Times New Roman"/>
          <w:sz w:val="24"/>
          <w:szCs w:val="24"/>
        </w:rPr>
        <w:t xml:space="preserve"> доходным группам: высокое материальное положение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=591, выше среднего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=3324, среднее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=7549, ниже среднего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=732, низкое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=142)</w:t>
      </w:r>
    </w:p>
    <w:p w14:paraId="28F8C6D1" w14:textId="77777777"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04667D8C" wp14:editId="6AEB1EC0">
            <wp:extent cx="5724659" cy="2221605"/>
            <wp:effectExtent l="0" t="0" r="0" b="762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3BC453" w14:textId="4B963831" w:rsidR="006A5620" w:rsidRPr="0076295A" w:rsidRDefault="0076295A" w:rsidP="00C30EB2">
      <w:pPr>
        <w:pStyle w:val="2"/>
        <w:rPr>
          <w:rFonts w:eastAsia="Calibri"/>
        </w:rPr>
      </w:pPr>
      <w:bookmarkStart w:id="21" w:name="_Toc109398225"/>
      <w:bookmarkStart w:id="22" w:name="_Hlk107925415"/>
      <w:r w:rsidRPr="0076295A">
        <w:rPr>
          <w:rFonts w:eastAsia="Calibri"/>
        </w:rPr>
        <w:t>6.3.</w:t>
      </w:r>
      <w:r>
        <w:rPr>
          <w:rFonts w:eastAsia="Calibri"/>
        </w:rPr>
        <w:t xml:space="preserve"> О</w:t>
      </w:r>
      <w:r w:rsidRPr="0076295A">
        <w:rPr>
          <w:rFonts w:eastAsia="Calibri"/>
        </w:rPr>
        <w:t>рганизации высшего и профессионального образования, предпочтительные для продолжения обучения</w:t>
      </w:r>
      <w:bookmarkEnd w:id="21"/>
      <w:r w:rsidRPr="0076295A">
        <w:rPr>
          <w:rFonts w:eastAsia="Calibri"/>
        </w:rPr>
        <w:t xml:space="preserve"> </w:t>
      </w:r>
    </w:p>
    <w:bookmarkEnd w:id="22"/>
    <w:p w14:paraId="47E7729A" w14:textId="7FE1721A" w:rsid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w:t>
      </w:r>
      <w:r w:rsidR="00601A6D">
        <w:rPr>
          <w:rFonts w:ascii="Times New Roman" w:eastAsia="Calibri" w:hAnsi="Times New Roman" w:cs="Times New Roman"/>
          <w:sz w:val="24"/>
          <w:szCs w:val="24"/>
        </w:rPr>
        <w:t>анкете</w:t>
      </w:r>
      <w:r w:rsidRPr="006A5620">
        <w:rPr>
          <w:rFonts w:ascii="Times New Roman" w:eastAsia="Calibri" w:hAnsi="Times New Roman" w:cs="Times New Roman"/>
          <w:sz w:val="24"/>
          <w:szCs w:val="24"/>
        </w:rPr>
        <w:t xml:space="preserve"> </w:t>
      </w:r>
      <w:r w:rsidR="008B1671">
        <w:rPr>
          <w:rFonts w:ascii="Times New Roman" w:eastAsia="Calibri" w:hAnsi="Times New Roman" w:cs="Times New Roman"/>
          <w:sz w:val="24"/>
          <w:szCs w:val="24"/>
        </w:rPr>
        <w:t xml:space="preserve">старшеклассников </w:t>
      </w:r>
      <w:r w:rsidRPr="006A5620">
        <w:rPr>
          <w:rFonts w:ascii="Times New Roman" w:eastAsia="Calibri" w:hAnsi="Times New Roman" w:cs="Times New Roman"/>
          <w:sz w:val="24"/>
          <w:szCs w:val="24"/>
        </w:rPr>
        <w:t xml:space="preserve">просили указать наименование организации высшего или </w:t>
      </w:r>
      <w:r w:rsidR="00601A6D">
        <w:rPr>
          <w:rFonts w:ascii="Times New Roman" w:eastAsia="Calibri" w:hAnsi="Times New Roman" w:cs="Times New Roman"/>
          <w:sz w:val="24"/>
          <w:szCs w:val="24"/>
        </w:rPr>
        <w:t xml:space="preserve">среднего </w:t>
      </w:r>
      <w:r w:rsidRPr="006A5620">
        <w:rPr>
          <w:rFonts w:ascii="Times New Roman" w:eastAsia="Calibri" w:hAnsi="Times New Roman" w:cs="Times New Roman"/>
          <w:sz w:val="24"/>
          <w:szCs w:val="24"/>
        </w:rPr>
        <w:t xml:space="preserve">профессионального образования, где они планируют продолжать обучение (возможно несколько вариантов). </w:t>
      </w:r>
      <w:bookmarkStart w:id="23" w:name="_Hlk110092495"/>
      <w:bookmarkStart w:id="24" w:name="_Hlk109152960"/>
      <w:r w:rsidRPr="006A5620">
        <w:rPr>
          <w:rFonts w:ascii="Times New Roman" w:eastAsia="Calibri" w:hAnsi="Times New Roman" w:cs="Times New Roman"/>
          <w:sz w:val="24"/>
          <w:szCs w:val="24"/>
        </w:rPr>
        <w:t>Назвать конкретное учебное заведение смогли 60,</w:t>
      </w:r>
      <w:r w:rsidR="00AE1005">
        <w:rPr>
          <w:rFonts w:ascii="Times New Roman" w:eastAsia="Calibri" w:hAnsi="Times New Roman" w:cs="Times New Roman"/>
          <w:sz w:val="24"/>
          <w:szCs w:val="24"/>
        </w:rPr>
        <w:t>9</w:t>
      </w:r>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опрошенных</w:t>
      </w:r>
      <w:proofErr w:type="gramEnd"/>
      <w:r w:rsidRPr="006A5620">
        <w:rPr>
          <w:rFonts w:ascii="Times New Roman" w:eastAsia="Calibri" w:hAnsi="Times New Roman" w:cs="Times New Roman"/>
          <w:sz w:val="24"/>
          <w:szCs w:val="24"/>
        </w:rPr>
        <w:t>, 39,</w:t>
      </w:r>
      <w:r w:rsidR="00AE1005">
        <w:rPr>
          <w:rFonts w:ascii="Times New Roman" w:eastAsia="Calibri" w:hAnsi="Times New Roman" w:cs="Times New Roman"/>
          <w:sz w:val="24"/>
          <w:szCs w:val="24"/>
        </w:rPr>
        <w:t>1</w:t>
      </w:r>
      <w:r w:rsidRPr="006A5620">
        <w:rPr>
          <w:rFonts w:ascii="Times New Roman" w:eastAsia="Calibri" w:hAnsi="Times New Roman" w:cs="Times New Roman"/>
          <w:sz w:val="24"/>
          <w:szCs w:val="24"/>
        </w:rPr>
        <w:t xml:space="preserve">% затруднились с ответом. </w:t>
      </w:r>
      <w:r w:rsidR="00EA5F3B">
        <w:rPr>
          <w:rFonts w:ascii="Times New Roman" w:eastAsia="Calibri" w:hAnsi="Times New Roman" w:cs="Times New Roman"/>
          <w:sz w:val="24"/>
          <w:szCs w:val="24"/>
        </w:rPr>
        <w:t xml:space="preserve">При первом упоминании </w:t>
      </w:r>
      <w:r w:rsidRPr="006A5620">
        <w:rPr>
          <w:rFonts w:ascii="Times New Roman" w:eastAsia="Calibri" w:hAnsi="Times New Roman" w:cs="Times New Roman"/>
          <w:sz w:val="24"/>
          <w:szCs w:val="24"/>
        </w:rPr>
        <w:t>43,</w:t>
      </w:r>
      <w:r w:rsidR="00AE1005">
        <w:rPr>
          <w:rFonts w:ascii="Times New Roman" w:eastAsia="Calibri" w:hAnsi="Times New Roman" w:cs="Times New Roman"/>
          <w:sz w:val="24"/>
          <w:szCs w:val="24"/>
        </w:rPr>
        <w:t>8</w:t>
      </w:r>
      <w:r w:rsidRPr="006A5620">
        <w:rPr>
          <w:rFonts w:ascii="Times New Roman" w:eastAsia="Calibri" w:hAnsi="Times New Roman" w:cs="Times New Roman"/>
          <w:sz w:val="24"/>
          <w:szCs w:val="24"/>
        </w:rPr>
        <w:t xml:space="preserve">% </w:t>
      </w:r>
      <w:r w:rsidR="008B1671">
        <w:rPr>
          <w:rFonts w:ascii="Times New Roman" w:eastAsia="Calibri" w:hAnsi="Times New Roman" w:cs="Times New Roman"/>
          <w:sz w:val="24"/>
          <w:szCs w:val="24"/>
        </w:rPr>
        <w:t xml:space="preserve">школьников </w:t>
      </w:r>
      <w:r w:rsidRPr="006A5620">
        <w:rPr>
          <w:rFonts w:ascii="Times New Roman" w:eastAsia="Calibri" w:hAnsi="Times New Roman" w:cs="Times New Roman"/>
          <w:sz w:val="24"/>
          <w:szCs w:val="24"/>
        </w:rPr>
        <w:t xml:space="preserve">назвали вузы Самарской области и 14,7% </w:t>
      </w:r>
      <w:r w:rsidR="008B1671">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вузы за пределами региона, 2,3% указали организации СПО Самарской области и 0,1% </w:t>
      </w:r>
      <w:r w:rsidR="008B1671">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за пределами региона</w:t>
      </w:r>
      <w:bookmarkEnd w:id="23"/>
      <w:r w:rsidRPr="006A5620">
        <w:rPr>
          <w:rFonts w:ascii="Times New Roman" w:eastAsia="Calibri" w:hAnsi="Times New Roman" w:cs="Times New Roman"/>
          <w:sz w:val="24"/>
          <w:szCs w:val="24"/>
        </w:rPr>
        <w:t>.</w:t>
      </w:r>
      <w:bookmarkEnd w:id="24"/>
    </w:p>
    <w:p w14:paraId="58597EA7" w14:textId="2319A4B4" w:rsidR="00082E21" w:rsidRPr="006A5620" w:rsidRDefault="00082E21" w:rsidP="00082E21">
      <w:pPr>
        <w:spacing w:after="120"/>
        <w:ind w:firstLine="709"/>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Диаграмма 28</w:t>
      </w:r>
    </w:p>
    <w:p w14:paraId="47A29351" w14:textId="77777777" w:rsidR="00E26ECD" w:rsidRDefault="00E26ECD" w:rsidP="003C3B3A">
      <w:pPr>
        <w:spacing w:after="120"/>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М</w:t>
      </w:r>
      <w:r w:rsidR="006A5620" w:rsidRPr="006A5620">
        <w:rPr>
          <w:rFonts w:ascii="Times New Roman" w:eastAsia="Calibri" w:hAnsi="Times New Roman" w:cs="Times New Roman"/>
          <w:b/>
          <w:bCs/>
          <w:sz w:val="24"/>
          <w:szCs w:val="24"/>
        </w:rPr>
        <w:t>ест</w:t>
      </w:r>
      <w:r>
        <w:rPr>
          <w:rFonts w:ascii="Times New Roman" w:eastAsia="Calibri" w:hAnsi="Times New Roman" w:cs="Times New Roman"/>
          <w:b/>
          <w:bCs/>
          <w:sz w:val="24"/>
          <w:szCs w:val="24"/>
        </w:rPr>
        <w:t>а</w:t>
      </w:r>
      <w:r w:rsidR="006A5620" w:rsidRPr="006A5620">
        <w:rPr>
          <w:rFonts w:ascii="Times New Roman" w:eastAsia="Calibri" w:hAnsi="Times New Roman" w:cs="Times New Roman"/>
          <w:b/>
          <w:bCs/>
          <w:sz w:val="24"/>
          <w:szCs w:val="24"/>
        </w:rPr>
        <w:t xml:space="preserve"> продолжения </w:t>
      </w:r>
      <w:r>
        <w:rPr>
          <w:rFonts w:ascii="Times New Roman" w:eastAsia="Calibri" w:hAnsi="Times New Roman" w:cs="Times New Roman"/>
          <w:b/>
          <w:bCs/>
          <w:sz w:val="24"/>
          <w:szCs w:val="24"/>
        </w:rPr>
        <w:t>образования</w:t>
      </w:r>
      <w:r w:rsidR="006A5620" w:rsidRPr="006A5620">
        <w:rPr>
          <w:rFonts w:ascii="Times New Roman" w:eastAsia="Calibri" w:hAnsi="Times New Roman" w:cs="Times New Roman"/>
          <w:b/>
          <w:bCs/>
          <w:sz w:val="24"/>
          <w:szCs w:val="24"/>
        </w:rPr>
        <w:t xml:space="preserve">, указанные в первом варианте выбора </w:t>
      </w:r>
    </w:p>
    <w:p w14:paraId="15245E9B" w14:textId="5EF7A459"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 к </w:t>
      </w:r>
      <w:r w:rsidR="002C0E01">
        <w:rPr>
          <w:rFonts w:ascii="Times New Roman" w:eastAsia="Calibri" w:hAnsi="Times New Roman" w:cs="Times New Roman"/>
          <w:sz w:val="24"/>
          <w:szCs w:val="24"/>
        </w:rPr>
        <w:t xml:space="preserve">числу </w:t>
      </w:r>
      <w:proofErr w:type="gramStart"/>
      <w:r w:rsidRPr="006A5620">
        <w:rPr>
          <w:rFonts w:ascii="Times New Roman" w:eastAsia="Calibri" w:hAnsi="Times New Roman" w:cs="Times New Roman"/>
          <w:sz w:val="24"/>
          <w:szCs w:val="24"/>
        </w:rPr>
        <w:t>опрошенны</w:t>
      </w:r>
      <w:r w:rsidR="002C0E01">
        <w:rPr>
          <w:rFonts w:ascii="Times New Roman" w:eastAsia="Calibri" w:hAnsi="Times New Roman" w:cs="Times New Roman"/>
          <w:sz w:val="24"/>
          <w:szCs w:val="24"/>
        </w:rPr>
        <w:t>х</w:t>
      </w:r>
      <w:proofErr w:type="gramEnd"/>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=12338)</w:t>
      </w:r>
    </w:p>
    <w:p w14:paraId="2F4E1FED" w14:textId="77777777" w:rsidR="006A5620" w:rsidRPr="006A5620" w:rsidRDefault="006A5620" w:rsidP="003C3B3A">
      <w:pPr>
        <w:spacing w:after="120"/>
        <w:ind w:firstLine="709"/>
        <w:contextualSpacing/>
        <w:jc w:val="center"/>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5907A31C" wp14:editId="1516B6D3">
            <wp:extent cx="4462529" cy="2382592"/>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2B82BD" w14:textId="7EB74B3E" w:rsidR="006A5620" w:rsidRPr="006A5620" w:rsidRDefault="006A5620" w:rsidP="000C409C">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Говоря о конкретных образовательных организациях высшего образования, выбранных для продолжения обучения, респонденты назвали 32 вуза в Самарской области и 300 вузов за пределами региона. Среди Самарских вузов чаще всего называли Самарский государственный технический университет и Самарский национальный исследовательский университет имени академика С.П. Королева. За пределами региона чаще всего упоминали Казанский (Приволжский) федеральный университет и Санкт-</w:t>
      </w:r>
      <w:r w:rsidRPr="006A5620">
        <w:rPr>
          <w:rFonts w:ascii="Times New Roman" w:eastAsia="Calibri" w:hAnsi="Times New Roman" w:cs="Times New Roman"/>
          <w:sz w:val="24"/>
          <w:szCs w:val="24"/>
        </w:rPr>
        <w:lastRenderedPageBreak/>
        <w:t xml:space="preserve">Петербургский государственный университет. Полный список организаций приведен в Таблице </w:t>
      </w:r>
      <w:r w:rsidR="008661C2">
        <w:rPr>
          <w:rFonts w:ascii="Times New Roman" w:eastAsia="Calibri" w:hAnsi="Times New Roman" w:cs="Times New Roman"/>
          <w:sz w:val="24"/>
          <w:szCs w:val="24"/>
        </w:rPr>
        <w:t>4</w:t>
      </w:r>
      <w:r w:rsidRPr="006A5620">
        <w:rPr>
          <w:rFonts w:ascii="Times New Roman" w:eastAsia="Calibri" w:hAnsi="Times New Roman" w:cs="Times New Roman"/>
          <w:sz w:val="24"/>
          <w:szCs w:val="24"/>
        </w:rPr>
        <w:t xml:space="preserve"> ПРИЛОЖЕНИЯ.</w:t>
      </w:r>
    </w:p>
    <w:p w14:paraId="17437CFB" w14:textId="05D4F860" w:rsidR="006A5620" w:rsidRPr="006A5620" w:rsidRDefault="006A5620" w:rsidP="003C3B3A">
      <w:pPr>
        <w:spacing w:after="120"/>
        <w:contextualSpacing/>
        <w:jc w:val="right"/>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t>Таблица</w:t>
      </w:r>
      <w:r w:rsidR="002F5B6A">
        <w:rPr>
          <w:rFonts w:ascii="Times New Roman" w:eastAsia="Times New Roman" w:hAnsi="Times New Roman" w:cs="Times New Roman"/>
          <w:sz w:val="24"/>
          <w:szCs w:val="24"/>
          <w:lang w:eastAsia="ru-RU"/>
        </w:rPr>
        <w:t xml:space="preserve"> 7</w:t>
      </w:r>
    </w:p>
    <w:p w14:paraId="131E6761" w14:textId="77777777" w:rsidR="006A5620" w:rsidRPr="006A5620" w:rsidRDefault="006A5620" w:rsidP="003C3B3A">
      <w:pPr>
        <w:spacing w:after="120"/>
        <w:contextualSpacing/>
        <w:jc w:val="center"/>
        <w:rPr>
          <w:rFonts w:ascii="Times New Roman" w:eastAsia="Times New Roman" w:hAnsi="Times New Roman" w:cs="Times New Roman"/>
          <w:b/>
          <w:bCs/>
          <w:sz w:val="24"/>
          <w:szCs w:val="24"/>
          <w:lang w:eastAsia="ru-RU"/>
        </w:rPr>
      </w:pPr>
      <w:r w:rsidRPr="006A5620">
        <w:rPr>
          <w:rFonts w:ascii="Times New Roman" w:eastAsia="Times New Roman" w:hAnsi="Times New Roman" w:cs="Times New Roman"/>
          <w:b/>
          <w:bCs/>
          <w:sz w:val="24"/>
          <w:szCs w:val="24"/>
          <w:lang w:eastAsia="ru-RU"/>
        </w:rPr>
        <w:t>Наиболее популярные организации высшего образования для продолжения обучения после 11 класса (первое название)</w:t>
      </w: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86"/>
        <w:gridCol w:w="3591"/>
        <w:gridCol w:w="1091"/>
      </w:tblGrid>
      <w:tr w:rsidR="006A5620" w:rsidRPr="001C6FF5" w14:paraId="31813915" w14:textId="77777777" w:rsidTr="00684EEF">
        <w:trPr>
          <w:trHeight w:val="255"/>
        </w:trPr>
        <w:tc>
          <w:tcPr>
            <w:tcW w:w="3681" w:type="dxa"/>
            <w:shd w:val="clear" w:color="auto" w:fill="D9D9D9"/>
            <w:noWrap/>
            <w:vAlign w:val="center"/>
            <w:hideMark/>
          </w:tcPr>
          <w:p w14:paraId="10709E93" w14:textId="77777777" w:rsidR="006A5620" w:rsidRPr="001C6FF5"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Самарские вузы</w:t>
            </w:r>
          </w:p>
        </w:tc>
        <w:tc>
          <w:tcPr>
            <w:tcW w:w="1086" w:type="dxa"/>
            <w:shd w:val="clear" w:color="auto" w:fill="D9D9D9"/>
            <w:noWrap/>
            <w:vAlign w:val="center"/>
            <w:hideMark/>
          </w:tcPr>
          <w:p w14:paraId="4B8038EE" w14:textId="77777777" w:rsidR="006A5620" w:rsidRPr="001C6FF5"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кол-во выборов</w:t>
            </w:r>
          </w:p>
        </w:tc>
        <w:tc>
          <w:tcPr>
            <w:tcW w:w="3591" w:type="dxa"/>
            <w:shd w:val="clear" w:color="auto" w:fill="D9D9D9"/>
            <w:noWrap/>
            <w:vAlign w:val="center"/>
            <w:hideMark/>
          </w:tcPr>
          <w:p w14:paraId="1114DFE6" w14:textId="77777777" w:rsidR="006A5620" w:rsidRPr="001C6FF5"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Вузы за пределами региона</w:t>
            </w:r>
          </w:p>
        </w:tc>
        <w:tc>
          <w:tcPr>
            <w:tcW w:w="1091" w:type="dxa"/>
            <w:shd w:val="clear" w:color="auto" w:fill="D9D9D9"/>
            <w:noWrap/>
            <w:vAlign w:val="center"/>
            <w:hideMark/>
          </w:tcPr>
          <w:p w14:paraId="68DE416F" w14:textId="77777777" w:rsidR="006A5620" w:rsidRPr="001C6FF5"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1C6FF5">
              <w:rPr>
                <w:rFonts w:ascii="Times New Roman" w:eastAsia="Times New Roman" w:hAnsi="Times New Roman" w:cs="Times New Roman"/>
                <w:b/>
                <w:bCs/>
                <w:sz w:val="20"/>
                <w:szCs w:val="20"/>
                <w:lang w:eastAsia="ru-RU"/>
              </w:rPr>
              <w:t>кол-во выборов</w:t>
            </w:r>
          </w:p>
        </w:tc>
      </w:tr>
      <w:tr w:rsidR="006A5620" w:rsidRPr="001C6FF5" w14:paraId="3F126F08" w14:textId="77777777" w:rsidTr="00684EEF">
        <w:trPr>
          <w:trHeight w:val="255"/>
        </w:trPr>
        <w:tc>
          <w:tcPr>
            <w:tcW w:w="3681" w:type="dxa"/>
            <w:shd w:val="clear" w:color="auto" w:fill="auto"/>
            <w:noWrap/>
            <w:hideMark/>
          </w:tcPr>
          <w:p w14:paraId="4577BAD6"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государственный технический университет</w:t>
            </w:r>
          </w:p>
        </w:tc>
        <w:tc>
          <w:tcPr>
            <w:tcW w:w="1086" w:type="dxa"/>
            <w:shd w:val="clear" w:color="auto" w:fill="auto"/>
            <w:noWrap/>
            <w:hideMark/>
          </w:tcPr>
          <w:p w14:paraId="1D478646"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1303</w:t>
            </w:r>
          </w:p>
        </w:tc>
        <w:tc>
          <w:tcPr>
            <w:tcW w:w="3591" w:type="dxa"/>
            <w:shd w:val="clear" w:color="auto" w:fill="auto"/>
            <w:noWrap/>
            <w:hideMark/>
          </w:tcPr>
          <w:p w14:paraId="5BF6FFCC"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Казанский (Приволжский) федеральный университет</w:t>
            </w:r>
          </w:p>
        </w:tc>
        <w:tc>
          <w:tcPr>
            <w:tcW w:w="1091" w:type="dxa"/>
            <w:shd w:val="clear" w:color="auto" w:fill="auto"/>
            <w:noWrap/>
            <w:hideMark/>
          </w:tcPr>
          <w:p w14:paraId="2DC0232E"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176</w:t>
            </w:r>
          </w:p>
        </w:tc>
      </w:tr>
      <w:tr w:rsidR="006A5620" w:rsidRPr="001C6FF5" w14:paraId="67DE778C" w14:textId="77777777" w:rsidTr="00684EEF">
        <w:trPr>
          <w:trHeight w:val="255"/>
        </w:trPr>
        <w:tc>
          <w:tcPr>
            <w:tcW w:w="3681" w:type="dxa"/>
            <w:shd w:val="clear" w:color="auto" w:fill="auto"/>
            <w:noWrap/>
            <w:hideMark/>
          </w:tcPr>
          <w:p w14:paraId="413A5F25"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национальный исследовательский университет имени академика С.П. Королева</w:t>
            </w:r>
          </w:p>
        </w:tc>
        <w:tc>
          <w:tcPr>
            <w:tcW w:w="1086" w:type="dxa"/>
            <w:shd w:val="clear" w:color="auto" w:fill="auto"/>
            <w:noWrap/>
            <w:hideMark/>
          </w:tcPr>
          <w:p w14:paraId="7760F517"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1216</w:t>
            </w:r>
          </w:p>
        </w:tc>
        <w:tc>
          <w:tcPr>
            <w:tcW w:w="3591" w:type="dxa"/>
            <w:shd w:val="clear" w:color="auto" w:fill="auto"/>
            <w:noWrap/>
            <w:hideMark/>
          </w:tcPr>
          <w:p w14:paraId="5DA76DB6"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Санкт-Петербургский государственный университет</w:t>
            </w:r>
          </w:p>
        </w:tc>
        <w:tc>
          <w:tcPr>
            <w:tcW w:w="1091" w:type="dxa"/>
            <w:shd w:val="clear" w:color="auto" w:fill="auto"/>
            <w:noWrap/>
            <w:hideMark/>
          </w:tcPr>
          <w:p w14:paraId="7B28D0C8"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147</w:t>
            </w:r>
          </w:p>
        </w:tc>
      </w:tr>
      <w:tr w:rsidR="006A5620" w:rsidRPr="001C6FF5" w14:paraId="0023D94B" w14:textId="77777777" w:rsidTr="00684EEF">
        <w:trPr>
          <w:trHeight w:val="255"/>
        </w:trPr>
        <w:tc>
          <w:tcPr>
            <w:tcW w:w="3681" w:type="dxa"/>
            <w:shd w:val="clear" w:color="auto" w:fill="auto"/>
            <w:noWrap/>
            <w:hideMark/>
          </w:tcPr>
          <w:p w14:paraId="5C9D2F77"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государственный медицинский университет</w:t>
            </w:r>
          </w:p>
        </w:tc>
        <w:tc>
          <w:tcPr>
            <w:tcW w:w="1086" w:type="dxa"/>
            <w:shd w:val="clear" w:color="auto" w:fill="auto"/>
            <w:noWrap/>
            <w:hideMark/>
          </w:tcPr>
          <w:p w14:paraId="1532E0DE"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656</w:t>
            </w:r>
          </w:p>
        </w:tc>
        <w:tc>
          <w:tcPr>
            <w:tcW w:w="3591" w:type="dxa"/>
            <w:shd w:val="clear" w:color="auto" w:fill="auto"/>
            <w:noWrap/>
            <w:hideMark/>
          </w:tcPr>
          <w:p w14:paraId="5BE9690E"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Московский государственный университет имени М.В. Ломоносова</w:t>
            </w:r>
          </w:p>
        </w:tc>
        <w:tc>
          <w:tcPr>
            <w:tcW w:w="1091" w:type="dxa"/>
            <w:shd w:val="clear" w:color="auto" w:fill="auto"/>
            <w:noWrap/>
            <w:hideMark/>
          </w:tcPr>
          <w:p w14:paraId="24703812"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85</w:t>
            </w:r>
          </w:p>
        </w:tc>
      </w:tr>
      <w:tr w:rsidR="006A5620" w:rsidRPr="001C6FF5" w14:paraId="7D35A56B" w14:textId="77777777" w:rsidTr="00684EEF">
        <w:trPr>
          <w:trHeight w:val="255"/>
        </w:trPr>
        <w:tc>
          <w:tcPr>
            <w:tcW w:w="3681" w:type="dxa"/>
            <w:shd w:val="clear" w:color="auto" w:fill="auto"/>
            <w:noWrap/>
            <w:hideMark/>
          </w:tcPr>
          <w:p w14:paraId="7A53C20C"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государственный экономический университет</w:t>
            </w:r>
          </w:p>
        </w:tc>
        <w:tc>
          <w:tcPr>
            <w:tcW w:w="1086" w:type="dxa"/>
            <w:shd w:val="clear" w:color="auto" w:fill="auto"/>
            <w:noWrap/>
            <w:hideMark/>
          </w:tcPr>
          <w:p w14:paraId="7A484237"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584</w:t>
            </w:r>
          </w:p>
        </w:tc>
        <w:tc>
          <w:tcPr>
            <w:tcW w:w="3591" w:type="dxa"/>
            <w:shd w:val="clear" w:color="auto" w:fill="auto"/>
            <w:noWrap/>
            <w:hideMark/>
          </w:tcPr>
          <w:p w14:paraId="412129F2"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Национальный исследовательский университет «Высшая школа экономики»</w:t>
            </w:r>
          </w:p>
        </w:tc>
        <w:tc>
          <w:tcPr>
            <w:tcW w:w="1091" w:type="dxa"/>
            <w:shd w:val="clear" w:color="auto" w:fill="auto"/>
            <w:noWrap/>
            <w:hideMark/>
          </w:tcPr>
          <w:p w14:paraId="30530D65"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62</w:t>
            </w:r>
          </w:p>
        </w:tc>
      </w:tr>
      <w:tr w:rsidR="006A5620" w:rsidRPr="001C6FF5" w14:paraId="593F034D" w14:textId="77777777" w:rsidTr="00684EEF">
        <w:trPr>
          <w:trHeight w:val="255"/>
        </w:trPr>
        <w:tc>
          <w:tcPr>
            <w:tcW w:w="3681" w:type="dxa"/>
            <w:shd w:val="clear" w:color="auto" w:fill="auto"/>
            <w:noWrap/>
            <w:hideMark/>
          </w:tcPr>
          <w:p w14:paraId="0E17EFE3"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государственный социально-педагогический университет</w:t>
            </w:r>
          </w:p>
        </w:tc>
        <w:tc>
          <w:tcPr>
            <w:tcW w:w="1086" w:type="dxa"/>
            <w:shd w:val="clear" w:color="auto" w:fill="auto"/>
            <w:noWrap/>
            <w:hideMark/>
          </w:tcPr>
          <w:p w14:paraId="475A8E3D"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427</w:t>
            </w:r>
          </w:p>
        </w:tc>
        <w:tc>
          <w:tcPr>
            <w:tcW w:w="3591" w:type="dxa"/>
            <w:shd w:val="clear" w:color="auto" w:fill="auto"/>
            <w:noWrap/>
            <w:hideMark/>
          </w:tcPr>
          <w:p w14:paraId="780F8B87"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Российская академия народного хозяйства и государственной службы при Президенте Российской Федерации</w:t>
            </w:r>
          </w:p>
        </w:tc>
        <w:tc>
          <w:tcPr>
            <w:tcW w:w="1091" w:type="dxa"/>
            <w:shd w:val="clear" w:color="auto" w:fill="auto"/>
            <w:noWrap/>
            <w:hideMark/>
          </w:tcPr>
          <w:p w14:paraId="0768C44A"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51</w:t>
            </w:r>
          </w:p>
        </w:tc>
      </w:tr>
      <w:tr w:rsidR="006A5620" w:rsidRPr="001C6FF5" w14:paraId="2863FFBF" w14:textId="77777777" w:rsidTr="00684EEF">
        <w:trPr>
          <w:trHeight w:val="255"/>
        </w:trPr>
        <w:tc>
          <w:tcPr>
            <w:tcW w:w="3681" w:type="dxa"/>
            <w:shd w:val="clear" w:color="auto" w:fill="auto"/>
            <w:noWrap/>
            <w:hideMark/>
          </w:tcPr>
          <w:p w14:paraId="616E988E"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Тольяттинский государственный университет</w:t>
            </w:r>
          </w:p>
        </w:tc>
        <w:tc>
          <w:tcPr>
            <w:tcW w:w="1086" w:type="dxa"/>
            <w:shd w:val="clear" w:color="auto" w:fill="auto"/>
            <w:noWrap/>
            <w:hideMark/>
          </w:tcPr>
          <w:p w14:paraId="6ADF7BE4"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314</w:t>
            </w:r>
          </w:p>
        </w:tc>
        <w:tc>
          <w:tcPr>
            <w:tcW w:w="3591" w:type="dxa"/>
            <w:shd w:val="clear" w:color="auto" w:fill="auto"/>
            <w:noWrap/>
            <w:hideMark/>
          </w:tcPr>
          <w:p w14:paraId="1AA0C0C8"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Ульяновский институт гражданской авиации имени Главного маршала авиации Б.П. Бугаева</w:t>
            </w:r>
          </w:p>
        </w:tc>
        <w:tc>
          <w:tcPr>
            <w:tcW w:w="1091" w:type="dxa"/>
            <w:shd w:val="clear" w:color="auto" w:fill="auto"/>
            <w:noWrap/>
            <w:hideMark/>
          </w:tcPr>
          <w:p w14:paraId="24108250"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39</w:t>
            </w:r>
          </w:p>
        </w:tc>
      </w:tr>
      <w:tr w:rsidR="006A5620" w:rsidRPr="001C6FF5" w14:paraId="1EF1654A" w14:textId="77777777" w:rsidTr="00684EEF">
        <w:trPr>
          <w:trHeight w:val="255"/>
        </w:trPr>
        <w:tc>
          <w:tcPr>
            <w:tcW w:w="3681" w:type="dxa"/>
            <w:shd w:val="clear" w:color="auto" w:fill="auto"/>
            <w:noWrap/>
            <w:hideMark/>
          </w:tcPr>
          <w:p w14:paraId="1F56FD35"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Поволжский государственный университет телекоммуникаций и информатики</w:t>
            </w:r>
          </w:p>
        </w:tc>
        <w:tc>
          <w:tcPr>
            <w:tcW w:w="1086" w:type="dxa"/>
            <w:shd w:val="clear" w:color="auto" w:fill="auto"/>
            <w:noWrap/>
            <w:hideMark/>
          </w:tcPr>
          <w:p w14:paraId="673CA448"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155</w:t>
            </w:r>
          </w:p>
        </w:tc>
        <w:tc>
          <w:tcPr>
            <w:tcW w:w="3591" w:type="dxa"/>
            <w:shd w:val="clear" w:color="auto" w:fill="auto"/>
            <w:noWrap/>
            <w:hideMark/>
          </w:tcPr>
          <w:p w14:paraId="1C7749AE"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Московский государственный технический университет имени Н.Э. Баумана</w:t>
            </w:r>
          </w:p>
        </w:tc>
        <w:tc>
          <w:tcPr>
            <w:tcW w:w="1091" w:type="dxa"/>
            <w:shd w:val="clear" w:color="auto" w:fill="auto"/>
            <w:noWrap/>
            <w:hideMark/>
          </w:tcPr>
          <w:p w14:paraId="275264CA"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37</w:t>
            </w:r>
          </w:p>
        </w:tc>
      </w:tr>
      <w:tr w:rsidR="006A5620" w:rsidRPr="001C6FF5" w14:paraId="02F2E02E" w14:textId="77777777" w:rsidTr="00684EEF">
        <w:trPr>
          <w:trHeight w:val="255"/>
        </w:trPr>
        <w:tc>
          <w:tcPr>
            <w:tcW w:w="3681" w:type="dxa"/>
            <w:shd w:val="clear" w:color="auto" w:fill="auto"/>
            <w:noWrap/>
            <w:hideMark/>
          </w:tcPr>
          <w:p w14:paraId="2DC77B6F"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юридический институт Федеральной службы исполнения наказаний</w:t>
            </w:r>
          </w:p>
        </w:tc>
        <w:tc>
          <w:tcPr>
            <w:tcW w:w="1086" w:type="dxa"/>
            <w:shd w:val="clear" w:color="auto" w:fill="auto"/>
            <w:noWrap/>
            <w:hideMark/>
          </w:tcPr>
          <w:p w14:paraId="58D729F7"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100</w:t>
            </w:r>
          </w:p>
        </w:tc>
        <w:tc>
          <w:tcPr>
            <w:tcW w:w="3591" w:type="dxa"/>
            <w:shd w:val="clear" w:color="auto" w:fill="auto"/>
            <w:noWrap/>
            <w:hideMark/>
          </w:tcPr>
          <w:p w14:paraId="5171BE00"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Нижегородская академия Министерства внутренних дел Российской Федерации</w:t>
            </w:r>
          </w:p>
        </w:tc>
        <w:tc>
          <w:tcPr>
            <w:tcW w:w="1091" w:type="dxa"/>
            <w:shd w:val="clear" w:color="auto" w:fill="auto"/>
            <w:noWrap/>
            <w:hideMark/>
          </w:tcPr>
          <w:p w14:paraId="1392D49A"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36</w:t>
            </w:r>
          </w:p>
        </w:tc>
      </w:tr>
      <w:tr w:rsidR="006A5620" w:rsidRPr="001C6FF5" w14:paraId="2A04F982" w14:textId="77777777" w:rsidTr="00684EEF">
        <w:trPr>
          <w:trHeight w:val="255"/>
        </w:trPr>
        <w:tc>
          <w:tcPr>
            <w:tcW w:w="3681" w:type="dxa"/>
            <w:shd w:val="clear" w:color="auto" w:fill="auto"/>
            <w:noWrap/>
            <w:hideMark/>
          </w:tcPr>
          <w:p w14:paraId="3A8EFC15"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государственный институт культуры</w:t>
            </w:r>
          </w:p>
        </w:tc>
        <w:tc>
          <w:tcPr>
            <w:tcW w:w="1086" w:type="dxa"/>
            <w:shd w:val="clear" w:color="auto" w:fill="auto"/>
            <w:noWrap/>
            <w:hideMark/>
          </w:tcPr>
          <w:p w14:paraId="1A699464"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92</w:t>
            </w:r>
          </w:p>
        </w:tc>
        <w:tc>
          <w:tcPr>
            <w:tcW w:w="3591" w:type="dxa"/>
            <w:shd w:val="clear" w:color="auto" w:fill="auto"/>
            <w:noWrap/>
            <w:hideMark/>
          </w:tcPr>
          <w:p w14:paraId="5F6E73E1"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Национальный исследовательский университет ИТМО</w:t>
            </w:r>
          </w:p>
        </w:tc>
        <w:tc>
          <w:tcPr>
            <w:tcW w:w="1091" w:type="dxa"/>
            <w:shd w:val="clear" w:color="auto" w:fill="auto"/>
            <w:noWrap/>
            <w:hideMark/>
          </w:tcPr>
          <w:p w14:paraId="2B605761"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33</w:t>
            </w:r>
          </w:p>
        </w:tc>
      </w:tr>
      <w:tr w:rsidR="006A5620" w:rsidRPr="001C6FF5" w14:paraId="73CBEC39" w14:textId="77777777" w:rsidTr="00684EEF">
        <w:trPr>
          <w:trHeight w:val="255"/>
        </w:trPr>
        <w:tc>
          <w:tcPr>
            <w:tcW w:w="3681" w:type="dxa"/>
            <w:shd w:val="clear" w:color="auto" w:fill="auto"/>
            <w:noWrap/>
            <w:hideMark/>
          </w:tcPr>
          <w:p w14:paraId="1BE4BED4"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Самарский государственный аграрный университет</w:t>
            </w:r>
          </w:p>
        </w:tc>
        <w:tc>
          <w:tcPr>
            <w:tcW w:w="1086" w:type="dxa"/>
            <w:shd w:val="clear" w:color="auto" w:fill="auto"/>
            <w:noWrap/>
            <w:hideMark/>
          </w:tcPr>
          <w:p w14:paraId="3179933F"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81</w:t>
            </w:r>
          </w:p>
        </w:tc>
        <w:tc>
          <w:tcPr>
            <w:tcW w:w="3591" w:type="dxa"/>
            <w:shd w:val="clear" w:color="auto" w:fill="auto"/>
            <w:noWrap/>
            <w:hideMark/>
          </w:tcPr>
          <w:p w14:paraId="2012B5A0" w14:textId="77777777" w:rsidR="006A5620" w:rsidRPr="001C6FF5" w:rsidRDefault="006A5620" w:rsidP="001C6FF5">
            <w:pPr>
              <w:spacing w:after="0" w:line="240" w:lineRule="auto"/>
              <w:contextualSpacing/>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Ульяновский государственный университет</w:t>
            </w:r>
          </w:p>
        </w:tc>
        <w:tc>
          <w:tcPr>
            <w:tcW w:w="1091" w:type="dxa"/>
            <w:shd w:val="clear" w:color="auto" w:fill="auto"/>
            <w:noWrap/>
            <w:hideMark/>
          </w:tcPr>
          <w:p w14:paraId="08CE7785" w14:textId="77777777" w:rsidR="006A5620" w:rsidRPr="001C6FF5"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1C6FF5">
              <w:rPr>
                <w:rFonts w:ascii="Times New Roman" w:eastAsia="Times New Roman" w:hAnsi="Times New Roman" w:cs="Times New Roman"/>
                <w:sz w:val="20"/>
                <w:szCs w:val="20"/>
                <w:lang w:eastAsia="ru-RU"/>
              </w:rPr>
              <w:t>31</w:t>
            </w:r>
          </w:p>
        </w:tc>
      </w:tr>
    </w:tbl>
    <w:p w14:paraId="71324EC6"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3204FCBD" w14:textId="285EDD36"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Говоря о конкретных образовательных организациях </w:t>
      </w:r>
      <w:r w:rsidR="006230A2">
        <w:rPr>
          <w:rFonts w:ascii="Times New Roman" w:eastAsia="Calibri" w:hAnsi="Times New Roman" w:cs="Times New Roman"/>
          <w:sz w:val="24"/>
          <w:szCs w:val="24"/>
        </w:rPr>
        <w:t xml:space="preserve">среднего </w:t>
      </w:r>
      <w:r w:rsidRPr="006A5620">
        <w:rPr>
          <w:rFonts w:ascii="Times New Roman" w:eastAsia="Calibri" w:hAnsi="Times New Roman" w:cs="Times New Roman"/>
          <w:sz w:val="24"/>
          <w:szCs w:val="24"/>
        </w:rPr>
        <w:t xml:space="preserve">профессионального образования, выбранных для продолжения обучения, респонденты назвали 48 организаций в Самарской области и 6 за пределами региона. Среди </w:t>
      </w:r>
      <w:proofErr w:type="gramStart"/>
      <w:r w:rsidRPr="006A5620">
        <w:rPr>
          <w:rFonts w:ascii="Times New Roman" w:eastAsia="Calibri" w:hAnsi="Times New Roman" w:cs="Times New Roman"/>
          <w:sz w:val="24"/>
          <w:szCs w:val="24"/>
        </w:rPr>
        <w:t>самарских</w:t>
      </w:r>
      <w:proofErr w:type="gramEnd"/>
      <w:r w:rsidRPr="006A5620">
        <w:rPr>
          <w:rFonts w:ascii="Times New Roman" w:eastAsia="Calibri" w:hAnsi="Times New Roman" w:cs="Times New Roman"/>
          <w:sz w:val="24"/>
          <w:szCs w:val="24"/>
        </w:rPr>
        <w:t xml:space="preserve"> чаще всего называли Самарский медицинский колледж им. Н. </w:t>
      </w:r>
      <w:proofErr w:type="spellStart"/>
      <w:r w:rsidRPr="006A5620">
        <w:rPr>
          <w:rFonts w:ascii="Times New Roman" w:eastAsia="Calibri" w:hAnsi="Times New Roman" w:cs="Times New Roman"/>
          <w:sz w:val="24"/>
          <w:szCs w:val="24"/>
        </w:rPr>
        <w:t>Ляпиной</w:t>
      </w:r>
      <w:proofErr w:type="spellEnd"/>
      <w:r w:rsidRPr="006A5620">
        <w:rPr>
          <w:rFonts w:ascii="Times New Roman" w:eastAsia="Calibri" w:hAnsi="Times New Roman" w:cs="Times New Roman"/>
          <w:sz w:val="24"/>
          <w:szCs w:val="24"/>
        </w:rPr>
        <w:t xml:space="preserve"> и Поволжский государственный колледж. За пределами региона чаще всего упоминали </w:t>
      </w:r>
      <w:proofErr w:type="spellStart"/>
      <w:r w:rsidRPr="006A5620">
        <w:rPr>
          <w:rFonts w:ascii="Times New Roman" w:eastAsia="Calibri" w:hAnsi="Times New Roman" w:cs="Times New Roman"/>
          <w:sz w:val="24"/>
          <w:szCs w:val="24"/>
        </w:rPr>
        <w:t>Бугурусланское</w:t>
      </w:r>
      <w:proofErr w:type="spellEnd"/>
      <w:r w:rsidRPr="006A5620">
        <w:rPr>
          <w:rFonts w:ascii="Times New Roman" w:eastAsia="Calibri" w:hAnsi="Times New Roman" w:cs="Times New Roman"/>
          <w:sz w:val="24"/>
          <w:szCs w:val="24"/>
        </w:rPr>
        <w:t xml:space="preserve"> летное училище гражданской авиации имени Героя Советского Союза П.Ф. </w:t>
      </w:r>
      <w:proofErr w:type="spellStart"/>
      <w:r w:rsidRPr="006A5620">
        <w:rPr>
          <w:rFonts w:ascii="Times New Roman" w:eastAsia="Calibri" w:hAnsi="Times New Roman" w:cs="Times New Roman"/>
          <w:sz w:val="24"/>
          <w:szCs w:val="24"/>
        </w:rPr>
        <w:t>Еромасова</w:t>
      </w:r>
      <w:proofErr w:type="spellEnd"/>
      <w:r w:rsidRPr="006A5620">
        <w:rPr>
          <w:rFonts w:ascii="Times New Roman" w:eastAsia="Calibri" w:hAnsi="Times New Roman" w:cs="Times New Roman"/>
          <w:sz w:val="24"/>
          <w:szCs w:val="24"/>
        </w:rPr>
        <w:t xml:space="preserve"> и </w:t>
      </w:r>
      <w:proofErr w:type="spellStart"/>
      <w:r w:rsidRPr="006A5620">
        <w:rPr>
          <w:rFonts w:ascii="Times New Roman" w:eastAsia="Calibri" w:hAnsi="Times New Roman" w:cs="Times New Roman"/>
          <w:sz w:val="24"/>
          <w:szCs w:val="24"/>
        </w:rPr>
        <w:t>Бугурусланский</w:t>
      </w:r>
      <w:proofErr w:type="spellEnd"/>
      <w:r w:rsidRPr="006A5620">
        <w:rPr>
          <w:rFonts w:ascii="Times New Roman" w:eastAsia="Calibri" w:hAnsi="Times New Roman" w:cs="Times New Roman"/>
          <w:sz w:val="24"/>
          <w:szCs w:val="24"/>
        </w:rPr>
        <w:t xml:space="preserve"> нефтяной колледж. Полный список организаций </w:t>
      </w:r>
      <w:r w:rsidR="006230A2">
        <w:rPr>
          <w:rFonts w:ascii="Times New Roman" w:eastAsia="Calibri" w:hAnsi="Times New Roman" w:cs="Times New Roman"/>
          <w:sz w:val="24"/>
          <w:szCs w:val="24"/>
        </w:rPr>
        <w:t xml:space="preserve">СПО </w:t>
      </w:r>
      <w:r w:rsidRPr="006A5620">
        <w:rPr>
          <w:rFonts w:ascii="Times New Roman" w:eastAsia="Calibri" w:hAnsi="Times New Roman" w:cs="Times New Roman"/>
          <w:sz w:val="24"/>
          <w:szCs w:val="24"/>
        </w:rPr>
        <w:t xml:space="preserve">приведен в Таблице </w:t>
      </w:r>
      <w:r w:rsidR="008661C2">
        <w:rPr>
          <w:rFonts w:ascii="Times New Roman" w:eastAsia="Calibri" w:hAnsi="Times New Roman" w:cs="Times New Roman"/>
          <w:sz w:val="24"/>
          <w:szCs w:val="24"/>
        </w:rPr>
        <w:t>4</w:t>
      </w:r>
      <w:r w:rsidRPr="006A5620">
        <w:rPr>
          <w:rFonts w:ascii="Times New Roman" w:eastAsia="Calibri" w:hAnsi="Times New Roman" w:cs="Times New Roman"/>
          <w:sz w:val="24"/>
          <w:szCs w:val="24"/>
        </w:rPr>
        <w:t xml:space="preserve"> ПРИЛОЖЕНИЯ.</w:t>
      </w:r>
    </w:p>
    <w:p w14:paraId="04F0A8E4"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52407EB6"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21BB618F"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3A33811D"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74D2AEC9"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763FFD31"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4F457802"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745413F4"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6B1FDC14"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15914869"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164C1F04" w14:textId="77777777" w:rsidR="004D42C0" w:rsidRDefault="004D42C0" w:rsidP="003C3B3A">
      <w:pPr>
        <w:spacing w:after="120"/>
        <w:contextualSpacing/>
        <w:jc w:val="right"/>
        <w:rPr>
          <w:rFonts w:ascii="Times New Roman" w:eastAsia="Times New Roman" w:hAnsi="Times New Roman" w:cs="Times New Roman"/>
          <w:sz w:val="24"/>
          <w:szCs w:val="24"/>
          <w:lang w:eastAsia="ru-RU"/>
        </w:rPr>
      </w:pPr>
    </w:p>
    <w:p w14:paraId="0460AD6A" w14:textId="51CBCC9E" w:rsidR="006A5620" w:rsidRPr="006A5620" w:rsidRDefault="006A5620" w:rsidP="003C3B3A">
      <w:pPr>
        <w:spacing w:after="120"/>
        <w:contextualSpacing/>
        <w:jc w:val="right"/>
        <w:rPr>
          <w:rFonts w:ascii="Times New Roman" w:eastAsia="Times New Roman" w:hAnsi="Times New Roman" w:cs="Times New Roman"/>
          <w:sz w:val="24"/>
          <w:szCs w:val="24"/>
          <w:lang w:eastAsia="ru-RU"/>
        </w:rPr>
      </w:pPr>
      <w:r w:rsidRPr="006A5620">
        <w:rPr>
          <w:rFonts w:ascii="Times New Roman" w:eastAsia="Times New Roman" w:hAnsi="Times New Roman" w:cs="Times New Roman"/>
          <w:sz w:val="24"/>
          <w:szCs w:val="24"/>
          <w:lang w:eastAsia="ru-RU"/>
        </w:rPr>
        <w:lastRenderedPageBreak/>
        <w:t>Таблица</w:t>
      </w:r>
      <w:r w:rsidR="002F5B6A">
        <w:rPr>
          <w:rFonts w:ascii="Times New Roman" w:eastAsia="Times New Roman" w:hAnsi="Times New Roman" w:cs="Times New Roman"/>
          <w:sz w:val="24"/>
          <w:szCs w:val="24"/>
          <w:lang w:eastAsia="ru-RU"/>
        </w:rPr>
        <w:t xml:space="preserve"> 8</w:t>
      </w:r>
    </w:p>
    <w:p w14:paraId="0BE96B51" w14:textId="77777777" w:rsidR="006A5620" w:rsidRPr="006A5620" w:rsidRDefault="006A5620" w:rsidP="003C3B3A">
      <w:pPr>
        <w:spacing w:after="120"/>
        <w:contextualSpacing/>
        <w:jc w:val="center"/>
        <w:rPr>
          <w:rFonts w:ascii="Times New Roman" w:eastAsia="Times New Roman" w:hAnsi="Times New Roman" w:cs="Times New Roman"/>
          <w:b/>
          <w:bCs/>
          <w:sz w:val="24"/>
          <w:szCs w:val="24"/>
          <w:lang w:eastAsia="ru-RU"/>
        </w:rPr>
      </w:pPr>
      <w:r w:rsidRPr="006A5620">
        <w:rPr>
          <w:rFonts w:ascii="Times New Roman" w:eastAsia="Times New Roman" w:hAnsi="Times New Roman" w:cs="Times New Roman"/>
          <w:b/>
          <w:bCs/>
          <w:sz w:val="24"/>
          <w:szCs w:val="24"/>
          <w:lang w:eastAsia="ru-RU"/>
        </w:rPr>
        <w:t>Наиболее популярные организации профессионального образования для продолжения обучения после 11 класса (первое название)</w:t>
      </w:r>
    </w:p>
    <w:tbl>
      <w:tblPr>
        <w:tblW w:w="9477" w:type="dxa"/>
        <w:tblInd w:w="-5" w:type="dxa"/>
        <w:tblLook w:val="04A0" w:firstRow="1" w:lastRow="0" w:firstColumn="1" w:lastColumn="0" w:noHBand="0" w:noVBand="1"/>
      </w:tblPr>
      <w:tblGrid>
        <w:gridCol w:w="3524"/>
        <w:gridCol w:w="1151"/>
        <w:gridCol w:w="3802"/>
        <w:gridCol w:w="1000"/>
      </w:tblGrid>
      <w:tr w:rsidR="006A5620" w:rsidRPr="0037649D" w14:paraId="61ADF5E2" w14:textId="77777777" w:rsidTr="004D42C0">
        <w:trPr>
          <w:trHeight w:val="255"/>
        </w:trPr>
        <w:tc>
          <w:tcPr>
            <w:tcW w:w="3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C6B18F" w14:textId="77777777" w:rsidR="006A5620" w:rsidRPr="0037649D"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Самарские образовательные организации СПО</w:t>
            </w:r>
          </w:p>
        </w:tc>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967818" w14:textId="77777777" w:rsidR="006A5620" w:rsidRPr="0037649D"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Кол-во выборов</w:t>
            </w:r>
          </w:p>
        </w:tc>
        <w:tc>
          <w:tcPr>
            <w:tcW w:w="3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89EC97" w14:textId="77777777" w:rsidR="006A5620" w:rsidRPr="0037649D"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Образовательные организации СПО за пределами региона</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461559" w14:textId="77777777" w:rsidR="006A5620" w:rsidRPr="0037649D" w:rsidRDefault="006A5620" w:rsidP="001C6FF5">
            <w:pPr>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Кол-во выборов</w:t>
            </w:r>
          </w:p>
        </w:tc>
      </w:tr>
      <w:tr w:rsidR="006A5620" w:rsidRPr="0037649D" w14:paraId="6327D243" w14:textId="77777777" w:rsidTr="004D42C0">
        <w:trPr>
          <w:trHeight w:val="255"/>
        </w:trPr>
        <w:tc>
          <w:tcPr>
            <w:tcW w:w="3524" w:type="dxa"/>
            <w:tcBorders>
              <w:top w:val="single" w:sz="4" w:space="0" w:color="auto"/>
              <w:left w:val="single" w:sz="4" w:space="0" w:color="auto"/>
              <w:bottom w:val="single" w:sz="4" w:space="0" w:color="auto"/>
              <w:right w:val="single" w:sz="4" w:space="0" w:color="auto"/>
            </w:tcBorders>
            <w:shd w:val="clear" w:color="auto" w:fill="auto"/>
            <w:noWrap/>
            <w:hideMark/>
          </w:tcPr>
          <w:p w14:paraId="69BED75C"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xml:space="preserve">Самарский медицинский колледж им. Н. </w:t>
            </w:r>
            <w:proofErr w:type="spellStart"/>
            <w:r w:rsidRPr="0037649D">
              <w:rPr>
                <w:rFonts w:ascii="Times New Roman" w:eastAsia="Times New Roman" w:hAnsi="Times New Roman" w:cs="Times New Roman"/>
                <w:sz w:val="20"/>
                <w:szCs w:val="20"/>
                <w:lang w:eastAsia="ru-RU"/>
              </w:rPr>
              <w:t>Ляпиной</w:t>
            </w:r>
            <w:proofErr w:type="spellEnd"/>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5958D2B7"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31</w:t>
            </w:r>
          </w:p>
        </w:tc>
        <w:tc>
          <w:tcPr>
            <w:tcW w:w="3802" w:type="dxa"/>
            <w:tcBorders>
              <w:top w:val="single" w:sz="4" w:space="0" w:color="auto"/>
              <w:left w:val="nil"/>
              <w:bottom w:val="single" w:sz="4" w:space="0" w:color="auto"/>
              <w:right w:val="single" w:sz="4" w:space="0" w:color="auto"/>
            </w:tcBorders>
            <w:shd w:val="clear" w:color="auto" w:fill="auto"/>
            <w:noWrap/>
            <w:hideMark/>
          </w:tcPr>
          <w:p w14:paraId="3F989EB5" w14:textId="37579236"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proofErr w:type="spellStart"/>
            <w:r w:rsidRPr="0037649D">
              <w:rPr>
                <w:rFonts w:ascii="Times New Roman" w:eastAsia="Times New Roman" w:hAnsi="Times New Roman" w:cs="Times New Roman"/>
                <w:sz w:val="20"/>
                <w:szCs w:val="20"/>
                <w:lang w:eastAsia="ru-RU"/>
              </w:rPr>
              <w:t>Бугурусланское</w:t>
            </w:r>
            <w:proofErr w:type="spellEnd"/>
            <w:r w:rsidRPr="0037649D">
              <w:rPr>
                <w:rFonts w:ascii="Times New Roman" w:eastAsia="Times New Roman" w:hAnsi="Times New Roman" w:cs="Times New Roman"/>
                <w:sz w:val="20"/>
                <w:szCs w:val="20"/>
                <w:lang w:eastAsia="ru-RU"/>
              </w:rPr>
              <w:t xml:space="preserve"> летное училище гражданской авиации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D0D52A1"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5</w:t>
            </w:r>
          </w:p>
        </w:tc>
      </w:tr>
      <w:tr w:rsidR="006A5620" w:rsidRPr="0037649D" w14:paraId="3CBF0372"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09BA4423"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Поволжский государственный колледж</w:t>
            </w:r>
          </w:p>
        </w:tc>
        <w:tc>
          <w:tcPr>
            <w:tcW w:w="1151" w:type="dxa"/>
            <w:tcBorders>
              <w:top w:val="nil"/>
              <w:left w:val="nil"/>
              <w:bottom w:val="single" w:sz="4" w:space="0" w:color="auto"/>
              <w:right w:val="single" w:sz="4" w:space="0" w:color="auto"/>
            </w:tcBorders>
            <w:shd w:val="clear" w:color="auto" w:fill="auto"/>
            <w:noWrap/>
            <w:vAlign w:val="center"/>
            <w:hideMark/>
          </w:tcPr>
          <w:p w14:paraId="49D4A67D"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29</w:t>
            </w:r>
          </w:p>
        </w:tc>
        <w:tc>
          <w:tcPr>
            <w:tcW w:w="3802" w:type="dxa"/>
            <w:tcBorders>
              <w:top w:val="nil"/>
              <w:left w:val="nil"/>
              <w:bottom w:val="single" w:sz="4" w:space="0" w:color="auto"/>
              <w:right w:val="single" w:sz="4" w:space="0" w:color="auto"/>
            </w:tcBorders>
            <w:shd w:val="clear" w:color="auto" w:fill="auto"/>
            <w:noWrap/>
            <w:hideMark/>
          </w:tcPr>
          <w:p w14:paraId="7E03F6F4"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proofErr w:type="spellStart"/>
            <w:r w:rsidRPr="0037649D">
              <w:rPr>
                <w:rFonts w:ascii="Times New Roman" w:eastAsia="Times New Roman" w:hAnsi="Times New Roman" w:cs="Times New Roman"/>
                <w:sz w:val="20"/>
                <w:szCs w:val="20"/>
                <w:lang w:eastAsia="ru-RU"/>
              </w:rPr>
              <w:t>Бугурусланский</w:t>
            </w:r>
            <w:proofErr w:type="spellEnd"/>
            <w:r w:rsidRPr="0037649D">
              <w:rPr>
                <w:rFonts w:ascii="Times New Roman" w:eastAsia="Times New Roman" w:hAnsi="Times New Roman" w:cs="Times New Roman"/>
                <w:sz w:val="20"/>
                <w:szCs w:val="20"/>
                <w:lang w:eastAsia="ru-RU"/>
              </w:rPr>
              <w:t xml:space="preserve"> нефтяной колледж</w:t>
            </w:r>
          </w:p>
        </w:tc>
        <w:tc>
          <w:tcPr>
            <w:tcW w:w="1000" w:type="dxa"/>
            <w:tcBorders>
              <w:top w:val="nil"/>
              <w:left w:val="nil"/>
              <w:bottom w:val="single" w:sz="4" w:space="0" w:color="auto"/>
              <w:right w:val="single" w:sz="4" w:space="0" w:color="auto"/>
            </w:tcBorders>
            <w:shd w:val="clear" w:color="auto" w:fill="auto"/>
            <w:noWrap/>
            <w:vAlign w:val="center"/>
            <w:hideMark/>
          </w:tcPr>
          <w:p w14:paraId="7925DDE8"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w:t>
            </w:r>
          </w:p>
        </w:tc>
      </w:tr>
      <w:tr w:rsidR="006A5620" w:rsidRPr="0037649D" w14:paraId="2F8452B5"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06F3F121"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Самарский государственный колледж</w:t>
            </w:r>
          </w:p>
        </w:tc>
        <w:tc>
          <w:tcPr>
            <w:tcW w:w="1151" w:type="dxa"/>
            <w:tcBorders>
              <w:top w:val="nil"/>
              <w:left w:val="nil"/>
              <w:bottom w:val="single" w:sz="4" w:space="0" w:color="auto"/>
              <w:right w:val="single" w:sz="4" w:space="0" w:color="auto"/>
            </w:tcBorders>
            <w:shd w:val="clear" w:color="auto" w:fill="auto"/>
            <w:noWrap/>
            <w:vAlign w:val="center"/>
            <w:hideMark/>
          </w:tcPr>
          <w:p w14:paraId="577621C1"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27</w:t>
            </w:r>
          </w:p>
        </w:tc>
        <w:tc>
          <w:tcPr>
            <w:tcW w:w="3802" w:type="dxa"/>
            <w:tcBorders>
              <w:top w:val="nil"/>
              <w:left w:val="nil"/>
              <w:bottom w:val="single" w:sz="4" w:space="0" w:color="auto"/>
              <w:right w:val="single" w:sz="4" w:space="0" w:color="auto"/>
            </w:tcBorders>
            <w:shd w:val="clear" w:color="auto" w:fill="auto"/>
            <w:noWrap/>
            <w:hideMark/>
          </w:tcPr>
          <w:p w14:paraId="69F9CDBD" w14:textId="214EDA80"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xml:space="preserve">Поволжский институт управления имени П.А. Столыпина (Факультет </w:t>
            </w:r>
            <w:r w:rsidR="004D42C0">
              <w:rPr>
                <w:rFonts w:ascii="Times New Roman" w:eastAsia="Times New Roman" w:hAnsi="Times New Roman" w:cs="Times New Roman"/>
                <w:sz w:val="20"/>
                <w:szCs w:val="20"/>
                <w:lang w:eastAsia="ru-RU"/>
              </w:rPr>
              <w:t>СПО</w:t>
            </w:r>
            <w:r w:rsidRPr="0037649D">
              <w:rPr>
                <w:rFonts w:ascii="Times New Roman" w:eastAsia="Times New Roman" w:hAnsi="Times New Roman" w:cs="Times New Roman"/>
                <w:sz w:val="20"/>
                <w:szCs w:val="20"/>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14:paraId="2F56C9B1"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w:t>
            </w:r>
          </w:p>
        </w:tc>
      </w:tr>
      <w:tr w:rsidR="006A5620" w:rsidRPr="0037649D" w14:paraId="68DA34A5"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0265C791"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Самарский социально-педагогический колледж</w:t>
            </w:r>
          </w:p>
        </w:tc>
        <w:tc>
          <w:tcPr>
            <w:tcW w:w="1151" w:type="dxa"/>
            <w:tcBorders>
              <w:top w:val="nil"/>
              <w:left w:val="nil"/>
              <w:bottom w:val="single" w:sz="4" w:space="0" w:color="auto"/>
              <w:right w:val="single" w:sz="4" w:space="0" w:color="auto"/>
            </w:tcBorders>
            <w:shd w:val="clear" w:color="auto" w:fill="auto"/>
            <w:noWrap/>
            <w:vAlign w:val="center"/>
            <w:hideMark/>
          </w:tcPr>
          <w:p w14:paraId="15A5C90A"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20</w:t>
            </w:r>
          </w:p>
        </w:tc>
        <w:tc>
          <w:tcPr>
            <w:tcW w:w="3802" w:type="dxa"/>
            <w:tcBorders>
              <w:top w:val="nil"/>
              <w:left w:val="nil"/>
              <w:bottom w:val="single" w:sz="4" w:space="0" w:color="auto"/>
              <w:right w:val="single" w:sz="4" w:space="0" w:color="auto"/>
            </w:tcBorders>
            <w:shd w:val="clear" w:color="auto" w:fill="auto"/>
            <w:noWrap/>
            <w:hideMark/>
          </w:tcPr>
          <w:p w14:paraId="141E436E"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proofErr w:type="gramStart"/>
            <w:r w:rsidRPr="0037649D">
              <w:rPr>
                <w:rFonts w:ascii="Times New Roman" w:eastAsia="Times New Roman" w:hAnsi="Times New Roman" w:cs="Times New Roman"/>
                <w:sz w:val="20"/>
                <w:szCs w:val="20"/>
                <w:lang w:eastAsia="ru-RU"/>
              </w:rPr>
              <w:t>ЧУ</w:t>
            </w:r>
            <w:proofErr w:type="gramEnd"/>
            <w:r w:rsidRPr="0037649D">
              <w:rPr>
                <w:rFonts w:ascii="Times New Roman" w:eastAsia="Times New Roman" w:hAnsi="Times New Roman" w:cs="Times New Roman"/>
                <w:sz w:val="20"/>
                <w:szCs w:val="20"/>
                <w:lang w:eastAsia="ru-RU"/>
              </w:rPr>
              <w:t xml:space="preserve"> ДПО «Школа бортпроводников»</w:t>
            </w:r>
          </w:p>
        </w:tc>
        <w:tc>
          <w:tcPr>
            <w:tcW w:w="1000" w:type="dxa"/>
            <w:tcBorders>
              <w:top w:val="nil"/>
              <w:left w:val="nil"/>
              <w:bottom w:val="single" w:sz="4" w:space="0" w:color="auto"/>
              <w:right w:val="single" w:sz="4" w:space="0" w:color="auto"/>
            </w:tcBorders>
            <w:shd w:val="clear" w:color="auto" w:fill="auto"/>
            <w:noWrap/>
            <w:vAlign w:val="center"/>
            <w:hideMark/>
          </w:tcPr>
          <w:p w14:paraId="680D7F51"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w:t>
            </w:r>
          </w:p>
        </w:tc>
      </w:tr>
      <w:tr w:rsidR="006A5620" w:rsidRPr="0037649D" w14:paraId="3DDCDA83"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16227F34"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proofErr w:type="spellStart"/>
            <w:r w:rsidRPr="0037649D">
              <w:rPr>
                <w:rFonts w:ascii="Times New Roman" w:eastAsia="Times New Roman" w:hAnsi="Times New Roman" w:cs="Times New Roman"/>
                <w:sz w:val="20"/>
                <w:szCs w:val="20"/>
                <w:lang w:eastAsia="ru-RU"/>
              </w:rPr>
              <w:t>Сызранский</w:t>
            </w:r>
            <w:proofErr w:type="spellEnd"/>
            <w:r w:rsidRPr="0037649D">
              <w:rPr>
                <w:rFonts w:ascii="Times New Roman" w:eastAsia="Times New Roman" w:hAnsi="Times New Roman" w:cs="Times New Roman"/>
                <w:sz w:val="20"/>
                <w:szCs w:val="20"/>
                <w:lang w:eastAsia="ru-RU"/>
              </w:rPr>
              <w:t xml:space="preserve"> медико-гуманитарный колледж</w:t>
            </w:r>
          </w:p>
        </w:tc>
        <w:tc>
          <w:tcPr>
            <w:tcW w:w="1151" w:type="dxa"/>
            <w:tcBorders>
              <w:top w:val="nil"/>
              <w:left w:val="nil"/>
              <w:bottom w:val="single" w:sz="4" w:space="0" w:color="auto"/>
              <w:right w:val="single" w:sz="4" w:space="0" w:color="auto"/>
            </w:tcBorders>
            <w:shd w:val="clear" w:color="auto" w:fill="auto"/>
            <w:noWrap/>
            <w:vAlign w:val="center"/>
            <w:hideMark/>
          </w:tcPr>
          <w:p w14:paraId="44769886"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18</w:t>
            </w:r>
          </w:p>
        </w:tc>
        <w:tc>
          <w:tcPr>
            <w:tcW w:w="3802" w:type="dxa"/>
            <w:tcBorders>
              <w:top w:val="nil"/>
              <w:left w:val="nil"/>
              <w:bottom w:val="single" w:sz="4" w:space="0" w:color="auto"/>
              <w:right w:val="single" w:sz="4" w:space="0" w:color="auto"/>
            </w:tcBorders>
            <w:shd w:val="clear" w:color="auto" w:fill="auto"/>
            <w:noWrap/>
            <w:hideMark/>
          </w:tcPr>
          <w:p w14:paraId="14C63415" w14:textId="79FF84BD"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proofErr w:type="spellStart"/>
            <w:r w:rsidRPr="0037649D">
              <w:rPr>
                <w:rFonts w:ascii="Times New Roman" w:eastAsia="Times New Roman" w:hAnsi="Times New Roman" w:cs="Times New Roman"/>
                <w:sz w:val="20"/>
                <w:szCs w:val="20"/>
                <w:lang w:eastAsia="ru-RU"/>
              </w:rPr>
              <w:t>Киноколледж</w:t>
            </w:r>
            <w:proofErr w:type="spellEnd"/>
            <w:r w:rsidRPr="0037649D">
              <w:rPr>
                <w:rFonts w:ascii="Times New Roman" w:eastAsia="Times New Roman" w:hAnsi="Times New Roman" w:cs="Times New Roman"/>
                <w:sz w:val="20"/>
                <w:szCs w:val="20"/>
                <w:lang w:eastAsia="ru-RU"/>
              </w:rPr>
              <w:t xml:space="preserve"> № 40 "Московская международная киношкола"</w:t>
            </w:r>
          </w:p>
        </w:tc>
        <w:tc>
          <w:tcPr>
            <w:tcW w:w="1000" w:type="dxa"/>
            <w:tcBorders>
              <w:top w:val="nil"/>
              <w:left w:val="nil"/>
              <w:bottom w:val="single" w:sz="4" w:space="0" w:color="auto"/>
              <w:right w:val="single" w:sz="4" w:space="0" w:color="auto"/>
            </w:tcBorders>
            <w:shd w:val="clear" w:color="auto" w:fill="auto"/>
            <w:noWrap/>
            <w:vAlign w:val="center"/>
            <w:hideMark/>
          </w:tcPr>
          <w:p w14:paraId="12C8D695"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w:t>
            </w:r>
          </w:p>
        </w:tc>
      </w:tr>
      <w:tr w:rsidR="006A5620" w:rsidRPr="0037649D" w14:paraId="55A9A466"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5CB798E6"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Тольяттинский медицинский колледж</w:t>
            </w:r>
          </w:p>
        </w:tc>
        <w:tc>
          <w:tcPr>
            <w:tcW w:w="1151" w:type="dxa"/>
            <w:tcBorders>
              <w:top w:val="nil"/>
              <w:left w:val="nil"/>
              <w:bottom w:val="single" w:sz="4" w:space="0" w:color="auto"/>
              <w:right w:val="single" w:sz="4" w:space="0" w:color="auto"/>
            </w:tcBorders>
            <w:shd w:val="clear" w:color="auto" w:fill="auto"/>
            <w:noWrap/>
            <w:vAlign w:val="center"/>
            <w:hideMark/>
          </w:tcPr>
          <w:p w14:paraId="0A718A12"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17</w:t>
            </w:r>
          </w:p>
        </w:tc>
        <w:tc>
          <w:tcPr>
            <w:tcW w:w="3802" w:type="dxa"/>
            <w:tcBorders>
              <w:top w:val="single" w:sz="4" w:space="0" w:color="auto"/>
              <w:bottom w:val="single" w:sz="4" w:space="0" w:color="auto"/>
              <w:right w:val="single" w:sz="4" w:space="0" w:color="auto"/>
            </w:tcBorders>
            <w:shd w:val="clear" w:color="auto" w:fill="auto"/>
            <w:noWrap/>
            <w:hideMark/>
          </w:tcPr>
          <w:p w14:paraId="40CA9833"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color w:val="000000"/>
                <w:sz w:val="20"/>
                <w:szCs w:val="20"/>
                <w:lang w:eastAsia="ru-RU"/>
              </w:rPr>
              <w:t xml:space="preserve">Медицинский колледж № 1 (Санкт-Петербург)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B731"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color w:val="000000"/>
                <w:sz w:val="20"/>
                <w:szCs w:val="20"/>
                <w:lang w:eastAsia="ru-RU"/>
              </w:rPr>
              <w:t>1</w:t>
            </w:r>
          </w:p>
        </w:tc>
      </w:tr>
      <w:tr w:rsidR="006A5620" w:rsidRPr="0037649D" w14:paraId="25C638DE"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6814AF79"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proofErr w:type="spellStart"/>
            <w:r w:rsidRPr="0037649D">
              <w:rPr>
                <w:rFonts w:ascii="Times New Roman" w:eastAsia="Times New Roman" w:hAnsi="Times New Roman" w:cs="Times New Roman"/>
                <w:sz w:val="20"/>
                <w:szCs w:val="20"/>
                <w:lang w:eastAsia="ru-RU"/>
              </w:rPr>
              <w:t>Сызранский</w:t>
            </w:r>
            <w:proofErr w:type="spellEnd"/>
            <w:r w:rsidRPr="0037649D">
              <w:rPr>
                <w:rFonts w:ascii="Times New Roman" w:eastAsia="Times New Roman" w:hAnsi="Times New Roman" w:cs="Times New Roman"/>
                <w:sz w:val="20"/>
                <w:szCs w:val="20"/>
                <w:lang w:eastAsia="ru-RU"/>
              </w:rPr>
              <w:t xml:space="preserve"> политехнический колледж</w:t>
            </w:r>
          </w:p>
        </w:tc>
        <w:tc>
          <w:tcPr>
            <w:tcW w:w="1151" w:type="dxa"/>
            <w:tcBorders>
              <w:top w:val="nil"/>
              <w:left w:val="nil"/>
              <w:bottom w:val="single" w:sz="4" w:space="0" w:color="auto"/>
              <w:right w:val="single" w:sz="4" w:space="0" w:color="auto"/>
            </w:tcBorders>
            <w:shd w:val="clear" w:color="auto" w:fill="auto"/>
            <w:noWrap/>
            <w:vAlign w:val="center"/>
            <w:hideMark/>
          </w:tcPr>
          <w:p w14:paraId="7C9CADAA"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14</w:t>
            </w:r>
          </w:p>
        </w:tc>
        <w:tc>
          <w:tcPr>
            <w:tcW w:w="3802" w:type="dxa"/>
            <w:tcBorders>
              <w:top w:val="single" w:sz="4" w:space="0" w:color="auto"/>
              <w:left w:val="nil"/>
              <w:bottom w:val="single" w:sz="4" w:space="0" w:color="auto"/>
              <w:right w:val="single" w:sz="4" w:space="0" w:color="auto"/>
            </w:tcBorders>
            <w:shd w:val="clear" w:color="auto" w:fill="auto"/>
            <w:noWrap/>
            <w:hideMark/>
          </w:tcPr>
          <w:p w14:paraId="21BF4480"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w:t>
            </w:r>
          </w:p>
        </w:tc>
        <w:tc>
          <w:tcPr>
            <w:tcW w:w="1000" w:type="dxa"/>
            <w:tcBorders>
              <w:top w:val="single" w:sz="4" w:space="0" w:color="auto"/>
              <w:left w:val="nil"/>
              <w:bottom w:val="single" w:sz="4" w:space="0" w:color="auto"/>
              <w:right w:val="single" w:sz="4" w:space="0" w:color="auto"/>
            </w:tcBorders>
            <w:shd w:val="clear" w:color="auto" w:fill="auto"/>
            <w:noWrap/>
            <w:hideMark/>
          </w:tcPr>
          <w:p w14:paraId="41B3B226"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w:t>
            </w:r>
          </w:p>
        </w:tc>
      </w:tr>
      <w:tr w:rsidR="006A5620" w:rsidRPr="0037649D" w14:paraId="699407E2"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4080670D"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Губернский колледж г. Сызрани</w:t>
            </w:r>
          </w:p>
        </w:tc>
        <w:tc>
          <w:tcPr>
            <w:tcW w:w="1151" w:type="dxa"/>
            <w:tcBorders>
              <w:top w:val="nil"/>
              <w:left w:val="nil"/>
              <w:bottom w:val="single" w:sz="4" w:space="0" w:color="auto"/>
              <w:right w:val="single" w:sz="4" w:space="0" w:color="auto"/>
            </w:tcBorders>
            <w:shd w:val="clear" w:color="auto" w:fill="auto"/>
            <w:noWrap/>
            <w:vAlign w:val="center"/>
            <w:hideMark/>
          </w:tcPr>
          <w:p w14:paraId="18FE45BA"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11</w:t>
            </w:r>
          </w:p>
        </w:tc>
        <w:tc>
          <w:tcPr>
            <w:tcW w:w="3802" w:type="dxa"/>
            <w:tcBorders>
              <w:top w:val="nil"/>
              <w:left w:val="nil"/>
              <w:bottom w:val="single" w:sz="4" w:space="0" w:color="auto"/>
              <w:right w:val="single" w:sz="4" w:space="0" w:color="auto"/>
            </w:tcBorders>
            <w:shd w:val="clear" w:color="auto" w:fill="auto"/>
            <w:noWrap/>
            <w:hideMark/>
          </w:tcPr>
          <w:p w14:paraId="6DC5A88A"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w:t>
            </w:r>
          </w:p>
        </w:tc>
        <w:tc>
          <w:tcPr>
            <w:tcW w:w="1000" w:type="dxa"/>
            <w:tcBorders>
              <w:top w:val="nil"/>
              <w:left w:val="nil"/>
              <w:bottom w:val="single" w:sz="4" w:space="0" w:color="auto"/>
              <w:right w:val="single" w:sz="4" w:space="0" w:color="auto"/>
            </w:tcBorders>
            <w:shd w:val="clear" w:color="auto" w:fill="auto"/>
            <w:noWrap/>
            <w:hideMark/>
          </w:tcPr>
          <w:p w14:paraId="52DFAA45"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w:t>
            </w:r>
          </w:p>
        </w:tc>
      </w:tr>
      <w:tr w:rsidR="006A5620" w:rsidRPr="0037649D" w14:paraId="6185CD7A" w14:textId="77777777" w:rsidTr="004D42C0">
        <w:trPr>
          <w:trHeight w:val="255"/>
        </w:trPr>
        <w:tc>
          <w:tcPr>
            <w:tcW w:w="3524" w:type="dxa"/>
            <w:tcBorders>
              <w:top w:val="nil"/>
              <w:left w:val="single" w:sz="4" w:space="0" w:color="auto"/>
              <w:bottom w:val="single" w:sz="4" w:space="0" w:color="auto"/>
              <w:right w:val="single" w:sz="4" w:space="0" w:color="auto"/>
            </w:tcBorders>
            <w:shd w:val="clear" w:color="auto" w:fill="auto"/>
            <w:noWrap/>
            <w:hideMark/>
          </w:tcPr>
          <w:p w14:paraId="6EFF5BBD"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Самарский государственный колледж сервисных технологий и дизайна</w:t>
            </w:r>
          </w:p>
        </w:tc>
        <w:tc>
          <w:tcPr>
            <w:tcW w:w="1151" w:type="dxa"/>
            <w:tcBorders>
              <w:top w:val="nil"/>
              <w:left w:val="nil"/>
              <w:bottom w:val="single" w:sz="4" w:space="0" w:color="auto"/>
              <w:right w:val="single" w:sz="4" w:space="0" w:color="auto"/>
            </w:tcBorders>
            <w:shd w:val="clear" w:color="auto" w:fill="auto"/>
            <w:noWrap/>
            <w:vAlign w:val="center"/>
            <w:hideMark/>
          </w:tcPr>
          <w:p w14:paraId="556F5E6A" w14:textId="77777777" w:rsidR="006A5620" w:rsidRPr="0037649D" w:rsidRDefault="006A5620" w:rsidP="001C6FF5">
            <w:pPr>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11</w:t>
            </w:r>
          </w:p>
        </w:tc>
        <w:tc>
          <w:tcPr>
            <w:tcW w:w="3802" w:type="dxa"/>
            <w:tcBorders>
              <w:top w:val="nil"/>
              <w:left w:val="nil"/>
              <w:bottom w:val="single" w:sz="4" w:space="0" w:color="auto"/>
              <w:right w:val="single" w:sz="4" w:space="0" w:color="auto"/>
            </w:tcBorders>
            <w:shd w:val="clear" w:color="auto" w:fill="auto"/>
            <w:noWrap/>
            <w:hideMark/>
          </w:tcPr>
          <w:p w14:paraId="2C85F2FC"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w:t>
            </w:r>
          </w:p>
        </w:tc>
        <w:tc>
          <w:tcPr>
            <w:tcW w:w="1000" w:type="dxa"/>
            <w:tcBorders>
              <w:top w:val="nil"/>
              <w:left w:val="nil"/>
              <w:bottom w:val="single" w:sz="4" w:space="0" w:color="auto"/>
              <w:right w:val="single" w:sz="4" w:space="0" w:color="auto"/>
            </w:tcBorders>
            <w:shd w:val="clear" w:color="auto" w:fill="auto"/>
            <w:noWrap/>
            <w:hideMark/>
          </w:tcPr>
          <w:p w14:paraId="29C7654C" w14:textId="77777777" w:rsidR="006A5620" w:rsidRPr="0037649D" w:rsidRDefault="006A5620" w:rsidP="001C6FF5">
            <w:pPr>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w:t>
            </w:r>
          </w:p>
        </w:tc>
      </w:tr>
    </w:tbl>
    <w:p w14:paraId="020D7D39" w14:textId="77777777" w:rsidR="00931EDB" w:rsidRDefault="00931EDB" w:rsidP="003C3B3A">
      <w:pPr>
        <w:spacing w:after="120"/>
        <w:ind w:firstLine="709"/>
        <w:contextualSpacing/>
        <w:jc w:val="both"/>
        <w:rPr>
          <w:rFonts w:ascii="Times New Roman" w:eastAsia="Calibri" w:hAnsi="Times New Roman" w:cs="Times New Roman"/>
          <w:sz w:val="24"/>
          <w:szCs w:val="24"/>
        </w:rPr>
      </w:pPr>
    </w:p>
    <w:p w14:paraId="66CEAC46" w14:textId="6273F225"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целом старшеклассники называли от одной до пяти образовательных организаций, большинство </w:t>
      </w:r>
      <w:r w:rsidR="00931EDB">
        <w:rPr>
          <w:rFonts w:ascii="Times New Roman" w:eastAsia="Calibri" w:hAnsi="Times New Roman" w:cs="Times New Roman"/>
          <w:sz w:val="24"/>
          <w:szCs w:val="24"/>
        </w:rPr>
        <w:t xml:space="preserve">школьников </w:t>
      </w:r>
      <w:r w:rsidRPr="006A5620">
        <w:rPr>
          <w:rFonts w:ascii="Times New Roman" w:eastAsia="Calibri" w:hAnsi="Times New Roman" w:cs="Times New Roman"/>
          <w:sz w:val="24"/>
          <w:szCs w:val="24"/>
        </w:rPr>
        <w:t>указал</w:t>
      </w:r>
      <w:r w:rsidR="00931EDB">
        <w:rPr>
          <w:rFonts w:ascii="Times New Roman" w:eastAsia="Calibri" w:hAnsi="Times New Roman" w:cs="Times New Roman"/>
          <w:sz w:val="24"/>
          <w:szCs w:val="24"/>
        </w:rPr>
        <w:t>и</w:t>
      </w:r>
      <w:r w:rsidRPr="006A5620">
        <w:rPr>
          <w:rFonts w:ascii="Times New Roman" w:eastAsia="Calibri" w:hAnsi="Times New Roman" w:cs="Times New Roman"/>
          <w:sz w:val="24"/>
          <w:szCs w:val="24"/>
        </w:rPr>
        <w:t xml:space="preserve"> одну организацию (47,4%), 13,3% назвали две</w:t>
      </w:r>
      <w:r w:rsidR="00931EDB">
        <w:rPr>
          <w:rFonts w:ascii="Times New Roman" w:eastAsia="Calibri" w:hAnsi="Times New Roman" w:cs="Times New Roman"/>
          <w:sz w:val="24"/>
          <w:szCs w:val="24"/>
        </w:rPr>
        <w:t xml:space="preserve"> возможные организации</w:t>
      </w:r>
      <w:r w:rsidRPr="006A5620">
        <w:rPr>
          <w:rFonts w:ascii="Times New Roman" w:eastAsia="Calibri" w:hAnsi="Times New Roman" w:cs="Times New Roman"/>
          <w:sz w:val="24"/>
          <w:szCs w:val="24"/>
        </w:rPr>
        <w:t>, 0,2%</w:t>
      </w:r>
      <w:r w:rsidR="00931EDB">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три и в единичных случаях были получены ответы о четырех или пяти возможных </w:t>
      </w:r>
      <w:r w:rsidR="00BF60B6">
        <w:rPr>
          <w:rFonts w:ascii="Times New Roman" w:eastAsia="Calibri" w:hAnsi="Times New Roman" w:cs="Times New Roman"/>
          <w:sz w:val="24"/>
          <w:szCs w:val="24"/>
        </w:rPr>
        <w:t>мест продолжения образования</w:t>
      </w:r>
      <w:r w:rsidRPr="006A5620">
        <w:rPr>
          <w:rFonts w:ascii="Times New Roman" w:eastAsia="Calibri" w:hAnsi="Times New Roman" w:cs="Times New Roman"/>
          <w:sz w:val="24"/>
          <w:szCs w:val="24"/>
        </w:rPr>
        <w:t>.</w:t>
      </w:r>
    </w:p>
    <w:p w14:paraId="21B3E2A2" w14:textId="46A245B8"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9</w:t>
      </w:r>
    </w:p>
    <w:p w14:paraId="0D0A153B" w14:textId="77777777" w:rsidR="006A5620" w:rsidRPr="006A5620" w:rsidRDefault="006A5620" w:rsidP="00BF60B6">
      <w:pPr>
        <w:spacing w:after="1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Количество возможных вариантов (наименований образовательных организаций) для продолжения обучения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ко всем опрошенным)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9"/>
        <w:gridCol w:w="1000"/>
        <w:gridCol w:w="1268"/>
      </w:tblGrid>
      <w:tr w:rsidR="006A5620" w:rsidRPr="0037649D" w14:paraId="37C6CBB4" w14:textId="77777777" w:rsidTr="00BF60B6">
        <w:trPr>
          <w:jc w:val="center"/>
        </w:trPr>
        <w:tc>
          <w:tcPr>
            <w:tcW w:w="3539" w:type="dxa"/>
            <w:shd w:val="clear" w:color="auto" w:fill="D9D9D9" w:themeFill="background1" w:themeFillShade="D9"/>
            <w:vAlign w:val="center"/>
          </w:tcPr>
          <w:p w14:paraId="56DD2AA2" w14:textId="77777777" w:rsidR="006A5620" w:rsidRPr="0037649D" w:rsidRDefault="006A5620" w:rsidP="00BF60B6">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Количество образовательных организаций</w:t>
            </w:r>
          </w:p>
        </w:tc>
        <w:tc>
          <w:tcPr>
            <w:tcW w:w="1000" w:type="dxa"/>
            <w:shd w:val="clear" w:color="auto" w:fill="D9D9D9" w:themeFill="background1" w:themeFillShade="D9"/>
            <w:vAlign w:val="center"/>
          </w:tcPr>
          <w:p w14:paraId="7DB97D83" w14:textId="77777777" w:rsidR="006A5620" w:rsidRPr="0037649D" w:rsidRDefault="006A5620" w:rsidP="00BF60B6">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Кол-во человек</w:t>
            </w:r>
          </w:p>
        </w:tc>
        <w:tc>
          <w:tcPr>
            <w:tcW w:w="1268" w:type="dxa"/>
            <w:shd w:val="clear" w:color="auto" w:fill="D9D9D9" w:themeFill="background1" w:themeFillShade="D9"/>
            <w:vAlign w:val="center"/>
          </w:tcPr>
          <w:p w14:paraId="501103AC" w14:textId="77777777" w:rsidR="006A5620" w:rsidRPr="0037649D" w:rsidRDefault="006A5620" w:rsidP="00BF60B6">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w:t>
            </w:r>
          </w:p>
        </w:tc>
      </w:tr>
      <w:tr w:rsidR="006A5620" w:rsidRPr="0037649D" w14:paraId="041732D5" w14:textId="77777777" w:rsidTr="00BF60B6">
        <w:trPr>
          <w:jc w:val="center"/>
        </w:trPr>
        <w:tc>
          <w:tcPr>
            <w:tcW w:w="3539" w:type="dxa"/>
          </w:tcPr>
          <w:p w14:paraId="608199A5" w14:textId="77777777" w:rsidR="006A5620" w:rsidRPr="0037649D" w:rsidRDefault="006A5620" w:rsidP="004479F3">
            <w:pPr>
              <w:autoSpaceDE w:val="0"/>
              <w:autoSpaceDN w:val="0"/>
              <w:adjustRightInd w:val="0"/>
              <w:spacing w:after="0" w:line="240" w:lineRule="auto"/>
              <w:ind w:left="216"/>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Одна</w:t>
            </w:r>
          </w:p>
        </w:tc>
        <w:tc>
          <w:tcPr>
            <w:tcW w:w="1000" w:type="dxa"/>
          </w:tcPr>
          <w:p w14:paraId="66F0464D"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5853</w:t>
            </w:r>
          </w:p>
        </w:tc>
        <w:tc>
          <w:tcPr>
            <w:tcW w:w="1268" w:type="dxa"/>
          </w:tcPr>
          <w:p w14:paraId="2AC5DF60"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47,4</w:t>
            </w:r>
          </w:p>
        </w:tc>
      </w:tr>
      <w:tr w:rsidR="006A5620" w:rsidRPr="0037649D" w14:paraId="584140A2" w14:textId="77777777" w:rsidTr="00BF60B6">
        <w:trPr>
          <w:jc w:val="center"/>
        </w:trPr>
        <w:tc>
          <w:tcPr>
            <w:tcW w:w="3539" w:type="dxa"/>
          </w:tcPr>
          <w:p w14:paraId="0905B766" w14:textId="77777777" w:rsidR="006A5620" w:rsidRPr="0037649D" w:rsidRDefault="006A5620" w:rsidP="004479F3">
            <w:pPr>
              <w:autoSpaceDE w:val="0"/>
              <w:autoSpaceDN w:val="0"/>
              <w:adjustRightInd w:val="0"/>
              <w:spacing w:after="0" w:line="240" w:lineRule="auto"/>
              <w:ind w:left="216"/>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Две</w:t>
            </w:r>
          </w:p>
        </w:tc>
        <w:tc>
          <w:tcPr>
            <w:tcW w:w="1000" w:type="dxa"/>
          </w:tcPr>
          <w:p w14:paraId="3B59895D"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1638</w:t>
            </w:r>
          </w:p>
        </w:tc>
        <w:tc>
          <w:tcPr>
            <w:tcW w:w="1268" w:type="dxa"/>
          </w:tcPr>
          <w:p w14:paraId="74F78F4C"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13,3</w:t>
            </w:r>
          </w:p>
        </w:tc>
      </w:tr>
      <w:tr w:rsidR="006A5620" w:rsidRPr="0037649D" w14:paraId="12ED297E" w14:textId="77777777" w:rsidTr="00BF60B6">
        <w:trPr>
          <w:jc w:val="center"/>
        </w:trPr>
        <w:tc>
          <w:tcPr>
            <w:tcW w:w="3539" w:type="dxa"/>
          </w:tcPr>
          <w:p w14:paraId="5A596197" w14:textId="77777777" w:rsidR="006A5620" w:rsidRPr="0037649D" w:rsidRDefault="006A5620" w:rsidP="004479F3">
            <w:pPr>
              <w:autoSpaceDE w:val="0"/>
              <w:autoSpaceDN w:val="0"/>
              <w:adjustRightInd w:val="0"/>
              <w:spacing w:after="0" w:line="240" w:lineRule="auto"/>
              <w:ind w:left="216"/>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Три</w:t>
            </w:r>
          </w:p>
        </w:tc>
        <w:tc>
          <w:tcPr>
            <w:tcW w:w="1000" w:type="dxa"/>
          </w:tcPr>
          <w:p w14:paraId="3201B66C"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20</w:t>
            </w:r>
          </w:p>
        </w:tc>
        <w:tc>
          <w:tcPr>
            <w:tcW w:w="1268" w:type="dxa"/>
          </w:tcPr>
          <w:p w14:paraId="06C01B8A"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,2</w:t>
            </w:r>
          </w:p>
        </w:tc>
      </w:tr>
      <w:tr w:rsidR="006A5620" w:rsidRPr="0037649D" w14:paraId="0E57D602" w14:textId="77777777" w:rsidTr="00BF60B6">
        <w:trPr>
          <w:jc w:val="center"/>
        </w:trPr>
        <w:tc>
          <w:tcPr>
            <w:tcW w:w="3539" w:type="dxa"/>
          </w:tcPr>
          <w:p w14:paraId="2F5D8EA2" w14:textId="77777777" w:rsidR="006A5620" w:rsidRPr="0037649D" w:rsidRDefault="006A5620" w:rsidP="004479F3">
            <w:pPr>
              <w:autoSpaceDE w:val="0"/>
              <w:autoSpaceDN w:val="0"/>
              <w:adjustRightInd w:val="0"/>
              <w:spacing w:after="0" w:line="240" w:lineRule="auto"/>
              <w:ind w:left="216"/>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Четыре</w:t>
            </w:r>
          </w:p>
        </w:tc>
        <w:tc>
          <w:tcPr>
            <w:tcW w:w="1000" w:type="dxa"/>
          </w:tcPr>
          <w:p w14:paraId="333597BF"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6</w:t>
            </w:r>
          </w:p>
        </w:tc>
        <w:tc>
          <w:tcPr>
            <w:tcW w:w="1268" w:type="dxa"/>
          </w:tcPr>
          <w:p w14:paraId="2A0B4B63"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,0</w:t>
            </w:r>
          </w:p>
        </w:tc>
      </w:tr>
      <w:tr w:rsidR="006A5620" w:rsidRPr="0037649D" w14:paraId="35FCAFBE" w14:textId="77777777" w:rsidTr="00BF60B6">
        <w:trPr>
          <w:jc w:val="center"/>
        </w:trPr>
        <w:tc>
          <w:tcPr>
            <w:tcW w:w="3539" w:type="dxa"/>
          </w:tcPr>
          <w:p w14:paraId="5AB9B150" w14:textId="77777777" w:rsidR="006A5620" w:rsidRPr="0037649D" w:rsidRDefault="006A5620" w:rsidP="004479F3">
            <w:pPr>
              <w:autoSpaceDE w:val="0"/>
              <w:autoSpaceDN w:val="0"/>
              <w:adjustRightInd w:val="0"/>
              <w:spacing w:after="0" w:line="240" w:lineRule="auto"/>
              <w:ind w:left="216"/>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Пять</w:t>
            </w:r>
          </w:p>
        </w:tc>
        <w:tc>
          <w:tcPr>
            <w:tcW w:w="1000" w:type="dxa"/>
          </w:tcPr>
          <w:p w14:paraId="20D438CF"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2</w:t>
            </w:r>
          </w:p>
        </w:tc>
        <w:tc>
          <w:tcPr>
            <w:tcW w:w="1268" w:type="dxa"/>
          </w:tcPr>
          <w:p w14:paraId="08942283"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,0</w:t>
            </w:r>
          </w:p>
        </w:tc>
      </w:tr>
      <w:tr w:rsidR="006A5620" w:rsidRPr="0037649D" w14:paraId="1C56A4E6" w14:textId="77777777" w:rsidTr="00BF60B6">
        <w:trPr>
          <w:jc w:val="center"/>
        </w:trPr>
        <w:tc>
          <w:tcPr>
            <w:tcW w:w="3539" w:type="dxa"/>
          </w:tcPr>
          <w:p w14:paraId="39EECFAF" w14:textId="77777777" w:rsidR="006A5620" w:rsidRPr="0037649D" w:rsidRDefault="006A5620" w:rsidP="004479F3">
            <w:pPr>
              <w:autoSpaceDE w:val="0"/>
              <w:autoSpaceDN w:val="0"/>
              <w:adjustRightInd w:val="0"/>
              <w:spacing w:after="0" w:line="240" w:lineRule="auto"/>
              <w:ind w:left="216"/>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Не указано (0)</w:t>
            </w:r>
          </w:p>
        </w:tc>
        <w:tc>
          <w:tcPr>
            <w:tcW w:w="1000" w:type="dxa"/>
          </w:tcPr>
          <w:p w14:paraId="19A2473D"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4819</w:t>
            </w:r>
          </w:p>
        </w:tc>
        <w:tc>
          <w:tcPr>
            <w:tcW w:w="1268" w:type="dxa"/>
          </w:tcPr>
          <w:p w14:paraId="0193C0C3"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val="en-US" w:eastAsia="ru-RU"/>
              </w:rPr>
              <w:t>39,1</w:t>
            </w:r>
          </w:p>
        </w:tc>
      </w:tr>
      <w:tr w:rsidR="006A5620" w:rsidRPr="0037649D" w14:paraId="7C0F5893" w14:textId="77777777" w:rsidTr="00BF60B6">
        <w:trPr>
          <w:jc w:val="center"/>
        </w:trPr>
        <w:tc>
          <w:tcPr>
            <w:tcW w:w="3539" w:type="dxa"/>
          </w:tcPr>
          <w:p w14:paraId="4300DDE7" w14:textId="03544BED" w:rsidR="006A5620" w:rsidRPr="0037649D" w:rsidRDefault="006A5620" w:rsidP="004479F3">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Всего</w:t>
            </w:r>
          </w:p>
        </w:tc>
        <w:tc>
          <w:tcPr>
            <w:tcW w:w="1000" w:type="dxa"/>
          </w:tcPr>
          <w:p w14:paraId="134DBDCD"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12338</w:t>
            </w:r>
          </w:p>
        </w:tc>
        <w:tc>
          <w:tcPr>
            <w:tcW w:w="1268" w:type="dxa"/>
          </w:tcPr>
          <w:p w14:paraId="28771939"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100,0</w:t>
            </w:r>
          </w:p>
        </w:tc>
      </w:tr>
    </w:tbl>
    <w:p w14:paraId="667CD6FE" w14:textId="77777777" w:rsidR="00BF60B6" w:rsidRDefault="00BF60B6" w:rsidP="003C3B3A">
      <w:pPr>
        <w:spacing w:after="120"/>
        <w:ind w:firstLine="708"/>
        <w:contextualSpacing/>
        <w:jc w:val="both"/>
        <w:rPr>
          <w:rFonts w:ascii="Times New Roman" w:eastAsia="Calibri" w:hAnsi="Times New Roman" w:cs="Times New Roman"/>
          <w:sz w:val="24"/>
          <w:szCs w:val="24"/>
        </w:rPr>
      </w:pPr>
    </w:p>
    <w:p w14:paraId="0D25580F" w14:textId="0513DFC9" w:rsidR="006A5620" w:rsidRPr="006A5620" w:rsidRDefault="006A5620" w:rsidP="003C3B3A">
      <w:pPr>
        <w:spacing w:after="120"/>
        <w:ind w:firstLine="708"/>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Среди всех образовательных организаций для продолжения обучения (с учетом всех выборов) чаще всего старшеклассники указывали самарские вузы (69,2%), четверть (26,2%) называли вузы за пределами региона. </w:t>
      </w:r>
    </w:p>
    <w:p w14:paraId="59B83667"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621587C2"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581514BC"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381C0520"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0435AD42"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4BC0C4A9"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2B427A5D"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7EAEDE28"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74B3A086"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7E7BA699"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40AFECD5" w14:textId="77777777" w:rsidR="00BF60B6" w:rsidRDefault="00BF60B6" w:rsidP="003C3B3A">
      <w:pPr>
        <w:spacing w:after="120"/>
        <w:ind w:firstLine="709"/>
        <w:contextualSpacing/>
        <w:jc w:val="right"/>
        <w:rPr>
          <w:rFonts w:ascii="Times New Roman" w:eastAsia="Calibri" w:hAnsi="Times New Roman" w:cs="Times New Roman"/>
          <w:sz w:val="24"/>
          <w:szCs w:val="24"/>
        </w:rPr>
      </w:pPr>
    </w:p>
    <w:p w14:paraId="6CAFE1EE" w14:textId="68B346CC"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lastRenderedPageBreak/>
        <w:t>Диаграмма</w:t>
      </w:r>
      <w:r w:rsidR="00082E21">
        <w:rPr>
          <w:rFonts w:ascii="Times New Roman" w:eastAsia="Calibri" w:hAnsi="Times New Roman" w:cs="Times New Roman"/>
          <w:sz w:val="24"/>
          <w:szCs w:val="24"/>
        </w:rPr>
        <w:t xml:space="preserve"> 29</w:t>
      </w:r>
    </w:p>
    <w:p w14:paraId="327B674A" w14:textId="554F5188"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Территориальн</w:t>
      </w:r>
      <w:r w:rsidR="00853169">
        <w:rPr>
          <w:rFonts w:ascii="Times New Roman" w:eastAsia="Calibri" w:hAnsi="Times New Roman" w:cs="Times New Roman"/>
          <w:b/>
          <w:bCs/>
          <w:sz w:val="24"/>
          <w:szCs w:val="24"/>
        </w:rPr>
        <w:t>ое</w:t>
      </w:r>
      <w:r w:rsidRPr="006A5620">
        <w:rPr>
          <w:rFonts w:ascii="Times New Roman" w:eastAsia="Calibri" w:hAnsi="Times New Roman" w:cs="Times New Roman"/>
          <w:b/>
          <w:bCs/>
          <w:sz w:val="24"/>
          <w:szCs w:val="24"/>
        </w:rPr>
        <w:t xml:space="preserve"> </w:t>
      </w:r>
      <w:r w:rsidR="00853169">
        <w:rPr>
          <w:rFonts w:ascii="Times New Roman" w:eastAsia="Calibri" w:hAnsi="Times New Roman" w:cs="Times New Roman"/>
          <w:b/>
          <w:bCs/>
          <w:sz w:val="24"/>
          <w:szCs w:val="24"/>
        </w:rPr>
        <w:t>расположение</w:t>
      </w:r>
      <w:r w:rsidRPr="006A5620">
        <w:rPr>
          <w:rFonts w:ascii="Times New Roman" w:eastAsia="Calibri" w:hAnsi="Times New Roman" w:cs="Times New Roman"/>
          <w:b/>
          <w:bCs/>
          <w:sz w:val="24"/>
          <w:szCs w:val="24"/>
        </w:rPr>
        <w:t xml:space="preserve"> образовательных организаций для продолжения обучения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к общему количеству выборов</w:t>
      </w:r>
      <w:r w:rsidR="00D46057">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=9226)</w:t>
      </w:r>
    </w:p>
    <w:p w14:paraId="16BD21A4" w14:textId="77777777" w:rsidR="006A5620" w:rsidRPr="006A5620" w:rsidRDefault="006A5620" w:rsidP="003C3B3A">
      <w:pPr>
        <w:spacing w:after="120"/>
        <w:contextualSpacing/>
        <w:jc w:val="center"/>
        <w:rPr>
          <w:rFonts w:ascii="Times New Roman" w:eastAsia="Calibri" w:hAnsi="Times New Roman" w:cs="Times New Roman"/>
          <w:b/>
          <w:bCs/>
          <w:sz w:val="24"/>
          <w:szCs w:val="24"/>
        </w:rPr>
      </w:pPr>
      <w:r w:rsidRPr="006A5620">
        <w:rPr>
          <w:rFonts w:ascii="Times New Roman" w:eastAsia="Times New Roman" w:hAnsi="Times New Roman" w:cs="Times New Roman"/>
          <w:noProof/>
          <w:sz w:val="24"/>
          <w:szCs w:val="24"/>
          <w:lang w:eastAsia="ru-RU"/>
        </w:rPr>
        <w:drawing>
          <wp:inline distT="0" distB="0" distL="0" distR="0" wp14:anchorId="2167C43A" wp14:editId="4B9A2650">
            <wp:extent cx="3736213" cy="195072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7DC20D" w14:textId="68FD78D7"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Среди десятиклассников больше затруднившихся обозначить конкретное учебное заведение, где они намерены учиться </w:t>
      </w:r>
      <w:r w:rsidR="00A46069">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44,6% против 33,5% среди </w:t>
      </w:r>
      <w:r w:rsidR="00A46069">
        <w:rPr>
          <w:rFonts w:ascii="Times New Roman" w:eastAsia="Calibri" w:hAnsi="Times New Roman" w:cs="Times New Roman"/>
          <w:sz w:val="24"/>
          <w:szCs w:val="24"/>
        </w:rPr>
        <w:t>одиннадцатиклассников</w:t>
      </w:r>
      <w:r w:rsidRPr="006A5620">
        <w:rPr>
          <w:rFonts w:ascii="Times New Roman" w:eastAsia="Calibri" w:hAnsi="Times New Roman" w:cs="Times New Roman"/>
          <w:sz w:val="24"/>
          <w:szCs w:val="24"/>
        </w:rPr>
        <w:t>.</w:t>
      </w:r>
    </w:p>
    <w:p w14:paraId="7C8A2597" w14:textId="2CEE54CE"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Старшеклассники, обучающиеся </w:t>
      </w:r>
      <w:r w:rsidR="00A46069">
        <w:rPr>
          <w:rFonts w:ascii="Times New Roman" w:eastAsia="Calibri" w:hAnsi="Times New Roman" w:cs="Times New Roman"/>
          <w:sz w:val="24"/>
          <w:szCs w:val="24"/>
        </w:rPr>
        <w:t>по</w:t>
      </w:r>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естественно-научно</w:t>
      </w:r>
      <w:r w:rsidR="00A46069">
        <w:rPr>
          <w:rFonts w:ascii="Times New Roman" w:eastAsia="Calibri" w:hAnsi="Times New Roman" w:cs="Times New Roman"/>
          <w:sz w:val="24"/>
          <w:szCs w:val="24"/>
        </w:rPr>
        <w:t>му</w:t>
      </w:r>
      <w:proofErr w:type="gramEnd"/>
      <w:r w:rsidRPr="006A5620">
        <w:rPr>
          <w:rFonts w:ascii="Times New Roman" w:eastAsia="Calibri" w:hAnsi="Times New Roman" w:cs="Times New Roman"/>
          <w:sz w:val="24"/>
          <w:szCs w:val="24"/>
        </w:rPr>
        <w:t xml:space="preserve"> профил</w:t>
      </w:r>
      <w:r w:rsidR="00A46069">
        <w:rPr>
          <w:rFonts w:ascii="Times New Roman" w:eastAsia="Calibri" w:hAnsi="Times New Roman" w:cs="Times New Roman"/>
          <w:sz w:val="24"/>
          <w:szCs w:val="24"/>
        </w:rPr>
        <w:t>ю</w:t>
      </w:r>
      <w:r w:rsidRPr="006A5620">
        <w:rPr>
          <w:rFonts w:ascii="Times New Roman" w:eastAsia="Calibri" w:hAnsi="Times New Roman" w:cs="Times New Roman"/>
          <w:sz w:val="24"/>
          <w:szCs w:val="24"/>
        </w:rPr>
        <w:t xml:space="preserve"> чаще, чем другие</w:t>
      </w:r>
      <w:r w:rsidR="00A46069">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указывали один вариант предпочтительного учебного заведения – 56,4% (в остальных группах от 42,9% до 49,6%). Два учебных заведения чаще называли учащиеся гуманитарного профиля (16,9%)</w:t>
      </w:r>
      <w:r w:rsidR="00A46069">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w:t>
      </w:r>
      <w:proofErr w:type="gramStart"/>
      <w:r w:rsidR="00A46069" w:rsidRPr="006A5620">
        <w:rPr>
          <w:rFonts w:ascii="Times New Roman" w:eastAsia="Calibri" w:hAnsi="Times New Roman" w:cs="Times New Roman"/>
          <w:sz w:val="24"/>
          <w:szCs w:val="24"/>
        </w:rPr>
        <w:t>З</w:t>
      </w:r>
      <w:r w:rsidRPr="006A5620">
        <w:rPr>
          <w:rFonts w:ascii="Times New Roman" w:eastAsia="Calibri" w:hAnsi="Times New Roman" w:cs="Times New Roman"/>
          <w:sz w:val="24"/>
          <w:szCs w:val="24"/>
        </w:rPr>
        <w:t xml:space="preserve">атруднившихся с выбором </w:t>
      </w:r>
      <w:r w:rsidR="00A46069">
        <w:rPr>
          <w:rFonts w:ascii="Times New Roman" w:eastAsia="Calibri" w:hAnsi="Times New Roman" w:cs="Times New Roman"/>
          <w:sz w:val="24"/>
          <w:szCs w:val="24"/>
        </w:rPr>
        <w:t xml:space="preserve">образовательной организации </w:t>
      </w:r>
      <w:r w:rsidRPr="006A5620">
        <w:rPr>
          <w:rFonts w:ascii="Times New Roman" w:eastAsia="Calibri" w:hAnsi="Times New Roman" w:cs="Times New Roman"/>
          <w:sz w:val="24"/>
          <w:szCs w:val="24"/>
        </w:rPr>
        <w:t>больше всего среди старшеклассников социально-экономического профиля (43,1%).</w:t>
      </w:r>
      <w:proofErr w:type="gramEnd"/>
    </w:p>
    <w:p w14:paraId="5AD10CE3" w14:textId="31BA63CB"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10</w:t>
      </w:r>
    </w:p>
    <w:p w14:paraId="20E84432" w14:textId="00F7BCF8" w:rsidR="006A5620" w:rsidRPr="006A5620" w:rsidRDefault="006A5620" w:rsidP="003C3B3A">
      <w:pPr>
        <w:autoSpaceDE w:val="0"/>
        <w:autoSpaceDN w:val="0"/>
        <w:adjustRightInd w:val="0"/>
        <w:spacing w:after="120"/>
        <w:contextualSpacing/>
        <w:jc w:val="center"/>
        <w:rPr>
          <w:rFonts w:ascii="Times New Roman" w:eastAsia="Calibri" w:hAnsi="Times New Roman" w:cs="Times New Roman"/>
          <w:b/>
          <w:bCs/>
          <w:sz w:val="24"/>
          <w:szCs w:val="24"/>
        </w:rPr>
      </w:pPr>
      <w:proofErr w:type="gramStart"/>
      <w:r w:rsidRPr="006A5620">
        <w:rPr>
          <w:rFonts w:ascii="Times New Roman" w:eastAsia="Calibri" w:hAnsi="Times New Roman" w:cs="Times New Roman"/>
          <w:b/>
          <w:bCs/>
          <w:sz w:val="24"/>
          <w:szCs w:val="24"/>
        </w:rPr>
        <w:t xml:space="preserve">Количество возможных вариантов (наименований образовательных организаций) для продолжения обучения </w:t>
      </w:r>
      <w:r w:rsidRPr="006A5620">
        <w:rPr>
          <w:rFonts w:ascii="Times New Roman" w:eastAsia="Calibri" w:hAnsi="Times New Roman" w:cs="Times New Roman"/>
          <w:sz w:val="24"/>
          <w:szCs w:val="24"/>
        </w:rPr>
        <w:t>(в %</w:t>
      </w:r>
      <w:r w:rsidR="00A46069">
        <w:rPr>
          <w:rFonts w:ascii="Times New Roman" w:eastAsia="Calibri" w:hAnsi="Times New Roman" w:cs="Times New Roman"/>
          <w:sz w:val="24"/>
          <w:szCs w:val="24"/>
        </w:rPr>
        <w:t xml:space="preserve"> к числу обучающихся</w:t>
      </w:r>
      <w:r w:rsidRPr="006A5620">
        <w:rPr>
          <w:rFonts w:ascii="Times New Roman" w:eastAsia="Calibri" w:hAnsi="Times New Roman" w:cs="Times New Roman"/>
          <w:sz w:val="24"/>
          <w:szCs w:val="24"/>
        </w:rPr>
        <w:t xml:space="preserve"> по профилям обучения)</w:t>
      </w:r>
      <w:proofErr w:type="gram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580"/>
        <w:gridCol w:w="1422"/>
        <w:gridCol w:w="1676"/>
        <w:gridCol w:w="1809"/>
        <w:gridCol w:w="1593"/>
      </w:tblGrid>
      <w:tr w:rsidR="006A5620" w:rsidRPr="0037649D" w14:paraId="4E812E16" w14:textId="77777777" w:rsidTr="00931EDB">
        <w:tc>
          <w:tcPr>
            <w:tcW w:w="1271" w:type="dxa"/>
            <w:shd w:val="clear" w:color="auto" w:fill="D9D9D9" w:themeFill="background1" w:themeFillShade="D9"/>
          </w:tcPr>
          <w:p w14:paraId="098D02F1"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Arial" w:eastAsia="Times New Roman" w:hAnsi="Arial" w:cs="Arial"/>
                <w:b/>
                <w:bCs/>
                <w:sz w:val="20"/>
                <w:szCs w:val="20"/>
                <w:lang w:eastAsia="ru-RU"/>
              </w:rPr>
              <w:t xml:space="preserve"> </w:t>
            </w:r>
          </w:p>
        </w:tc>
        <w:tc>
          <w:tcPr>
            <w:tcW w:w="1580" w:type="dxa"/>
            <w:shd w:val="clear" w:color="auto" w:fill="D9D9D9" w:themeFill="background1" w:themeFillShade="D9"/>
          </w:tcPr>
          <w:p w14:paraId="01B683B0" w14:textId="77777777" w:rsidR="006A5620" w:rsidRPr="0037649D" w:rsidRDefault="006A5620" w:rsidP="001C6FF5">
            <w:pPr>
              <w:autoSpaceDE w:val="0"/>
              <w:autoSpaceDN w:val="0"/>
              <w:adjustRightInd w:val="0"/>
              <w:spacing w:after="0" w:line="240" w:lineRule="auto"/>
              <w:ind w:hanging="11"/>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Гуманитарный</w:t>
            </w:r>
          </w:p>
        </w:tc>
        <w:tc>
          <w:tcPr>
            <w:tcW w:w="1422" w:type="dxa"/>
            <w:shd w:val="clear" w:color="auto" w:fill="D9D9D9" w:themeFill="background1" w:themeFillShade="D9"/>
          </w:tcPr>
          <w:p w14:paraId="51E6A9E3"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proofErr w:type="gramStart"/>
            <w:r w:rsidRPr="0037649D">
              <w:rPr>
                <w:rFonts w:ascii="Times New Roman" w:eastAsia="Times New Roman" w:hAnsi="Times New Roman" w:cs="Times New Roman"/>
                <w:b/>
                <w:bCs/>
                <w:sz w:val="20"/>
                <w:szCs w:val="20"/>
                <w:lang w:eastAsia="ru-RU"/>
              </w:rPr>
              <w:t>Естественно-научный</w:t>
            </w:r>
            <w:proofErr w:type="gramEnd"/>
          </w:p>
        </w:tc>
        <w:tc>
          <w:tcPr>
            <w:tcW w:w="1676" w:type="dxa"/>
            <w:shd w:val="clear" w:color="auto" w:fill="D9D9D9" w:themeFill="background1" w:themeFillShade="D9"/>
          </w:tcPr>
          <w:p w14:paraId="1910571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Социально-экономический</w:t>
            </w:r>
          </w:p>
        </w:tc>
        <w:tc>
          <w:tcPr>
            <w:tcW w:w="1809" w:type="dxa"/>
            <w:shd w:val="clear" w:color="auto" w:fill="D9D9D9" w:themeFill="background1" w:themeFillShade="D9"/>
          </w:tcPr>
          <w:p w14:paraId="22E9CDDF"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Технологический</w:t>
            </w:r>
          </w:p>
        </w:tc>
        <w:tc>
          <w:tcPr>
            <w:tcW w:w="1593" w:type="dxa"/>
            <w:shd w:val="clear" w:color="auto" w:fill="D9D9D9" w:themeFill="background1" w:themeFillShade="D9"/>
          </w:tcPr>
          <w:p w14:paraId="7E8BA68B"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Индивидуальная траектория</w:t>
            </w:r>
          </w:p>
        </w:tc>
      </w:tr>
      <w:tr w:rsidR="006A5620" w:rsidRPr="0037649D" w14:paraId="3520AFB5" w14:textId="77777777" w:rsidTr="00931EDB">
        <w:tc>
          <w:tcPr>
            <w:tcW w:w="1271" w:type="dxa"/>
          </w:tcPr>
          <w:p w14:paraId="4CD1EB1E"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 xml:space="preserve">Не указано </w:t>
            </w:r>
          </w:p>
        </w:tc>
        <w:tc>
          <w:tcPr>
            <w:tcW w:w="1580" w:type="dxa"/>
            <w:vAlign w:val="center"/>
          </w:tcPr>
          <w:p w14:paraId="2C35B1AB"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val="es-ES" w:eastAsia="ru-RU"/>
              </w:rPr>
            </w:pPr>
            <w:r w:rsidRPr="0037649D">
              <w:rPr>
                <w:rFonts w:ascii="Times New Roman" w:eastAsia="Times New Roman" w:hAnsi="Times New Roman" w:cs="Times New Roman"/>
                <w:sz w:val="20"/>
                <w:szCs w:val="20"/>
                <w:lang w:eastAsia="ru-RU"/>
              </w:rPr>
              <w:t>36,9</w:t>
            </w:r>
          </w:p>
        </w:tc>
        <w:tc>
          <w:tcPr>
            <w:tcW w:w="1422" w:type="dxa"/>
            <w:vAlign w:val="center"/>
          </w:tcPr>
          <w:p w14:paraId="22EDC9CF"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31,4</w:t>
            </w:r>
          </w:p>
        </w:tc>
        <w:tc>
          <w:tcPr>
            <w:tcW w:w="1676" w:type="dxa"/>
            <w:vAlign w:val="center"/>
          </w:tcPr>
          <w:p w14:paraId="1763D821"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43,1</w:t>
            </w:r>
          </w:p>
        </w:tc>
        <w:tc>
          <w:tcPr>
            <w:tcW w:w="1809" w:type="dxa"/>
            <w:vAlign w:val="center"/>
          </w:tcPr>
          <w:p w14:paraId="6C6719DD"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37,5</w:t>
            </w:r>
          </w:p>
        </w:tc>
        <w:tc>
          <w:tcPr>
            <w:tcW w:w="1593" w:type="dxa"/>
            <w:vAlign w:val="center"/>
          </w:tcPr>
          <w:p w14:paraId="4A58361C"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38,4</w:t>
            </w:r>
          </w:p>
        </w:tc>
      </w:tr>
      <w:tr w:rsidR="006A5620" w:rsidRPr="0037649D" w14:paraId="0F3C62D0" w14:textId="77777777" w:rsidTr="00931EDB">
        <w:tc>
          <w:tcPr>
            <w:tcW w:w="1271" w:type="dxa"/>
          </w:tcPr>
          <w:p w14:paraId="42017CEF" w14:textId="28657E46"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Одн</w:t>
            </w:r>
            <w:r w:rsidR="00335DC4">
              <w:rPr>
                <w:rFonts w:ascii="Times New Roman" w:eastAsia="Times New Roman" w:hAnsi="Times New Roman" w:cs="Times New Roman"/>
                <w:sz w:val="20"/>
                <w:szCs w:val="20"/>
                <w:lang w:eastAsia="ru-RU"/>
              </w:rPr>
              <w:t xml:space="preserve">а </w:t>
            </w:r>
          </w:p>
        </w:tc>
        <w:tc>
          <w:tcPr>
            <w:tcW w:w="1580" w:type="dxa"/>
            <w:vAlign w:val="center"/>
          </w:tcPr>
          <w:p w14:paraId="4E22AFEB"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45,9</w:t>
            </w:r>
          </w:p>
        </w:tc>
        <w:tc>
          <w:tcPr>
            <w:tcW w:w="1422" w:type="dxa"/>
            <w:vAlign w:val="center"/>
          </w:tcPr>
          <w:p w14:paraId="23C3B512"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b/>
                <w:sz w:val="20"/>
                <w:szCs w:val="20"/>
                <w:lang w:eastAsia="ru-RU"/>
              </w:rPr>
            </w:pPr>
            <w:r w:rsidRPr="0037649D">
              <w:rPr>
                <w:rFonts w:ascii="Times New Roman" w:eastAsia="Times New Roman" w:hAnsi="Times New Roman" w:cs="Times New Roman"/>
                <w:b/>
                <w:sz w:val="20"/>
                <w:szCs w:val="20"/>
                <w:lang w:eastAsia="ru-RU"/>
              </w:rPr>
              <w:t>56,4</w:t>
            </w:r>
          </w:p>
        </w:tc>
        <w:tc>
          <w:tcPr>
            <w:tcW w:w="1676" w:type="dxa"/>
            <w:vAlign w:val="center"/>
          </w:tcPr>
          <w:p w14:paraId="26064031"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42,9</w:t>
            </w:r>
          </w:p>
        </w:tc>
        <w:tc>
          <w:tcPr>
            <w:tcW w:w="1809" w:type="dxa"/>
            <w:vAlign w:val="center"/>
          </w:tcPr>
          <w:p w14:paraId="58D96AAC"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49,6</w:t>
            </w:r>
          </w:p>
        </w:tc>
        <w:tc>
          <w:tcPr>
            <w:tcW w:w="1593" w:type="dxa"/>
            <w:vAlign w:val="center"/>
          </w:tcPr>
          <w:p w14:paraId="27DE1E47"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48,0</w:t>
            </w:r>
          </w:p>
        </w:tc>
      </w:tr>
      <w:tr w:rsidR="006A5620" w:rsidRPr="0037649D" w14:paraId="45F6E98A" w14:textId="77777777" w:rsidTr="00931EDB">
        <w:tc>
          <w:tcPr>
            <w:tcW w:w="1271" w:type="dxa"/>
          </w:tcPr>
          <w:p w14:paraId="1AA770F3"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Два</w:t>
            </w:r>
          </w:p>
        </w:tc>
        <w:tc>
          <w:tcPr>
            <w:tcW w:w="1580" w:type="dxa"/>
            <w:vAlign w:val="center"/>
          </w:tcPr>
          <w:p w14:paraId="24A4D446"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b/>
                <w:sz w:val="20"/>
                <w:szCs w:val="20"/>
                <w:lang w:eastAsia="ru-RU"/>
              </w:rPr>
            </w:pPr>
            <w:r w:rsidRPr="0037649D">
              <w:rPr>
                <w:rFonts w:ascii="Times New Roman" w:eastAsia="Times New Roman" w:hAnsi="Times New Roman" w:cs="Times New Roman"/>
                <w:b/>
                <w:sz w:val="20"/>
                <w:szCs w:val="20"/>
                <w:lang w:eastAsia="ru-RU"/>
              </w:rPr>
              <w:t>16,9</w:t>
            </w:r>
          </w:p>
        </w:tc>
        <w:tc>
          <w:tcPr>
            <w:tcW w:w="1422" w:type="dxa"/>
            <w:vAlign w:val="center"/>
          </w:tcPr>
          <w:p w14:paraId="62704B88"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12,1</w:t>
            </w:r>
          </w:p>
        </w:tc>
        <w:tc>
          <w:tcPr>
            <w:tcW w:w="1676" w:type="dxa"/>
            <w:vAlign w:val="center"/>
          </w:tcPr>
          <w:p w14:paraId="090E92E6"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13,7</w:t>
            </w:r>
          </w:p>
        </w:tc>
        <w:tc>
          <w:tcPr>
            <w:tcW w:w="1809" w:type="dxa"/>
            <w:vAlign w:val="center"/>
          </w:tcPr>
          <w:p w14:paraId="0F264A03"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12,7</w:t>
            </w:r>
          </w:p>
        </w:tc>
        <w:tc>
          <w:tcPr>
            <w:tcW w:w="1593" w:type="dxa"/>
            <w:vAlign w:val="center"/>
          </w:tcPr>
          <w:p w14:paraId="4AF2215E"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13,4</w:t>
            </w:r>
          </w:p>
        </w:tc>
      </w:tr>
      <w:tr w:rsidR="006A5620" w:rsidRPr="0037649D" w14:paraId="0F739B22" w14:textId="77777777" w:rsidTr="00931EDB">
        <w:tc>
          <w:tcPr>
            <w:tcW w:w="1271" w:type="dxa"/>
          </w:tcPr>
          <w:p w14:paraId="2C6A3D88"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Три</w:t>
            </w:r>
          </w:p>
        </w:tc>
        <w:tc>
          <w:tcPr>
            <w:tcW w:w="1580" w:type="dxa"/>
            <w:vAlign w:val="center"/>
          </w:tcPr>
          <w:p w14:paraId="02C7618D"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0,2</w:t>
            </w:r>
          </w:p>
        </w:tc>
        <w:tc>
          <w:tcPr>
            <w:tcW w:w="1422" w:type="dxa"/>
            <w:vAlign w:val="center"/>
          </w:tcPr>
          <w:p w14:paraId="35F61B37"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0,1</w:t>
            </w:r>
          </w:p>
        </w:tc>
        <w:tc>
          <w:tcPr>
            <w:tcW w:w="1676" w:type="dxa"/>
            <w:vAlign w:val="center"/>
          </w:tcPr>
          <w:p w14:paraId="3D7EE147"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0,3</w:t>
            </w:r>
          </w:p>
        </w:tc>
        <w:tc>
          <w:tcPr>
            <w:tcW w:w="1809" w:type="dxa"/>
            <w:vAlign w:val="center"/>
          </w:tcPr>
          <w:p w14:paraId="47953889"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0,1</w:t>
            </w:r>
          </w:p>
        </w:tc>
        <w:tc>
          <w:tcPr>
            <w:tcW w:w="1593" w:type="dxa"/>
            <w:vAlign w:val="center"/>
          </w:tcPr>
          <w:p w14:paraId="42A6AE25"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0,2</w:t>
            </w:r>
          </w:p>
        </w:tc>
      </w:tr>
      <w:tr w:rsidR="006A5620" w:rsidRPr="0037649D" w14:paraId="6137D3EE" w14:textId="77777777" w:rsidTr="00931EDB">
        <w:tc>
          <w:tcPr>
            <w:tcW w:w="1271" w:type="dxa"/>
          </w:tcPr>
          <w:p w14:paraId="61132B16"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Четыре</w:t>
            </w:r>
          </w:p>
        </w:tc>
        <w:tc>
          <w:tcPr>
            <w:tcW w:w="1580" w:type="dxa"/>
            <w:vAlign w:val="center"/>
          </w:tcPr>
          <w:p w14:paraId="3768CCA0"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0,2</w:t>
            </w:r>
          </w:p>
        </w:tc>
        <w:tc>
          <w:tcPr>
            <w:tcW w:w="1422" w:type="dxa"/>
            <w:vAlign w:val="center"/>
          </w:tcPr>
          <w:p w14:paraId="4A7EE39A"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p>
        </w:tc>
        <w:tc>
          <w:tcPr>
            <w:tcW w:w="1676" w:type="dxa"/>
            <w:vAlign w:val="center"/>
          </w:tcPr>
          <w:p w14:paraId="00EE5DBF"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0,1</w:t>
            </w:r>
          </w:p>
        </w:tc>
        <w:tc>
          <w:tcPr>
            <w:tcW w:w="1809" w:type="dxa"/>
            <w:vAlign w:val="center"/>
          </w:tcPr>
          <w:p w14:paraId="538F10D9"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0,0</w:t>
            </w:r>
          </w:p>
        </w:tc>
        <w:tc>
          <w:tcPr>
            <w:tcW w:w="1593" w:type="dxa"/>
            <w:vAlign w:val="center"/>
          </w:tcPr>
          <w:p w14:paraId="328631F8"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p>
        </w:tc>
      </w:tr>
      <w:tr w:rsidR="006A5620" w:rsidRPr="0037649D" w14:paraId="05F6D6AE" w14:textId="77777777" w:rsidTr="00931EDB">
        <w:tc>
          <w:tcPr>
            <w:tcW w:w="1271" w:type="dxa"/>
          </w:tcPr>
          <w:p w14:paraId="35CA2D53"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Пять</w:t>
            </w:r>
          </w:p>
        </w:tc>
        <w:tc>
          <w:tcPr>
            <w:tcW w:w="1580" w:type="dxa"/>
            <w:vAlign w:val="center"/>
          </w:tcPr>
          <w:p w14:paraId="28399728"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p>
        </w:tc>
        <w:tc>
          <w:tcPr>
            <w:tcW w:w="1422" w:type="dxa"/>
            <w:vAlign w:val="center"/>
          </w:tcPr>
          <w:p w14:paraId="44689061"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p>
        </w:tc>
        <w:tc>
          <w:tcPr>
            <w:tcW w:w="1676" w:type="dxa"/>
            <w:vAlign w:val="center"/>
          </w:tcPr>
          <w:p w14:paraId="7A77B193"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0,01</w:t>
            </w:r>
          </w:p>
        </w:tc>
        <w:tc>
          <w:tcPr>
            <w:tcW w:w="1809" w:type="dxa"/>
            <w:vAlign w:val="center"/>
          </w:tcPr>
          <w:p w14:paraId="5CE45A86"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p>
        </w:tc>
        <w:tc>
          <w:tcPr>
            <w:tcW w:w="1593" w:type="dxa"/>
            <w:vAlign w:val="center"/>
          </w:tcPr>
          <w:p w14:paraId="3F71A5EA"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0,1</w:t>
            </w:r>
          </w:p>
        </w:tc>
      </w:tr>
      <w:tr w:rsidR="006A5620" w:rsidRPr="0037649D" w14:paraId="774E9182" w14:textId="77777777" w:rsidTr="00931EDB">
        <w:tc>
          <w:tcPr>
            <w:tcW w:w="1271" w:type="dxa"/>
          </w:tcPr>
          <w:p w14:paraId="69968E6D" w14:textId="77777777" w:rsidR="006A5620" w:rsidRPr="0037649D" w:rsidRDefault="006A5620" w:rsidP="001C6FF5">
            <w:pPr>
              <w:autoSpaceDE w:val="0"/>
              <w:autoSpaceDN w:val="0"/>
              <w:adjustRightInd w:val="0"/>
              <w:spacing w:after="0" w:line="240" w:lineRule="auto"/>
              <w:contextualSpacing/>
              <w:jc w:val="right"/>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N=</w:t>
            </w:r>
          </w:p>
        </w:tc>
        <w:tc>
          <w:tcPr>
            <w:tcW w:w="1580" w:type="dxa"/>
            <w:vAlign w:val="center"/>
          </w:tcPr>
          <w:p w14:paraId="4FE2D4CC"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1214</w:t>
            </w:r>
          </w:p>
        </w:tc>
        <w:tc>
          <w:tcPr>
            <w:tcW w:w="1422" w:type="dxa"/>
            <w:vAlign w:val="center"/>
          </w:tcPr>
          <w:p w14:paraId="4C0A70D9"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1168</w:t>
            </w:r>
          </w:p>
        </w:tc>
        <w:tc>
          <w:tcPr>
            <w:tcW w:w="1676" w:type="dxa"/>
            <w:vAlign w:val="center"/>
          </w:tcPr>
          <w:p w14:paraId="47980D66"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3626</w:t>
            </w:r>
          </w:p>
        </w:tc>
        <w:tc>
          <w:tcPr>
            <w:tcW w:w="1809" w:type="dxa"/>
            <w:vAlign w:val="center"/>
          </w:tcPr>
          <w:p w14:paraId="2F46D05B"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4403</w:t>
            </w:r>
          </w:p>
        </w:tc>
        <w:tc>
          <w:tcPr>
            <w:tcW w:w="1593" w:type="dxa"/>
            <w:vAlign w:val="center"/>
          </w:tcPr>
          <w:p w14:paraId="4AB405C7" w14:textId="77777777" w:rsidR="006A5620" w:rsidRPr="0037649D" w:rsidRDefault="006A5620" w:rsidP="001C6FF5">
            <w:pPr>
              <w:autoSpaceDE w:val="0"/>
              <w:autoSpaceDN w:val="0"/>
              <w:adjustRightInd w:val="0"/>
              <w:spacing w:after="0" w:line="240" w:lineRule="auto"/>
              <w:ind w:hanging="200"/>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1676</w:t>
            </w:r>
          </w:p>
        </w:tc>
      </w:tr>
    </w:tbl>
    <w:p w14:paraId="1C312FD9" w14:textId="77777777" w:rsidR="006A5620" w:rsidRPr="006A5620" w:rsidRDefault="006A5620" w:rsidP="003C3B3A">
      <w:pPr>
        <w:spacing w:after="120"/>
        <w:contextualSpacing/>
        <w:rPr>
          <w:rFonts w:ascii="Times New Roman" w:eastAsia="Times New Roman" w:hAnsi="Times New Roman" w:cs="Times New Roman"/>
          <w:sz w:val="24"/>
          <w:szCs w:val="24"/>
          <w:lang w:eastAsia="ru-RU"/>
        </w:rPr>
      </w:pPr>
    </w:p>
    <w:p w14:paraId="260568FB" w14:textId="053D3257"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Если сравнивать молодежь разных групп: талантливые, перспективные и менее успешные, можно отметить, что наиболее продуманные стратегии </w:t>
      </w:r>
      <w:r w:rsidR="00A46069">
        <w:rPr>
          <w:rFonts w:ascii="Times New Roman" w:eastAsia="Calibri" w:hAnsi="Times New Roman" w:cs="Times New Roman"/>
          <w:sz w:val="24"/>
          <w:szCs w:val="24"/>
        </w:rPr>
        <w:t>демонстрируют</w:t>
      </w:r>
      <w:r w:rsidRPr="006A5620">
        <w:rPr>
          <w:rFonts w:ascii="Times New Roman" w:eastAsia="Calibri" w:hAnsi="Times New Roman" w:cs="Times New Roman"/>
          <w:sz w:val="24"/>
          <w:szCs w:val="24"/>
        </w:rPr>
        <w:t xml:space="preserve"> талантливые старшеклассники – они чаще</w:t>
      </w:r>
      <w:r w:rsidR="00C30EB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чем другие называли две организации для дальнейшего получения образования, тогда как в группе менее успешных больше всех затруднившихся </w:t>
      </w:r>
      <w:r w:rsidR="00335DC4">
        <w:rPr>
          <w:rFonts w:ascii="Times New Roman" w:eastAsia="Calibri" w:hAnsi="Times New Roman" w:cs="Times New Roman"/>
          <w:sz w:val="24"/>
          <w:szCs w:val="24"/>
        </w:rPr>
        <w:t>указать</w:t>
      </w:r>
      <w:r w:rsidRPr="006A5620">
        <w:rPr>
          <w:rFonts w:ascii="Times New Roman" w:eastAsia="Calibri" w:hAnsi="Times New Roman" w:cs="Times New Roman"/>
          <w:sz w:val="24"/>
          <w:szCs w:val="24"/>
        </w:rPr>
        <w:t xml:space="preserve"> конкретное учреждение – 44,5%. </w:t>
      </w:r>
    </w:p>
    <w:p w14:paraId="38993429" w14:textId="180D50A8"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11</w:t>
      </w:r>
    </w:p>
    <w:p w14:paraId="6872CD9A" w14:textId="6C409705" w:rsidR="006A5620" w:rsidRPr="006A5620" w:rsidRDefault="006A5620" w:rsidP="003C3B3A">
      <w:pPr>
        <w:autoSpaceDE w:val="0"/>
        <w:autoSpaceDN w:val="0"/>
        <w:adjustRightInd w:val="0"/>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 xml:space="preserve">Количество возможных вариантов (наименований образовательных организаций) для продолжения обучения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w:t>
      </w:r>
      <w:proofErr w:type="gramStart"/>
      <w:r w:rsidR="00335DC4">
        <w:rPr>
          <w:rFonts w:ascii="Times New Roman" w:eastAsia="Calibri" w:hAnsi="Times New Roman" w:cs="Times New Roman"/>
          <w:sz w:val="24"/>
          <w:szCs w:val="24"/>
        </w:rPr>
        <w:t>к</w:t>
      </w:r>
      <w:proofErr w:type="gramEnd"/>
      <w:r w:rsidR="00335DC4">
        <w:rPr>
          <w:rFonts w:ascii="Times New Roman" w:eastAsia="Calibri" w:hAnsi="Times New Roman" w:cs="Times New Roman"/>
          <w:sz w:val="24"/>
          <w:szCs w:val="24"/>
        </w:rPr>
        <w:t xml:space="preserve"> численности старшеклассников </w:t>
      </w:r>
      <w:r w:rsidRPr="006A5620">
        <w:rPr>
          <w:rFonts w:ascii="Times New Roman" w:eastAsia="Calibri" w:hAnsi="Times New Roman" w:cs="Times New Roman"/>
          <w:sz w:val="24"/>
          <w:szCs w:val="24"/>
        </w:rPr>
        <w:t>по группам: талантливые, перспективные, менее успешные)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2126"/>
        <w:gridCol w:w="2126"/>
        <w:gridCol w:w="2127"/>
      </w:tblGrid>
      <w:tr w:rsidR="006A5620" w:rsidRPr="0037649D" w14:paraId="055C3970" w14:textId="77777777" w:rsidTr="00335DC4">
        <w:trPr>
          <w:jc w:val="center"/>
        </w:trPr>
        <w:tc>
          <w:tcPr>
            <w:tcW w:w="1696" w:type="dxa"/>
            <w:shd w:val="clear" w:color="auto" w:fill="D9D9D9"/>
          </w:tcPr>
          <w:p w14:paraId="17467C71"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p>
        </w:tc>
        <w:tc>
          <w:tcPr>
            <w:tcW w:w="2126" w:type="dxa"/>
            <w:shd w:val="clear" w:color="auto" w:fill="D9D9D9"/>
          </w:tcPr>
          <w:p w14:paraId="0620B952"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Талантливые</w:t>
            </w:r>
          </w:p>
        </w:tc>
        <w:tc>
          <w:tcPr>
            <w:tcW w:w="2126" w:type="dxa"/>
            <w:shd w:val="clear" w:color="auto" w:fill="D9D9D9"/>
          </w:tcPr>
          <w:p w14:paraId="30723018"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Перспективные</w:t>
            </w:r>
          </w:p>
        </w:tc>
        <w:tc>
          <w:tcPr>
            <w:tcW w:w="2127" w:type="dxa"/>
            <w:shd w:val="clear" w:color="auto" w:fill="D9D9D9"/>
          </w:tcPr>
          <w:p w14:paraId="27ABD021"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Менее успешные</w:t>
            </w:r>
          </w:p>
        </w:tc>
      </w:tr>
      <w:tr w:rsidR="006A5620" w:rsidRPr="0037649D" w14:paraId="160AB238" w14:textId="77777777" w:rsidTr="00335DC4">
        <w:trPr>
          <w:jc w:val="center"/>
        </w:trPr>
        <w:tc>
          <w:tcPr>
            <w:tcW w:w="1696" w:type="dxa"/>
          </w:tcPr>
          <w:p w14:paraId="3E14410C"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 xml:space="preserve">Не указано </w:t>
            </w:r>
          </w:p>
        </w:tc>
        <w:tc>
          <w:tcPr>
            <w:tcW w:w="2126" w:type="dxa"/>
          </w:tcPr>
          <w:p w14:paraId="2A104E84"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 xml:space="preserve">38,2  </w:t>
            </w:r>
          </w:p>
        </w:tc>
        <w:tc>
          <w:tcPr>
            <w:tcW w:w="2126" w:type="dxa"/>
          </w:tcPr>
          <w:p w14:paraId="4EA0D9AC"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 xml:space="preserve">39,6  </w:t>
            </w:r>
          </w:p>
        </w:tc>
        <w:tc>
          <w:tcPr>
            <w:tcW w:w="2127" w:type="dxa"/>
          </w:tcPr>
          <w:p w14:paraId="0BCB6C69"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 xml:space="preserve">44,5  </w:t>
            </w:r>
          </w:p>
        </w:tc>
      </w:tr>
      <w:tr w:rsidR="006A5620" w:rsidRPr="0037649D" w14:paraId="037E9AFA" w14:textId="77777777" w:rsidTr="00335DC4">
        <w:trPr>
          <w:jc w:val="center"/>
        </w:trPr>
        <w:tc>
          <w:tcPr>
            <w:tcW w:w="1696" w:type="dxa"/>
          </w:tcPr>
          <w:p w14:paraId="3363B90E" w14:textId="43069604" w:rsidR="006A5620" w:rsidRPr="0037649D" w:rsidRDefault="00335DC4"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Одна</w:t>
            </w:r>
          </w:p>
        </w:tc>
        <w:tc>
          <w:tcPr>
            <w:tcW w:w="2126" w:type="dxa"/>
          </w:tcPr>
          <w:p w14:paraId="13BF1618"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 xml:space="preserve">44,2  </w:t>
            </w:r>
          </w:p>
        </w:tc>
        <w:tc>
          <w:tcPr>
            <w:tcW w:w="2126" w:type="dxa"/>
          </w:tcPr>
          <w:p w14:paraId="24BF5F8D"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 xml:space="preserve">44,1  </w:t>
            </w:r>
          </w:p>
        </w:tc>
        <w:tc>
          <w:tcPr>
            <w:tcW w:w="2127" w:type="dxa"/>
          </w:tcPr>
          <w:p w14:paraId="5CC16CFA"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 xml:space="preserve">44,9  </w:t>
            </w:r>
          </w:p>
        </w:tc>
      </w:tr>
      <w:tr w:rsidR="006A5620" w:rsidRPr="0037649D" w14:paraId="10FA3498" w14:textId="77777777" w:rsidTr="00335DC4">
        <w:trPr>
          <w:jc w:val="center"/>
        </w:trPr>
        <w:tc>
          <w:tcPr>
            <w:tcW w:w="1696" w:type="dxa"/>
          </w:tcPr>
          <w:p w14:paraId="2B0C085E"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Два</w:t>
            </w:r>
          </w:p>
        </w:tc>
        <w:tc>
          <w:tcPr>
            <w:tcW w:w="2126" w:type="dxa"/>
          </w:tcPr>
          <w:p w14:paraId="07A9C3B0"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 xml:space="preserve">17,6  </w:t>
            </w:r>
          </w:p>
        </w:tc>
        <w:tc>
          <w:tcPr>
            <w:tcW w:w="2126" w:type="dxa"/>
          </w:tcPr>
          <w:p w14:paraId="16C4D9A2"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 xml:space="preserve">16,0  </w:t>
            </w:r>
          </w:p>
        </w:tc>
        <w:tc>
          <w:tcPr>
            <w:tcW w:w="2127" w:type="dxa"/>
          </w:tcPr>
          <w:p w14:paraId="18DDD32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 xml:space="preserve">10,4  </w:t>
            </w:r>
          </w:p>
        </w:tc>
      </w:tr>
      <w:tr w:rsidR="006A5620" w:rsidRPr="0037649D" w14:paraId="7DB6CF66" w14:textId="77777777" w:rsidTr="00335DC4">
        <w:trPr>
          <w:jc w:val="center"/>
        </w:trPr>
        <w:tc>
          <w:tcPr>
            <w:tcW w:w="1696" w:type="dxa"/>
          </w:tcPr>
          <w:p w14:paraId="69C07240"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Три</w:t>
            </w:r>
          </w:p>
        </w:tc>
        <w:tc>
          <w:tcPr>
            <w:tcW w:w="2126" w:type="dxa"/>
          </w:tcPr>
          <w:p w14:paraId="16EBE296"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2126" w:type="dxa"/>
          </w:tcPr>
          <w:p w14:paraId="72604618"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 xml:space="preserve">,2  </w:t>
            </w:r>
          </w:p>
        </w:tc>
        <w:tc>
          <w:tcPr>
            <w:tcW w:w="2127" w:type="dxa"/>
          </w:tcPr>
          <w:p w14:paraId="726DE9FF"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 xml:space="preserve">,1  </w:t>
            </w:r>
          </w:p>
        </w:tc>
      </w:tr>
      <w:tr w:rsidR="006A5620" w:rsidRPr="0037649D" w14:paraId="23D72427" w14:textId="77777777" w:rsidTr="00335DC4">
        <w:trPr>
          <w:jc w:val="center"/>
        </w:trPr>
        <w:tc>
          <w:tcPr>
            <w:tcW w:w="1696" w:type="dxa"/>
          </w:tcPr>
          <w:p w14:paraId="693F6E51"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Четыре</w:t>
            </w:r>
          </w:p>
        </w:tc>
        <w:tc>
          <w:tcPr>
            <w:tcW w:w="2126" w:type="dxa"/>
          </w:tcPr>
          <w:p w14:paraId="417819C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2126" w:type="dxa"/>
          </w:tcPr>
          <w:p w14:paraId="3781C6E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 xml:space="preserve">,1  </w:t>
            </w:r>
          </w:p>
        </w:tc>
        <w:tc>
          <w:tcPr>
            <w:tcW w:w="2127" w:type="dxa"/>
          </w:tcPr>
          <w:p w14:paraId="08B85D12"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,0</w:t>
            </w:r>
            <w:r w:rsidRPr="0037649D">
              <w:rPr>
                <w:rFonts w:ascii="Times New Roman" w:eastAsia="Times New Roman" w:hAnsi="Times New Roman" w:cs="Times New Roman"/>
                <w:sz w:val="20"/>
                <w:szCs w:val="20"/>
                <w:lang w:eastAsia="ru-RU"/>
              </w:rPr>
              <w:t>1</w:t>
            </w:r>
            <w:r w:rsidRPr="0037649D">
              <w:rPr>
                <w:rFonts w:ascii="Times New Roman" w:eastAsia="Times New Roman" w:hAnsi="Times New Roman" w:cs="Times New Roman"/>
                <w:sz w:val="20"/>
                <w:szCs w:val="20"/>
                <w:lang w:val="en-US" w:eastAsia="ru-RU"/>
              </w:rPr>
              <w:t xml:space="preserve">  </w:t>
            </w:r>
          </w:p>
        </w:tc>
      </w:tr>
      <w:tr w:rsidR="006A5620" w:rsidRPr="0037649D" w14:paraId="08E58647" w14:textId="77777777" w:rsidTr="00335DC4">
        <w:trPr>
          <w:jc w:val="center"/>
        </w:trPr>
        <w:tc>
          <w:tcPr>
            <w:tcW w:w="1696" w:type="dxa"/>
          </w:tcPr>
          <w:p w14:paraId="0F92B0E1" w14:textId="77777777" w:rsidR="006A5620" w:rsidRPr="0037649D" w:rsidRDefault="006A5620" w:rsidP="00335DC4">
            <w:pPr>
              <w:autoSpaceDE w:val="0"/>
              <w:autoSpaceDN w:val="0"/>
              <w:adjustRightInd w:val="0"/>
              <w:spacing w:after="0" w:line="240" w:lineRule="auto"/>
              <w:ind w:left="142"/>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Пять</w:t>
            </w:r>
          </w:p>
        </w:tc>
        <w:tc>
          <w:tcPr>
            <w:tcW w:w="2126" w:type="dxa"/>
          </w:tcPr>
          <w:p w14:paraId="099870DF"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2126" w:type="dxa"/>
          </w:tcPr>
          <w:p w14:paraId="382ED94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0,01</w:t>
            </w:r>
          </w:p>
        </w:tc>
        <w:tc>
          <w:tcPr>
            <w:tcW w:w="2127" w:type="dxa"/>
          </w:tcPr>
          <w:p w14:paraId="78525075"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r>
      <w:tr w:rsidR="006A5620" w:rsidRPr="0037649D" w14:paraId="6A71CD1A" w14:textId="77777777" w:rsidTr="00335DC4">
        <w:trPr>
          <w:jc w:val="center"/>
        </w:trPr>
        <w:tc>
          <w:tcPr>
            <w:tcW w:w="1696" w:type="dxa"/>
          </w:tcPr>
          <w:p w14:paraId="685D0950" w14:textId="77777777" w:rsidR="006A5620" w:rsidRPr="0037649D" w:rsidRDefault="006A5620" w:rsidP="001C6FF5">
            <w:pPr>
              <w:autoSpaceDE w:val="0"/>
              <w:autoSpaceDN w:val="0"/>
              <w:adjustRightInd w:val="0"/>
              <w:spacing w:after="0" w:line="240" w:lineRule="auto"/>
              <w:contextualSpacing/>
              <w:jc w:val="right"/>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lastRenderedPageBreak/>
              <w:t>N=</w:t>
            </w:r>
          </w:p>
        </w:tc>
        <w:tc>
          <w:tcPr>
            <w:tcW w:w="2126" w:type="dxa"/>
          </w:tcPr>
          <w:p w14:paraId="543B32C1"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754</w:t>
            </w:r>
          </w:p>
        </w:tc>
        <w:tc>
          <w:tcPr>
            <w:tcW w:w="2126" w:type="dxa"/>
          </w:tcPr>
          <w:p w14:paraId="7E16F724"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1537</w:t>
            </w:r>
          </w:p>
        </w:tc>
        <w:tc>
          <w:tcPr>
            <w:tcW w:w="2127" w:type="dxa"/>
          </w:tcPr>
          <w:p w14:paraId="521428E5"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3172</w:t>
            </w:r>
          </w:p>
        </w:tc>
      </w:tr>
    </w:tbl>
    <w:p w14:paraId="18F17BED" w14:textId="77777777" w:rsidR="0067459A" w:rsidRDefault="0067459A" w:rsidP="003C3B3A">
      <w:pPr>
        <w:spacing w:after="120"/>
        <w:ind w:firstLine="709"/>
        <w:contextualSpacing/>
        <w:jc w:val="both"/>
        <w:rPr>
          <w:rFonts w:ascii="Times New Roman" w:eastAsia="Calibri" w:hAnsi="Times New Roman" w:cs="Times New Roman"/>
          <w:sz w:val="24"/>
          <w:szCs w:val="24"/>
        </w:rPr>
      </w:pPr>
    </w:p>
    <w:p w14:paraId="7CF6F81A" w14:textId="17C0D759"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Для старшеклассников, планирующих обучаться в вузах за пределами региона</w:t>
      </w:r>
      <w:r w:rsidR="00C30EB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также характерен более продуманный выбор образовательной траектории, среди них больше тех, кто назвал два предполагаемых учебных заведения </w:t>
      </w:r>
      <w:r w:rsidR="00335DC4">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18,9%. </w:t>
      </w:r>
    </w:p>
    <w:p w14:paraId="29990152" w14:textId="440AB8E5" w:rsidR="006A5620" w:rsidRPr="006A5620" w:rsidRDefault="006A5620" w:rsidP="003C3B3A">
      <w:pPr>
        <w:spacing w:after="120"/>
        <w:ind w:firstLine="708"/>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12</w:t>
      </w:r>
    </w:p>
    <w:p w14:paraId="6DD474A3" w14:textId="5B43F9E1" w:rsidR="006A5620" w:rsidRPr="006A5620" w:rsidRDefault="006A5620" w:rsidP="003C3B3A">
      <w:pPr>
        <w:autoSpaceDE w:val="0"/>
        <w:autoSpaceDN w:val="0"/>
        <w:adjustRightInd w:val="0"/>
        <w:spacing w:after="1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Количество возможных вариантов (наименований образовательных организаций) для продолжения обучения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w:t>
      </w:r>
      <w:proofErr w:type="gramStart"/>
      <w:r w:rsidR="0067459A">
        <w:rPr>
          <w:rFonts w:ascii="Times New Roman" w:eastAsia="Calibri" w:hAnsi="Times New Roman" w:cs="Times New Roman"/>
          <w:sz w:val="24"/>
          <w:szCs w:val="24"/>
        </w:rPr>
        <w:t>к</w:t>
      </w:r>
      <w:proofErr w:type="gramEnd"/>
      <w:r w:rsidR="0067459A">
        <w:rPr>
          <w:rFonts w:ascii="Times New Roman" w:eastAsia="Calibri" w:hAnsi="Times New Roman" w:cs="Times New Roman"/>
          <w:sz w:val="24"/>
          <w:szCs w:val="24"/>
        </w:rPr>
        <w:t xml:space="preserve"> численности </w:t>
      </w:r>
      <w:r w:rsidRPr="006A5620">
        <w:rPr>
          <w:rFonts w:ascii="Times New Roman" w:eastAsia="Calibri" w:hAnsi="Times New Roman" w:cs="Times New Roman"/>
          <w:sz w:val="24"/>
          <w:szCs w:val="24"/>
        </w:rPr>
        <w:t>по группам предполагаемой образовательной миграции)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502"/>
        <w:gridCol w:w="1502"/>
        <w:gridCol w:w="1503"/>
        <w:gridCol w:w="1502"/>
        <w:gridCol w:w="1503"/>
      </w:tblGrid>
      <w:tr w:rsidR="006A5620" w:rsidRPr="0037649D" w14:paraId="324B87D0" w14:textId="77777777" w:rsidTr="0067459A">
        <w:trPr>
          <w:jc w:val="center"/>
        </w:trPr>
        <w:tc>
          <w:tcPr>
            <w:tcW w:w="1696" w:type="dxa"/>
            <w:shd w:val="clear" w:color="auto" w:fill="D9D9D9"/>
          </w:tcPr>
          <w:p w14:paraId="0A8B86DB" w14:textId="77777777" w:rsidR="006A5620" w:rsidRPr="0037649D" w:rsidRDefault="006A5620" w:rsidP="00595D81">
            <w:pPr>
              <w:autoSpaceDE w:val="0"/>
              <w:autoSpaceDN w:val="0"/>
              <w:adjustRightInd w:val="0"/>
              <w:spacing w:after="0" w:line="240" w:lineRule="auto"/>
              <w:ind w:left="214"/>
              <w:contextualSpacing/>
              <w:jc w:val="center"/>
              <w:rPr>
                <w:rFonts w:ascii="Times New Roman" w:eastAsia="Times New Roman" w:hAnsi="Times New Roman" w:cs="Times New Roman"/>
                <w:b/>
                <w:bCs/>
                <w:sz w:val="20"/>
                <w:szCs w:val="20"/>
                <w:lang w:eastAsia="ru-RU"/>
              </w:rPr>
            </w:pPr>
          </w:p>
        </w:tc>
        <w:tc>
          <w:tcPr>
            <w:tcW w:w="1502" w:type="dxa"/>
            <w:shd w:val="clear" w:color="auto" w:fill="D9D9D9"/>
            <w:vAlign w:val="center"/>
          </w:tcPr>
          <w:p w14:paraId="25C139EE"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Вуз Самарской области</w:t>
            </w:r>
          </w:p>
        </w:tc>
        <w:tc>
          <w:tcPr>
            <w:tcW w:w="1502" w:type="dxa"/>
            <w:shd w:val="clear" w:color="auto" w:fill="D9D9D9"/>
            <w:vAlign w:val="center"/>
          </w:tcPr>
          <w:p w14:paraId="00D8260C" w14:textId="7D5E23A3"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Вуз за пределами</w:t>
            </w:r>
            <w:r w:rsidR="0067459A">
              <w:rPr>
                <w:rFonts w:ascii="Times New Roman" w:eastAsia="Times New Roman" w:hAnsi="Times New Roman" w:cs="Times New Roman"/>
                <w:b/>
                <w:bCs/>
                <w:sz w:val="20"/>
                <w:szCs w:val="20"/>
                <w:lang w:eastAsia="ru-RU"/>
              </w:rPr>
              <w:t xml:space="preserve"> региона</w:t>
            </w:r>
          </w:p>
        </w:tc>
        <w:tc>
          <w:tcPr>
            <w:tcW w:w="1503" w:type="dxa"/>
            <w:shd w:val="clear" w:color="auto" w:fill="D9D9D9"/>
            <w:vAlign w:val="center"/>
          </w:tcPr>
          <w:p w14:paraId="7F3851E1"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Колледж Самарской области</w:t>
            </w:r>
          </w:p>
        </w:tc>
        <w:tc>
          <w:tcPr>
            <w:tcW w:w="1502" w:type="dxa"/>
            <w:shd w:val="clear" w:color="auto" w:fill="D9D9D9"/>
            <w:vAlign w:val="center"/>
          </w:tcPr>
          <w:p w14:paraId="2EAA156F" w14:textId="5E801F96"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Колледж за пределами</w:t>
            </w:r>
            <w:r w:rsidR="0067459A">
              <w:rPr>
                <w:rFonts w:ascii="Times New Roman" w:eastAsia="Times New Roman" w:hAnsi="Times New Roman" w:cs="Times New Roman"/>
                <w:b/>
                <w:bCs/>
                <w:sz w:val="20"/>
                <w:szCs w:val="20"/>
                <w:lang w:eastAsia="ru-RU"/>
              </w:rPr>
              <w:t xml:space="preserve"> региона</w:t>
            </w:r>
          </w:p>
        </w:tc>
        <w:tc>
          <w:tcPr>
            <w:tcW w:w="1503" w:type="dxa"/>
            <w:shd w:val="clear" w:color="auto" w:fill="D9D9D9"/>
            <w:vAlign w:val="center"/>
          </w:tcPr>
          <w:p w14:paraId="4E050988"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37649D">
              <w:rPr>
                <w:rFonts w:ascii="Times New Roman" w:eastAsia="Times New Roman" w:hAnsi="Times New Roman" w:cs="Times New Roman"/>
                <w:b/>
                <w:bCs/>
                <w:sz w:val="20"/>
                <w:szCs w:val="20"/>
                <w:lang w:eastAsia="ru-RU"/>
              </w:rPr>
              <w:t>Не принял решение</w:t>
            </w:r>
          </w:p>
        </w:tc>
      </w:tr>
      <w:tr w:rsidR="006A5620" w:rsidRPr="0037649D" w14:paraId="1DB0AD03" w14:textId="77777777" w:rsidTr="0067459A">
        <w:trPr>
          <w:jc w:val="center"/>
        </w:trPr>
        <w:tc>
          <w:tcPr>
            <w:tcW w:w="1696" w:type="dxa"/>
          </w:tcPr>
          <w:p w14:paraId="16A61580" w14:textId="77777777" w:rsidR="006A5620" w:rsidRPr="0037649D" w:rsidRDefault="006A5620" w:rsidP="00595D81">
            <w:pPr>
              <w:autoSpaceDE w:val="0"/>
              <w:autoSpaceDN w:val="0"/>
              <w:adjustRightInd w:val="0"/>
              <w:spacing w:after="0" w:line="240" w:lineRule="auto"/>
              <w:ind w:left="214"/>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 xml:space="preserve">Не указано </w:t>
            </w:r>
          </w:p>
        </w:tc>
        <w:tc>
          <w:tcPr>
            <w:tcW w:w="1502" w:type="dxa"/>
            <w:vAlign w:val="center"/>
          </w:tcPr>
          <w:p w14:paraId="7C93884B" w14:textId="7448AE68"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29,4</w:t>
            </w:r>
          </w:p>
        </w:tc>
        <w:tc>
          <w:tcPr>
            <w:tcW w:w="1502" w:type="dxa"/>
            <w:vAlign w:val="center"/>
          </w:tcPr>
          <w:p w14:paraId="42E0994F" w14:textId="2357C1B8"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39,1</w:t>
            </w:r>
          </w:p>
        </w:tc>
        <w:tc>
          <w:tcPr>
            <w:tcW w:w="1503" w:type="dxa"/>
            <w:vAlign w:val="center"/>
          </w:tcPr>
          <w:p w14:paraId="3D66537A" w14:textId="78AF8615"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47,7</w:t>
            </w:r>
          </w:p>
        </w:tc>
        <w:tc>
          <w:tcPr>
            <w:tcW w:w="1502" w:type="dxa"/>
            <w:vAlign w:val="center"/>
          </w:tcPr>
          <w:p w14:paraId="199D38C1" w14:textId="00B7D675"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61,1</w:t>
            </w:r>
          </w:p>
        </w:tc>
        <w:tc>
          <w:tcPr>
            <w:tcW w:w="1503" w:type="dxa"/>
            <w:vAlign w:val="center"/>
          </w:tcPr>
          <w:p w14:paraId="3F96F7E4" w14:textId="27AAFFAD"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82,7</w:t>
            </w:r>
          </w:p>
        </w:tc>
      </w:tr>
      <w:tr w:rsidR="006A5620" w:rsidRPr="0037649D" w14:paraId="0AD67996" w14:textId="77777777" w:rsidTr="0067459A">
        <w:trPr>
          <w:jc w:val="center"/>
        </w:trPr>
        <w:tc>
          <w:tcPr>
            <w:tcW w:w="1696" w:type="dxa"/>
          </w:tcPr>
          <w:p w14:paraId="1DEA14FF" w14:textId="6FBE612B" w:rsidR="006A5620" w:rsidRPr="0037649D" w:rsidRDefault="006A5620" w:rsidP="00595D81">
            <w:pPr>
              <w:autoSpaceDE w:val="0"/>
              <w:autoSpaceDN w:val="0"/>
              <w:adjustRightInd w:val="0"/>
              <w:spacing w:after="0" w:line="240" w:lineRule="auto"/>
              <w:ind w:left="214"/>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Одн</w:t>
            </w:r>
            <w:r w:rsidR="00335DC4">
              <w:rPr>
                <w:rFonts w:ascii="Times New Roman" w:eastAsia="Times New Roman" w:hAnsi="Times New Roman" w:cs="Times New Roman"/>
                <w:sz w:val="20"/>
                <w:szCs w:val="20"/>
                <w:lang w:eastAsia="ru-RU"/>
              </w:rPr>
              <w:t>а</w:t>
            </w:r>
          </w:p>
        </w:tc>
        <w:tc>
          <w:tcPr>
            <w:tcW w:w="1502" w:type="dxa"/>
            <w:vAlign w:val="center"/>
          </w:tcPr>
          <w:p w14:paraId="38344A5C" w14:textId="661F5A0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57,0</w:t>
            </w:r>
          </w:p>
        </w:tc>
        <w:tc>
          <w:tcPr>
            <w:tcW w:w="1502" w:type="dxa"/>
            <w:vAlign w:val="center"/>
          </w:tcPr>
          <w:p w14:paraId="49158F73" w14:textId="5BCD9D23"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41,5</w:t>
            </w:r>
          </w:p>
        </w:tc>
        <w:tc>
          <w:tcPr>
            <w:tcW w:w="1503" w:type="dxa"/>
            <w:vAlign w:val="center"/>
          </w:tcPr>
          <w:p w14:paraId="5B2D1B6C" w14:textId="7A124118"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47,3</w:t>
            </w:r>
          </w:p>
        </w:tc>
        <w:tc>
          <w:tcPr>
            <w:tcW w:w="1502" w:type="dxa"/>
            <w:vAlign w:val="center"/>
          </w:tcPr>
          <w:p w14:paraId="6C81E69B" w14:textId="29583FD0"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32,7</w:t>
            </w:r>
          </w:p>
        </w:tc>
        <w:tc>
          <w:tcPr>
            <w:tcW w:w="1503" w:type="dxa"/>
            <w:vAlign w:val="center"/>
          </w:tcPr>
          <w:p w14:paraId="4E78C97C" w14:textId="3994DF69"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12,2</w:t>
            </w:r>
          </w:p>
        </w:tc>
      </w:tr>
      <w:tr w:rsidR="006A5620" w:rsidRPr="0037649D" w14:paraId="0077D1EE" w14:textId="77777777" w:rsidTr="0067459A">
        <w:trPr>
          <w:jc w:val="center"/>
        </w:trPr>
        <w:tc>
          <w:tcPr>
            <w:tcW w:w="1696" w:type="dxa"/>
          </w:tcPr>
          <w:p w14:paraId="6103134E" w14:textId="77777777" w:rsidR="006A5620" w:rsidRPr="0037649D" w:rsidRDefault="006A5620" w:rsidP="00595D81">
            <w:pPr>
              <w:autoSpaceDE w:val="0"/>
              <w:autoSpaceDN w:val="0"/>
              <w:adjustRightInd w:val="0"/>
              <w:spacing w:after="0" w:line="240" w:lineRule="auto"/>
              <w:ind w:left="214"/>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Два</w:t>
            </w:r>
          </w:p>
        </w:tc>
        <w:tc>
          <w:tcPr>
            <w:tcW w:w="1502" w:type="dxa"/>
            <w:vAlign w:val="center"/>
          </w:tcPr>
          <w:p w14:paraId="4E0890CB" w14:textId="1F4B989C"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13,5</w:t>
            </w:r>
          </w:p>
        </w:tc>
        <w:tc>
          <w:tcPr>
            <w:tcW w:w="1502" w:type="dxa"/>
            <w:vAlign w:val="center"/>
          </w:tcPr>
          <w:p w14:paraId="39A7A672" w14:textId="322A6DDE"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b/>
                <w:sz w:val="20"/>
                <w:szCs w:val="20"/>
                <w:lang w:val="en-US" w:eastAsia="ru-RU"/>
              </w:rPr>
              <w:t>18,9</w:t>
            </w:r>
          </w:p>
        </w:tc>
        <w:tc>
          <w:tcPr>
            <w:tcW w:w="1503" w:type="dxa"/>
            <w:vAlign w:val="center"/>
          </w:tcPr>
          <w:p w14:paraId="6FA93010" w14:textId="20C5A548"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5,0</w:t>
            </w:r>
          </w:p>
        </w:tc>
        <w:tc>
          <w:tcPr>
            <w:tcW w:w="1502" w:type="dxa"/>
            <w:vAlign w:val="center"/>
          </w:tcPr>
          <w:p w14:paraId="48A5CF0C" w14:textId="59628782"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6,2</w:t>
            </w:r>
          </w:p>
        </w:tc>
        <w:tc>
          <w:tcPr>
            <w:tcW w:w="1503" w:type="dxa"/>
            <w:vAlign w:val="center"/>
          </w:tcPr>
          <w:p w14:paraId="1C04D54E" w14:textId="33F5639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4,9</w:t>
            </w:r>
          </w:p>
        </w:tc>
      </w:tr>
      <w:tr w:rsidR="006A5620" w:rsidRPr="0037649D" w14:paraId="1C4E0342" w14:textId="77777777" w:rsidTr="0067459A">
        <w:trPr>
          <w:jc w:val="center"/>
        </w:trPr>
        <w:tc>
          <w:tcPr>
            <w:tcW w:w="1696" w:type="dxa"/>
          </w:tcPr>
          <w:p w14:paraId="0FBD3A9B" w14:textId="77777777" w:rsidR="006A5620" w:rsidRPr="0037649D" w:rsidRDefault="006A5620" w:rsidP="00595D81">
            <w:pPr>
              <w:autoSpaceDE w:val="0"/>
              <w:autoSpaceDN w:val="0"/>
              <w:adjustRightInd w:val="0"/>
              <w:spacing w:after="0" w:line="240" w:lineRule="auto"/>
              <w:ind w:left="214"/>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Три</w:t>
            </w:r>
          </w:p>
        </w:tc>
        <w:tc>
          <w:tcPr>
            <w:tcW w:w="1502" w:type="dxa"/>
            <w:vAlign w:val="center"/>
          </w:tcPr>
          <w:p w14:paraId="697E070D" w14:textId="67FA57C4"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,1</w:t>
            </w:r>
          </w:p>
        </w:tc>
        <w:tc>
          <w:tcPr>
            <w:tcW w:w="1502" w:type="dxa"/>
            <w:vAlign w:val="center"/>
          </w:tcPr>
          <w:p w14:paraId="22E172A6" w14:textId="0A05F816"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,3</w:t>
            </w:r>
          </w:p>
        </w:tc>
        <w:tc>
          <w:tcPr>
            <w:tcW w:w="1503" w:type="dxa"/>
            <w:vAlign w:val="center"/>
          </w:tcPr>
          <w:p w14:paraId="3DF82245"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1502" w:type="dxa"/>
            <w:vAlign w:val="center"/>
          </w:tcPr>
          <w:p w14:paraId="73479458"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1503" w:type="dxa"/>
            <w:vAlign w:val="center"/>
          </w:tcPr>
          <w:p w14:paraId="1C12E7A9" w14:textId="220B1D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,1</w:t>
            </w:r>
          </w:p>
        </w:tc>
      </w:tr>
      <w:tr w:rsidR="006A5620" w:rsidRPr="0037649D" w14:paraId="6D4E633A" w14:textId="77777777" w:rsidTr="0067459A">
        <w:trPr>
          <w:jc w:val="center"/>
        </w:trPr>
        <w:tc>
          <w:tcPr>
            <w:tcW w:w="1696" w:type="dxa"/>
          </w:tcPr>
          <w:p w14:paraId="77DFABAD" w14:textId="77777777" w:rsidR="006A5620" w:rsidRPr="0037649D" w:rsidRDefault="006A5620" w:rsidP="00595D81">
            <w:pPr>
              <w:autoSpaceDE w:val="0"/>
              <w:autoSpaceDN w:val="0"/>
              <w:adjustRightInd w:val="0"/>
              <w:spacing w:after="0" w:line="240" w:lineRule="auto"/>
              <w:ind w:left="214"/>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Четыре</w:t>
            </w:r>
          </w:p>
        </w:tc>
        <w:tc>
          <w:tcPr>
            <w:tcW w:w="1502" w:type="dxa"/>
            <w:vAlign w:val="center"/>
          </w:tcPr>
          <w:p w14:paraId="5ACA0E99" w14:textId="1F761DEC"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,0</w:t>
            </w:r>
          </w:p>
        </w:tc>
        <w:tc>
          <w:tcPr>
            <w:tcW w:w="1502" w:type="dxa"/>
            <w:vAlign w:val="center"/>
          </w:tcPr>
          <w:p w14:paraId="149EDC13" w14:textId="1166A959"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,2</w:t>
            </w:r>
          </w:p>
        </w:tc>
        <w:tc>
          <w:tcPr>
            <w:tcW w:w="1503" w:type="dxa"/>
            <w:vAlign w:val="center"/>
          </w:tcPr>
          <w:p w14:paraId="2D6D8C3C"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1502" w:type="dxa"/>
            <w:vAlign w:val="center"/>
          </w:tcPr>
          <w:p w14:paraId="5EA9B0A3"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0</w:t>
            </w:r>
          </w:p>
        </w:tc>
        <w:tc>
          <w:tcPr>
            <w:tcW w:w="1503" w:type="dxa"/>
            <w:vAlign w:val="center"/>
          </w:tcPr>
          <w:p w14:paraId="2EEA4B10" w14:textId="231A50A7" w:rsidR="006A5620" w:rsidRPr="0037649D" w:rsidRDefault="0037649D"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6A5620" w:rsidRPr="0037649D" w14:paraId="532DB79E" w14:textId="77777777" w:rsidTr="0067459A">
        <w:trPr>
          <w:jc w:val="center"/>
        </w:trPr>
        <w:tc>
          <w:tcPr>
            <w:tcW w:w="1696" w:type="dxa"/>
          </w:tcPr>
          <w:p w14:paraId="73418DAC" w14:textId="77777777" w:rsidR="006A5620" w:rsidRPr="0037649D" w:rsidRDefault="006A5620" w:rsidP="00595D81">
            <w:pPr>
              <w:autoSpaceDE w:val="0"/>
              <w:autoSpaceDN w:val="0"/>
              <w:adjustRightInd w:val="0"/>
              <w:spacing w:after="0" w:line="240" w:lineRule="auto"/>
              <w:ind w:left="214"/>
              <w:contextualSpacing/>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Пять</w:t>
            </w:r>
          </w:p>
        </w:tc>
        <w:tc>
          <w:tcPr>
            <w:tcW w:w="1502" w:type="dxa"/>
            <w:vAlign w:val="center"/>
          </w:tcPr>
          <w:p w14:paraId="34E4E503" w14:textId="28C79ED0" w:rsidR="006A5620" w:rsidRPr="0037649D" w:rsidRDefault="0037649D"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502" w:type="dxa"/>
            <w:vAlign w:val="center"/>
          </w:tcPr>
          <w:p w14:paraId="4C3282B9" w14:textId="0D2466FC" w:rsidR="006A5620" w:rsidRPr="0037649D" w:rsidRDefault="0037649D"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503" w:type="dxa"/>
            <w:vAlign w:val="center"/>
          </w:tcPr>
          <w:p w14:paraId="48CDDCDB" w14:textId="488F87B8" w:rsidR="006A5620" w:rsidRPr="0037649D" w:rsidRDefault="0037649D"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502" w:type="dxa"/>
            <w:vAlign w:val="center"/>
          </w:tcPr>
          <w:p w14:paraId="1C9E9BBF" w14:textId="45568432" w:rsidR="006A5620" w:rsidRPr="0037649D" w:rsidRDefault="0037649D"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503" w:type="dxa"/>
            <w:vAlign w:val="center"/>
          </w:tcPr>
          <w:p w14:paraId="0BC9AE3B" w14:textId="2A7B812B"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0</w:t>
            </w:r>
            <w:r w:rsidRPr="0037649D">
              <w:rPr>
                <w:rFonts w:ascii="Times New Roman" w:eastAsia="Times New Roman" w:hAnsi="Times New Roman" w:cs="Times New Roman"/>
                <w:sz w:val="20"/>
                <w:szCs w:val="20"/>
                <w:lang w:val="en-US" w:eastAsia="ru-RU"/>
              </w:rPr>
              <w:t>,1</w:t>
            </w:r>
          </w:p>
        </w:tc>
      </w:tr>
      <w:tr w:rsidR="006A5620" w:rsidRPr="0037649D" w14:paraId="3521250E" w14:textId="77777777" w:rsidTr="0067459A">
        <w:trPr>
          <w:jc w:val="center"/>
        </w:trPr>
        <w:tc>
          <w:tcPr>
            <w:tcW w:w="1696" w:type="dxa"/>
          </w:tcPr>
          <w:p w14:paraId="1BEA0C5B" w14:textId="77777777" w:rsidR="006A5620" w:rsidRPr="0037649D" w:rsidRDefault="006A5620" w:rsidP="00595D81">
            <w:pPr>
              <w:autoSpaceDE w:val="0"/>
              <w:autoSpaceDN w:val="0"/>
              <w:adjustRightInd w:val="0"/>
              <w:spacing w:after="0" w:line="240" w:lineRule="auto"/>
              <w:ind w:left="214"/>
              <w:contextualSpacing/>
              <w:jc w:val="right"/>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eastAsia="ru-RU"/>
              </w:rPr>
              <w:t>N=</w:t>
            </w:r>
          </w:p>
        </w:tc>
        <w:tc>
          <w:tcPr>
            <w:tcW w:w="1502" w:type="dxa"/>
            <w:vAlign w:val="center"/>
          </w:tcPr>
          <w:p w14:paraId="7CE8BE5F"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7314</w:t>
            </w:r>
          </w:p>
        </w:tc>
        <w:tc>
          <w:tcPr>
            <w:tcW w:w="1502" w:type="dxa"/>
            <w:vAlign w:val="center"/>
          </w:tcPr>
          <w:p w14:paraId="07DC2F03"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2896</w:t>
            </w:r>
          </w:p>
        </w:tc>
        <w:tc>
          <w:tcPr>
            <w:tcW w:w="1503" w:type="dxa"/>
            <w:vAlign w:val="center"/>
          </w:tcPr>
          <w:p w14:paraId="25043A2B"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562</w:t>
            </w:r>
          </w:p>
        </w:tc>
        <w:tc>
          <w:tcPr>
            <w:tcW w:w="1502" w:type="dxa"/>
            <w:vAlign w:val="center"/>
          </w:tcPr>
          <w:p w14:paraId="2E384050"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113</w:t>
            </w:r>
          </w:p>
        </w:tc>
        <w:tc>
          <w:tcPr>
            <w:tcW w:w="1503" w:type="dxa"/>
            <w:vAlign w:val="center"/>
          </w:tcPr>
          <w:p w14:paraId="3F081BD9" w14:textId="77777777" w:rsidR="006A5620" w:rsidRPr="0037649D" w:rsidRDefault="006A5620" w:rsidP="0067459A">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1453</w:t>
            </w:r>
          </w:p>
        </w:tc>
      </w:tr>
    </w:tbl>
    <w:p w14:paraId="53976007" w14:textId="5F170D2F" w:rsidR="006A5620" w:rsidRDefault="006A5620" w:rsidP="003C3B3A">
      <w:pPr>
        <w:spacing w:after="120"/>
        <w:ind w:firstLine="709"/>
        <w:contextualSpacing/>
        <w:jc w:val="both"/>
        <w:rPr>
          <w:rFonts w:ascii="Times New Roman" w:eastAsia="Calibri" w:hAnsi="Times New Roman" w:cs="Times New Roman"/>
          <w:sz w:val="24"/>
          <w:szCs w:val="24"/>
        </w:rPr>
      </w:pPr>
    </w:p>
    <w:p w14:paraId="1261B79E" w14:textId="77777777" w:rsidR="0067459A" w:rsidRPr="006A5620" w:rsidRDefault="0067459A" w:rsidP="003C3B3A">
      <w:pPr>
        <w:spacing w:after="120"/>
        <w:ind w:firstLine="709"/>
        <w:contextualSpacing/>
        <w:jc w:val="both"/>
        <w:rPr>
          <w:rFonts w:ascii="Times New Roman" w:eastAsia="Calibri" w:hAnsi="Times New Roman" w:cs="Times New Roman"/>
          <w:sz w:val="24"/>
          <w:szCs w:val="24"/>
        </w:rPr>
      </w:pPr>
    </w:p>
    <w:p w14:paraId="714BD37E" w14:textId="52104570" w:rsidR="006A5620" w:rsidRPr="00973593" w:rsidRDefault="00973593" w:rsidP="00C30EB2">
      <w:pPr>
        <w:pStyle w:val="2"/>
        <w:rPr>
          <w:rFonts w:eastAsia="Calibri"/>
        </w:rPr>
      </w:pPr>
      <w:bookmarkStart w:id="25" w:name="_Toc109398226"/>
      <w:r w:rsidRPr="00973593">
        <w:rPr>
          <w:rFonts w:eastAsia="Calibri"/>
        </w:rPr>
        <w:t xml:space="preserve">6.4. </w:t>
      </w:r>
      <w:r>
        <w:rPr>
          <w:rFonts w:eastAsia="Calibri"/>
        </w:rPr>
        <w:t>П</w:t>
      </w:r>
      <w:r w:rsidRPr="00973593">
        <w:rPr>
          <w:rFonts w:eastAsia="Calibri"/>
        </w:rPr>
        <w:t xml:space="preserve">опулярные специальности для </w:t>
      </w:r>
      <w:r w:rsidR="0067459A">
        <w:rPr>
          <w:rFonts w:eastAsia="Calibri"/>
        </w:rPr>
        <w:t xml:space="preserve">продолжения </w:t>
      </w:r>
      <w:r w:rsidRPr="00973593">
        <w:rPr>
          <w:rFonts w:eastAsia="Calibri"/>
        </w:rPr>
        <w:t>обучения</w:t>
      </w:r>
      <w:bookmarkEnd w:id="25"/>
    </w:p>
    <w:p w14:paraId="04FD78A5" w14:textId="1EDC8392"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В процессе </w:t>
      </w:r>
      <w:r w:rsidR="0067459A">
        <w:rPr>
          <w:rFonts w:ascii="Times New Roman" w:eastAsia="Calibri" w:hAnsi="Times New Roman" w:cs="Times New Roman"/>
          <w:sz w:val="24"/>
          <w:szCs w:val="24"/>
        </w:rPr>
        <w:t>анкетирования</w:t>
      </w:r>
      <w:r w:rsidRPr="006A5620">
        <w:rPr>
          <w:rFonts w:ascii="Times New Roman" w:eastAsia="Calibri" w:hAnsi="Times New Roman" w:cs="Times New Roman"/>
          <w:sz w:val="24"/>
          <w:szCs w:val="24"/>
        </w:rPr>
        <w:t xml:space="preserve"> старшеклассников просили указать наименование специальности дальнейшего обучения, более трети опрошенных (38,3%) на момент </w:t>
      </w:r>
      <w:r w:rsidR="007736CA">
        <w:rPr>
          <w:rFonts w:ascii="Times New Roman" w:eastAsia="Calibri" w:hAnsi="Times New Roman" w:cs="Times New Roman"/>
          <w:sz w:val="24"/>
          <w:szCs w:val="24"/>
        </w:rPr>
        <w:t xml:space="preserve">проведения </w:t>
      </w:r>
      <w:r w:rsidRPr="006A5620">
        <w:rPr>
          <w:rFonts w:ascii="Times New Roman" w:eastAsia="Calibri" w:hAnsi="Times New Roman" w:cs="Times New Roman"/>
          <w:sz w:val="24"/>
          <w:szCs w:val="24"/>
        </w:rPr>
        <w:t xml:space="preserve">опроса не определились с выбором. Причем доля неопределившихся не </w:t>
      </w:r>
      <w:r w:rsidR="007736CA">
        <w:rPr>
          <w:rFonts w:ascii="Times New Roman" w:eastAsia="Calibri" w:hAnsi="Times New Roman" w:cs="Times New Roman"/>
          <w:sz w:val="24"/>
          <w:szCs w:val="24"/>
        </w:rPr>
        <w:t>слишком</w:t>
      </w:r>
      <w:r w:rsidRPr="006A5620">
        <w:rPr>
          <w:rFonts w:ascii="Times New Roman" w:eastAsia="Calibri" w:hAnsi="Times New Roman" w:cs="Times New Roman"/>
          <w:sz w:val="24"/>
          <w:szCs w:val="24"/>
        </w:rPr>
        <w:t xml:space="preserve"> различается в 10-х (40,9%) и 11-х классах (35,7%), что свидетельствует о недостаточной </w:t>
      </w:r>
      <w:proofErr w:type="spellStart"/>
      <w:r w:rsidRPr="006A5620">
        <w:rPr>
          <w:rFonts w:ascii="Times New Roman" w:eastAsia="Calibri" w:hAnsi="Times New Roman" w:cs="Times New Roman"/>
          <w:sz w:val="24"/>
          <w:szCs w:val="24"/>
        </w:rPr>
        <w:t>сформированности</w:t>
      </w:r>
      <w:proofErr w:type="spellEnd"/>
      <w:r w:rsidRPr="006A5620">
        <w:rPr>
          <w:rFonts w:ascii="Times New Roman" w:eastAsia="Calibri" w:hAnsi="Times New Roman" w:cs="Times New Roman"/>
          <w:sz w:val="24"/>
          <w:szCs w:val="24"/>
        </w:rPr>
        <w:t xml:space="preserve"> будущей образовательной траектории. </w:t>
      </w:r>
    </w:p>
    <w:p w14:paraId="0B0A0CC4" w14:textId="12464966" w:rsidR="006A5620" w:rsidRPr="006A5620" w:rsidRDefault="006A5620" w:rsidP="003C3B3A">
      <w:pPr>
        <w:spacing w:after="120"/>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30</w:t>
      </w:r>
    </w:p>
    <w:p w14:paraId="1B985EDF" w14:textId="3AC2AFAA"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«На какую специальность Вы собираетесь поступать?»</w:t>
      </w:r>
      <w:r w:rsidRPr="006A5620">
        <w:rPr>
          <w:rFonts w:ascii="Times New Roman" w:eastAsia="Calibri" w:hAnsi="Times New Roman" w:cs="Times New Roman"/>
          <w:sz w:val="24"/>
          <w:szCs w:val="24"/>
        </w:rPr>
        <w:t xml:space="preserve"> (</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к </w:t>
      </w:r>
      <w:r w:rsidR="0067459A">
        <w:rPr>
          <w:rFonts w:ascii="Times New Roman" w:eastAsia="Calibri" w:hAnsi="Times New Roman" w:cs="Times New Roman"/>
          <w:sz w:val="24"/>
          <w:szCs w:val="24"/>
        </w:rPr>
        <w:t xml:space="preserve">числу </w:t>
      </w:r>
      <w:r w:rsidRPr="006A5620">
        <w:rPr>
          <w:rFonts w:ascii="Times New Roman" w:eastAsia="Calibri" w:hAnsi="Times New Roman" w:cs="Times New Roman"/>
          <w:sz w:val="24"/>
          <w:szCs w:val="24"/>
        </w:rPr>
        <w:t>опрошенны</w:t>
      </w:r>
      <w:r w:rsidR="0067459A">
        <w:rPr>
          <w:rFonts w:ascii="Times New Roman" w:eastAsia="Calibri" w:hAnsi="Times New Roman" w:cs="Times New Roman"/>
          <w:sz w:val="24"/>
          <w:szCs w:val="24"/>
        </w:rPr>
        <w:t>х,</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lang w:val="es-ES"/>
        </w:rPr>
        <w:t>12</w:t>
      </w:r>
      <w:r w:rsidRPr="006A5620">
        <w:rPr>
          <w:rFonts w:ascii="Times New Roman" w:eastAsia="Calibri" w:hAnsi="Times New Roman" w:cs="Times New Roman"/>
          <w:sz w:val="24"/>
          <w:szCs w:val="24"/>
        </w:rPr>
        <w:t>338)</w:t>
      </w:r>
    </w:p>
    <w:p w14:paraId="3F7C562C" w14:textId="77777777"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336FE790" wp14:editId="6713564D">
            <wp:extent cx="4081780" cy="2034862"/>
            <wp:effectExtent l="0" t="0" r="0"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F5548F" w14:textId="77777777" w:rsidR="007736CA" w:rsidRDefault="007736CA" w:rsidP="004D42C0">
      <w:pPr>
        <w:spacing w:after="120"/>
        <w:ind w:firstLine="709"/>
        <w:contextualSpacing/>
        <w:jc w:val="both"/>
        <w:rPr>
          <w:rFonts w:ascii="Times New Roman" w:eastAsia="Calibri" w:hAnsi="Times New Roman" w:cs="Times New Roman"/>
          <w:sz w:val="24"/>
          <w:szCs w:val="24"/>
        </w:rPr>
      </w:pPr>
    </w:p>
    <w:p w14:paraId="20233A38" w14:textId="278CC1D8" w:rsidR="006A5620" w:rsidRPr="006A5620" w:rsidRDefault="006A5620" w:rsidP="004D42C0">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Среди определившихся </w:t>
      </w:r>
      <w:r w:rsidR="002162DD">
        <w:rPr>
          <w:rFonts w:ascii="Times New Roman" w:eastAsia="Calibri" w:hAnsi="Times New Roman" w:cs="Times New Roman"/>
          <w:sz w:val="24"/>
          <w:szCs w:val="24"/>
        </w:rPr>
        <w:t xml:space="preserve">со специальностью дальнейшего образования после окончания школы </w:t>
      </w:r>
      <w:r w:rsidRPr="006A5620">
        <w:rPr>
          <w:rFonts w:ascii="Times New Roman" w:eastAsia="Calibri" w:hAnsi="Times New Roman" w:cs="Times New Roman"/>
          <w:sz w:val="24"/>
          <w:szCs w:val="24"/>
        </w:rPr>
        <w:t xml:space="preserve">наибольшей популярностью пользуются </w:t>
      </w:r>
      <w:r w:rsidR="002162DD">
        <w:rPr>
          <w:rFonts w:ascii="Times New Roman" w:eastAsia="Calibri" w:hAnsi="Times New Roman" w:cs="Times New Roman"/>
          <w:sz w:val="24"/>
          <w:szCs w:val="24"/>
        </w:rPr>
        <w:t>следующие</w:t>
      </w:r>
      <w:r w:rsidRPr="006A5620">
        <w:rPr>
          <w:rFonts w:ascii="Times New Roman" w:eastAsia="Calibri" w:hAnsi="Times New Roman" w:cs="Times New Roman"/>
          <w:sz w:val="24"/>
          <w:szCs w:val="24"/>
        </w:rPr>
        <w:t xml:space="preserve"> направления «Юриспруденция», «Лечебное дело» и «Экономика». Полностью список выбранных специальностей приведен в Таблице </w:t>
      </w:r>
      <w:r w:rsidR="005B265C">
        <w:rPr>
          <w:rFonts w:ascii="Times New Roman" w:eastAsia="Calibri" w:hAnsi="Times New Roman" w:cs="Times New Roman"/>
          <w:sz w:val="24"/>
          <w:szCs w:val="24"/>
        </w:rPr>
        <w:t>5</w:t>
      </w:r>
      <w:r w:rsidRPr="006A5620">
        <w:rPr>
          <w:rFonts w:ascii="Times New Roman" w:eastAsia="Calibri" w:hAnsi="Times New Roman" w:cs="Times New Roman"/>
          <w:sz w:val="24"/>
          <w:szCs w:val="24"/>
        </w:rPr>
        <w:t xml:space="preserve"> ПРИЛОЖЕНИЯ.</w:t>
      </w:r>
    </w:p>
    <w:p w14:paraId="79820CFF" w14:textId="77777777" w:rsidR="002162DD" w:rsidRDefault="002162DD" w:rsidP="003C3B3A">
      <w:pPr>
        <w:spacing w:after="120"/>
        <w:ind w:firstLine="709"/>
        <w:contextualSpacing/>
        <w:jc w:val="right"/>
        <w:rPr>
          <w:rFonts w:ascii="Times New Roman" w:eastAsia="Calibri" w:hAnsi="Times New Roman" w:cs="Times New Roman"/>
          <w:sz w:val="24"/>
          <w:szCs w:val="24"/>
        </w:rPr>
      </w:pPr>
      <w:bookmarkStart w:id="26" w:name="_Hlk108185229"/>
    </w:p>
    <w:p w14:paraId="759D8A05" w14:textId="77777777" w:rsidR="002162DD" w:rsidRDefault="002162DD" w:rsidP="003C3B3A">
      <w:pPr>
        <w:spacing w:after="120"/>
        <w:ind w:firstLine="709"/>
        <w:contextualSpacing/>
        <w:jc w:val="right"/>
        <w:rPr>
          <w:rFonts w:ascii="Times New Roman" w:eastAsia="Calibri" w:hAnsi="Times New Roman" w:cs="Times New Roman"/>
          <w:sz w:val="24"/>
          <w:szCs w:val="24"/>
        </w:rPr>
      </w:pPr>
    </w:p>
    <w:p w14:paraId="17284B41" w14:textId="77777777" w:rsidR="002162DD" w:rsidRDefault="002162DD" w:rsidP="003C3B3A">
      <w:pPr>
        <w:spacing w:after="120"/>
        <w:ind w:firstLine="709"/>
        <w:contextualSpacing/>
        <w:jc w:val="right"/>
        <w:rPr>
          <w:rFonts w:ascii="Times New Roman" w:eastAsia="Calibri" w:hAnsi="Times New Roman" w:cs="Times New Roman"/>
          <w:sz w:val="24"/>
          <w:szCs w:val="24"/>
        </w:rPr>
      </w:pPr>
    </w:p>
    <w:p w14:paraId="2A2A5217" w14:textId="77777777" w:rsidR="002162DD" w:rsidRDefault="002162DD" w:rsidP="003C3B3A">
      <w:pPr>
        <w:spacing w:after="120"/>
        <w:ind w:firstLine="709"/>
        <w:contextualSpacing/>
        <w:jc w:val="right"/>
        <w:rPr>
          <w:rFonts w:ascii="Times New Roman" w:eastAsia="Calibri" w:hAnsi="Times New Roman" w:cs="Times New Roman"/>
          <w:sz w:val="24"/>
          <w:szCs w:val="24"/>
        </w:rPr>
      </w:pPr>
    </w:p>
    <w:p w14:paraId="5F7A36F6" w14:textId="77777777" w:rsidR="002162DD" w:rsidRDefault="002162DD" w:rsidP="003C3B3A">
      <w:pPr>
        <w:spacing w:after="120"/>
        <w:ind w:firstLine="709"/>
        <w:contextualSpacing/>
        <w:jc w:val="right"/>
        <w:rPr>
          <w:rFonts w:ascii="Times New Roman" w:eastAsia="Calibri" w:hAnsi="Times New Roman" w:cs="Times New Roman"/>
          <w:sz w:val="24"/>
          <w:szCs w:val="24"/>
        </w:rPr>
      </w:pPr>
    </w:p>
    <w:p w14:paraId="027D29E6" w14:textId="6E9B5AE6"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13</w:t>
      </w:r>
    </w:p>
    <w:p w14:paraId="16BD0ED6" w14:textId="68B864C7" w:rsidR="006A5620" w:rsidRPr="006A5620" w:rsidRDefault="002162DD" w:rsidP="003C3B3A">
      <w:pPr>
        <w:spacing w:after="120"/>
        <w:contextualSpacing/>
        <w:jc w:val="center"/>
        <w:rPr>
          <w:rFonts w:ascii="Times New Roman" w:eastAsia="Calibri" w:hAnsi="Times New Roman" w:cs="Times New Roman"/>
          <w:sz w:val="24"/>
          <w:szCs w:val="24"/>
        </w:rPr>
      </w:pPr>
      <w:r>
        <w:rPr>
          <w:rFonts w:ascii="Times New Roman" w:eastAsia="Calibri" w:hAnsi="Times New Roman" w:cs="Times New Roman"/>
          <w:b/>
          <w:bCs/>
          <w:sz w:val="24"/>
          <w:szCs w:val="24"/>
        </w:rPr>
        <w:t>Наиболее популярные специальности для продолжения образования после окончания школы</w:t>
      </w:r>
      <w:r w:rsidR="006A5620" w:rsidRPr="006A5620">
        <w:rPr>
          <w:rFonts w:ascii="Times New Roman" w:eastAsia="Calibri" w:hAnsi="Times New Roman" w:cs="Times New Roman"/>
          <w:sz w:val="24"/>
          <w:szCs w:val="24"/>
        </w:rPr>
        <w:t xml:space="preserve"> (в % к </w:t>
      </w:r>
      <w:r w:rsidR="00DA5D42">
        <w:rPr>
          <w:rFonts w:ascii="Times New Roman" w:eastAsia="Calibri" w:hAnsi="Times New Roman" w:cs="Times New Roman"/>
          <w:sz w:val="24"/>
          <w:szCs w:val="24"/>
        </w:rPr>
        <w:t xml:space="preserve">числу </w:t>
      </w:r>
      <w:proofErr w:type="gramStart"/>
      <w:r w:rsidR="006A5620" w:rsidRPr="006A5620">
        <w:rPr>
          <w:rFonts w:ascii="Times New Roman" w:eastAsia="Calibri" w:hAnsi="Times New Roman" w:cs="Times New Roman"/>
          <w:sz w:val="24"/>
          <w:szCs w:val="24"/>
        </w:rPr>
        <w:t>опрошенны</w:t>
      </w:r>
      <w:r w:rsidR="00DA5D42">
        <w:rPr>
          <w:rFonts w:ascii="Times New Roman" w:eastAsia="Calibri" w:hAnsi="Times New Roman" w:cs="Times New Roman"/>
          <w:sz w:val="24"/>
          <w:szCs w:val="24"/>
        </w:rPr>
        <w:t>х</w:t>
      </w:r>
      <w:proofErr w:type="gramEnd"/>
      <w:r w:rsidR="00DA5D42">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w:t>
      </w:r>
      <w:r w:rsidR="006A5620" w:rsidRPr="006A5620">
        <w:rPr>
          <w:rFonts w:ascii="Times New Roman" w:eastAsia="Calibri" w:hAnsi="Times New Roman" w:cs="Times New Roman"/>
          <w:sz w:val="24"/>
          <w:szCs w:val="24"/>
          <w:lang w:val="en-US"/>
        </w:rPr>
        <w:t>N</w:t>
      </w:r>
      <w:r w:rsidR="006A5620" w:rsidRPr="002162DD">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lang w:val="es-ES"/>
        </w:rPr>
        <w:t>12</w:t>
      </w:r>
      <w:r w:rsidR="006A5620" w:rsidRPr="006A5620">
        <w:rPr>
          <w:rFonts w:ascii="Times New Roman" w:eastAsia="Calibri" w:hAnsi="Times New Roman" w:cs="Times New Roman"/>
          <w:sz w:val="24"/>
          <w:szCs w:val="24"/>
        </w:rPr>
        <w:t>338)</w:t>
      </w:r>
    </w:p>
    <w:tbl>
      <w:tblPr>
        <w:tblW w:w="4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9"/>
        <w:gridCol w:w="1000"/>
      </w:tblGrid>
      <w:tr w:rsidR="006A5620" w:rsidRPr="0037649D" w14:paraId="61AA40CF" w14:textId="77777777" w:rsidTr="000D63B4">
        <w:trPr>
          <w:jc w:val="center"/>
        </w:trPr>
        <w:tc>
          <w:tcPr>
            <w:tcW w:w="3539" w:type="dxa"/>
            <w:shd w:val="clear" w:color="auto" w:fill="D9D9D9" w:themeFill="background1" w:themeFillShade="D9"/>
          </w:tcPr>
          <w:bookmarkEnd w:id="26"/>
          <w:p w14:paraId="6DEED6A6" w14:textId="66A810ED" w:rsidR="006A5620" w:rsidRPr="000D63B4" w:rsidRDefault="000D63B4" w:rsidP="000D63B4">
            <w:pPr>
              <w:autoSpaceDE w:val="0"/>
              <w:autoSpaceDN w:val="0"/>
              <w:adjustRightInd w:val="0"/>
              <w:spacing w:after="0" w:line="240" w:lineRule="auto"/>
              <w:contextualSpacing/>
              <w:jc w:val="center"/>
              <w:rPr>
                <w:rFonts w:ascii="Times New Roman" w:eastAsia="Times New Roman" w:hAnsi="Times New Roman" w:cs="Times New Roman"/>
                <w:b/>
                <w:bCs/>
                <w:sz w:val="20"/>
                <w:szCs w:val="20"/>
                <w:lang w:eastAsia="ru-RU"/>
              </w:rPr>
            </w:pPr>
            <w:r w:rsidRPr="000D63B4">
              <w:rPr>
                <w:rFonts w:ascii="Times New Roman" w:eastAsia="Times New Roman" w:hAnsi="Times New Roman" w:cs="Times New Roman"/>
                <w:b/>
                <w:bCs/>
                <w:sz w:val="20"/>
                <w:szCs w:val="20"/>
                <w:lang w:eastAsia="ru-RU"/>
              </w:rPr>
              <w:t>Специальность</w:t>
            </w:r>
          </w:p>
        </w:tc>
        <w:tc>
          <w:tcPr>
            <w:tcW w:w="1000" w:type="dxa"/>
            <w:shd w:val="clear" w:color="auto" w:fill="D9D9D9" w:themeFill="background1" w:themeFillShade="D9"/>
          </w:tcPr>
          <w:p w14:paraId="7EAD83E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w:t>
            </w:r>
          </w:p>
        </w:tc>
      </w:tr>
      <w:tr w:rsidR="006A5620" w:rsidRPr="0037649D" w14:paraId="6554C6BA" w14:textId="77777777" w:rsidTr="00845B65">
        <w:trPr>
          <w:jc w:val="center"/>
        </w:trPr>
        <w:tc>
          <w:tcPr>
            <w:tcW w:w="3539" w:type="dxa"/>
          </w:tcPr>
          <w:p w14:paraId="5B8523D5"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Юриспруденция</w:t>
            </w:r>
          </w:p>
        </w:tc>
        <w:tc>
          <w:tcPr>
            <w:tcW w:w="1000" w:type="dxa"/>
          </w:tcPr>
          <w:p w14:paraId="1DBC8C08"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5,4</w:t>
            </w:r>
          </w:p>
        </w:tc>
      </w:tr>
      <w:tr w:rsidR="006A5620" w:rsidRPr="0037649D" w14:paraId="16C1C347" w14:textId="77777777" w:rsidTr="00845B65">
        <w:trPr>
          <w:jc w:val="center"/>
        </w:trPr>
        <w:tc>
          <w:tcPr>
            <w:tcW w:w="3539" w:type="dxa"/>
          </w:tcPr>
          <w:p w14:paraId="0058B3C7"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Лечебное дело</w:t>
            </w:r>
          </w:p>
        </w:tc>
        <w:tc>
          <w:tcPr>
            <w:tcW w:w="1000" w:type="dxa"/>
          </w:tcPr>
          <w:p w14:paraId="65F5837A"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4,2</w:t>
            </w:r>
          </w:p>
        </w:tc>
      </w:tr>
      <w:tr w:rsidR="006A5620" w:rsidRPr="0037649D" w14:paraId="1B7697C9" w14:textId="77777777" w:rsidTr="00845B65">
        <w:trPr>
          <w:jc w:val="center"/>
        </w:trPr>
        <w:tc>
          <w:tcPr>
            <w:tcW w:w="3539" w:type="dxa"/>
          </w:tcPr>
          <w:p w14:paraId="226D487F"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Экономика</w:t>
            </w:r>
          </w:p>
        </w:tc>
        <w:tc>
          <w:tcPr>
            <w:tcW w:w="1000" w:type="dxa"/>
          </w:tcPr>
          <w:p w14:paraId="5582F179"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3,0</w:t>
            </w:r>
          </w:p>
        </w:tc>
      </w:tr>
      <w:tr w:rsidR="006A5620" w:rsidRPr="0037649D" w14:paraId="5E1FF023" w14:textId="77777777" w:rsidTr="00845B65">
        <w:trPr>
          <w:jc w:val="center"/>
        </w:trPr>
        <w:tc>
          <w:tcPr>
            <w:tcW w:w="3539" w:type="dxa"/>
          </w:tcPr>
          <w:p w14:paraId="2FA9B1EB"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Педагогическое образование</w:t>
            </w:r>
          </w:p>
        </w:tc>
        <w:tc>
          <w:tcPr>
            <w:tcW w:w="1000" w:type="dxa"/>
          </w:tcPr>
          <w:p w14:paraId="1C1B4B2E"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2,6</w:t>
            </w:r>
          </w:p>
        </w:tc>
      </w:tr>
      <w:tr w:rsidR="006A5620" w:rsidRPr="0037649D" w14:paraId="73BE430E" w14:textId="77777777" w:rsidTr="00845B65">
        <w:trPr>
          <w:jc w:val="center"/>
        </w:trPr>
        <w:tc>
          <w:tcPr>
            <w:tcW w:w="3539" w:type="dxa"/>
          </w:tcPr>
          <w:p w14:paraId="0A4C530C"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Прикладная информатика</w:t>
            </w:r>
          </w:p>
        </w:tc>
        <w:tc>
          <w:tcPr>
            <w:tcW w:w="1000" w:type="dxa"/>
          </w:tcPr>
          <w:p w14:paraId="2D1AAF27"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2,6</w:t>
            </w:r>
          </w:p>
        </w:tc>
      </w:tr>
      <w:tr w:rsidR="006A5620" w:rsidRPr="0037649D" w14:paraId="61B3FF5E" w14:textId="77777777" w:rsidTr="00845B65">
        <w:trPr>
          <w:jc w:val="center"/>
        </w:trPr>
        <w:tc>
          <w:tcPr>
            <w:tcW w:w="3539" w:type="dxa"/>
          </w:tcPr>
          <w:p w14:paraId="651F72C2"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Менеджмент</w:t>
            </w:r>
          </w:p>
        </w:tc>
        <w:tc>
          <w:tcPr>
            <w:tcW w:w="1000" w:type="dxa"/>
          </w:tcPr>
          <w:p w14:paraId="0282744A"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2,2</w:t>
            </w:r>
          </w:p>
        </w:tc>
      </w:tr>
      <w:tr w:rsidR="006A5620" w:rsidRPr="0037649D" w14:paraId="06DA59BA" w14:textId="77777777" w:rsidTr="00845B65">
        <w:trPr>
          <w:jc w:val="center"/>
        </w:trPr>
        <w:tc>
          <w:tcPr>
            <w:tcW w:w="3539" w:type="dxa"/>
          </w:tcPr>
          <w:p w14:paraId="515893BD"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Информационная безопасность</w:t>
            </w:r>
          </w:p>
        </w:tc>
        <w:tc>
          <w:tcPr>
            <w:tcW w:w="1000" w:type="dxa"/>
          </w:tcPr>
          <w:p w14:paraId="4E289B4B"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1,7</w:t>
            </w:r>
          </w:p>
        </w:tc>
      </w:tr>
      <w:tr w:rsidR="006A5620" w:rsidRPr="0037649D" w14:paraId="2424B894" w14:textId="77777777" w:rsidTr="00845B65">
        <w:trPr>
          <w:jc w:val="center"/>
        </w:trPr>
        <w:tc>
          <w:tcPr>
            <w:tcW w:w="3539" w:type="dxa"/>
          </w:tcPr>
          <w:p w14:paraId="01B0E102"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Психология</w:t>
            </w:r>
          </w:p>
        </w:tc>
        <w:tc>
          <w:tcPr>
            <w:tcW w:w="1000" w:type="dxa"/>
          </w:tcPr>
          <w:p w14:paraId="79B4B22F"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1,7</w:t>
            </w:r>
          </w:p>
        </w:tc>
      </w:tr>
      <w:tr w:rsidR="006A5620" w:rsidRPr="0037649D" w14:paraId="45980358" w14:textId="77777777" w:rsidTr="00845B65">
        <w:trPr>
          <w:jc w:val="center"/>
        </w:trPr>
        <w:tc>
          <w:tcPr>
            <w:tcW w:w="3539" w:type="dxa"/>
          </w:tcPr>
          <w:p w14:paraId="2FC9C7C7"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Лингвистика</w:t>
            </w:r>
          </w:p>
        </w:tc>
        <w:tc>
          <w:tcPr>
            <w:tcW w:w="1000" w:type="dxa"/>
          </w:tcPr>
          <w:p w14:paraId="6B01F81B"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1,6</w:t>
            </w:r>
          </w:p>
        </w:tc>
      </w:tr>
      <w:tr w:rsidR="006A5620" w:rsidRPr="0037649D" w14:paraId="310F194B" w14:textId="77777777" w:rsidTr="00845B65">
        <w:trPr>
          <w:jc w:val="center"/>
        </w:trPr>
        <w:tc>
          <w:tcPr>
            <w:tcW w:w="3539" w:type="dxa"/>
          </w:tcPr>
          <w:p w14:paraId="73C51138"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Стоматология</w:t>
            </w:r>
          </w:p>
        </w:tc>
        <w:tc>
          <w:tcPr>
            <w:tcW w:w="1000" w:type="dxa"/>
          </w:tcPr>
          <w:p w14:paraId="6A3291C5"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1,4</w:t>
            </w:r>
          </w:p>
        </w:tc>
      </w:tr>
      <w:tr w:rsidR="006A5620" w:rsidRPr="0037649D" w14:paraId="5E279C81" w14:textId="77777777" w:rsidTr="00845B65">
        <w:trPr>
          <w:jc w:val="center"/>
        </w:trPr>
        <w:tc>
          <w:tcPr>
            <w:tcW w:w="3539" w:type="dxa"/>
          </w:tcPr>
          <w:p w14:paraId="2B4A2D36"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37649D">
              <w:rPr>
                <w:rFonts w:ascii="Times New Roman" w:eastAsia="Times New Roman" w:hAnsi="Times New Roman" w:cs="Times New Roman"/>
                <w:sz w:val="20"/>
                <w:szCs w:val="20"/>
                <w:lang w:eastAsia="ru-RU"/>
              </w:rPr>
              <w:t>Дизайн</w:t>
            </w:r>
          </w:p>
        </w:tc>
        <w:tc>
          <w:tcPr>
            <w:tcW w:w="1000" w:type="dxa"/>
          </w:tcPr>
          <w:p w14:paraId="57B537B9"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37649D">
              <w:rPr>
                <w:rFonts w:ascii="Times New Roman" w:eastAsia="Times New Roman" w:hAnsi="Times New Roman" w:cs="Times New Roman"/>
                <w:sz w:val="20"/>
                <w:szCs w:val="20"/>
                <w:lang w:val="en-US" w:eastAsia="ru-RU"/>
              </w:rPr>
              <w:t>1,4</w:t>
            </w:r>
          </w:p>
        </w:tc>
      </w:tr>
      <w:tr w:rsidR="006A5620" w:rsidRPr="0037649D" w14:paraId="3458D8F8" w14:textId="77777777" w:rsidTr="00845B65">
        <w:trPr>
          <w:jc w:val="center"/>
        </w:trPr>
        <w:tc>
          <w:tcPr>
            <w:tcW w:w="3539" w:type="dxa"/>
          </w:tcPr>
          <w:p w14:paraId="30ABFB13" w14:textId="77777777" w:rsidR="006A5620" w:rsidRPr="0037649D" w:rsidRDefault="006A5620" w:rsidP="001C6FF5">
            <w:pPr>
              <w:autoSpaceDE w:val="0"/>
              <w:autoSpaceDN w:val="0"/>
              <w:adjustRightInd w:val="0"/>
              <w:spacing w:after="0" w:line="240" w:lineRule="auto"/>
              <w:contextualSpacing/>
              <w:rPr>
                <w:rFonts w:ascii="Times New Roman" w:eastAsia="Times New Roman" w:hAnsi="Times New Roman" w:cs="Times New Roman"/>
                <w:i/>
                <w:iCs/>
                <w:sz w:val="20"/>
                <w:szCs w:val="20"/>
                <w:lang w:eastAsia="ru-RU"/>
              </w:rPr>
            </w:pPr>
            <w:r w:rsidRPr="0037649D">
              <w:rPr>
                <w:rFonts w:ascii="Times New Roman" w:eastAsia="Times New Roman" w:hAnsi="Times New Roman" w:cs="Times New Roman"/>
                <w:i/>
                <w:iCs/>
                <w:sz w:val="20"/>
                <w:szCs w:val="20"/>
                <w:lang w:eastAsia="ru-RU"/>
              </w:rPr>
              <w:t>Другие…</w:t>
            </w:r>
          </w:p>
        </w:tc>
        <w:tc>
          <w:tcPr>
            <w:tcW w:w="1000" w:type="dxa"/>
          </w:tcPr>
          <w:p w14:paraId="50CBC531" w14:textId="77777777" w:rsidR="006A5620" w:rsidRPr="0037649D" w:rsidRDefault="006A5620" w:rsidP="001C6FF5">
            <w:pPr>
              <w:autoSpaceDE w:val="0"/>
              <w:autoSpaceDN w:val="0"/>
              <w:adjustRightInd w:val="0"/>
              <w:spacing w:after="0" w:line="240" w:lineRule="auto"/>
              <w:contextualSpacing/>
              <w:jc w:val="center"/>
              <w:rPr>
                <w:rFonts w:ascii="Times New Roman" w:eastAsia="Times New Roman" w:hAnsi="Times New Roman" w:cs="Times New Roman"/>
                <w:i/>
                <w:iCs/>
                <w:sz w:val="20"/>
                <w:szCs w:val="20"/>
                <w:lang w:eastAsia="ru-RU"/>
              </w:rPr>
            </w:pPr>
            <w:r w:rsidRPr="0037649D">
              <w:rPr>
                <w:rFonts w:ascii="Times New Roman" w:eastAsia="Times New Roman" w:hAnsi="Times New Roman" w:cs="Times New Roman"/>
                <w:i/>
                <w:iCs/>
                <w:sz w:val="20"/>
                <w:szCs w:val="20"/>
                <w:lang w:eastAsia="ru-RU"/>
              </w:rPr>
              <w:t>33,9</w:t>
            </w:r>
          </w:p>
        </w:tc>
      </w:tr>
      <w:tr w:rsidR="006A5620" w:rsidRPr="0037649D" w14:paraId="27FA853B" w14:textId="77777777" w:rsidTr="00845B65">
        <w:trPr>
          <w:jc w:val="center"/>
        </w:trPr>
        <w:tc>
          <w:tcPr>
            <w:tcW w:w="3539" w:type="dxa"/>
          </w:tcPr>
          <w:p w14:paraId="4F8878B6" w14:textId="77777777" w:rsidR="006A5620" w:rsidRPr="000D63B4" w:rsidRDefault="006A5620" w:rsidP="001C6FF5">
            <w:pPr>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0D63B4">
              <w:rPr>
                <w:rFonts w:ascii="Times New Roman" w:eastAsia="Times New Roman" w:hAnsi="Times New Roman" w:cs="Times New Roman"/>
                <w:b/>
                <w:sz w:val="20"/>
                <w:szCs w:val="20"/>
                <w:lang w:eastAsia="ru-RU"/>
              </w:rPr>
              <w:t>Пока не знаю</w:t>
            </w:r>
            <w:r w:rsidRPr="000D63B4">
              <w:rPr>
                <w:rFonts w:ascii="Times New Roman" w:eastAsia="Times New Roman" w:hAnsi="Times New Roman" w:cs="Times New Roman"/>
                <w:b/>
                <w:sz w:val="20"/>
                <w:szCs w:val="20"/>
                <w:lang w:val="en-US" w:eastAsia="ru-RU"/>
              </w:rPr>
              <w:t xml:space="preserve"> </w:t>
            </w:r>
          </w:p>
        </w:tc>
        <w:tc>
          <w:tcPr>
            <w:tcW w:w="1000" w:type="dxa"/>
          </w:tcPr>
          <w:p w14:paraId="418BB70F" w14:textId="77777777" w:rsidR="006A5620" w:rsidRPr="000D63B4" w:rsidRDefault="006A5620" w:rsidP="001C6FF5">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0D63B4">
              <w:rPr>
                <w:rFonts w:ascii="Times New Roman" w:eastAsia="Times New Roman" w:hAnsi="Times New Roman" w:cs="Times New Roman"/>
                <w:b/>
                <w:sz w:val="20"/>
                <w:szCs w:val="20"/>
                <w:lang w:val="en-US" w:eastAsia="ru-RU"/>
              </w:rPr>
              <w:t>38,3</w:t>
            </w:r>
          </w:p>
        </w:tc>
      </w:tr>
      <w:tr w:rsidR="006A5620" w:rsidRPr="0037649D" w14:paraId="7BFEF849" w14:textId="77777777" w:rsidTr="00845B65">
        <w:trPr>
          <w:jc w:val="center"/>
        </w:trPr>
        <w:tc>
          <w:tcPr>
            <w:tcW w:w="3539" w:type="dxa"/>
          </w:tcPr>
          <w:p w14:paraId="50D5E68C" w14:textId="77777777" w:rsidR="006A5620" w:rsidRPr="00C30EB2" w:rsidRDefault="006A5620" w:rsidP="001C6FF5">
            <w:pPr>
              <w:autoSpaceDE w:val="0"/>
              <w:autoSpaceDN w:val="0"/>
              <w:adjustRightInd w:val="0"/>
              <w:spacing w:after="0" w:line="240" w:lineRule="auto"/>
              <w:contextualSpacing/>
              <w:jc w:val="right"/>
              <w:rPr>
                <w:rFonts w:ascii="Times New Roman" w:eastAsia="Times New Roman" w:hAnsi="Times New Roman" w:cs="Times New Roman"/>
                <w:sz w:val="20"/>
                <w:szCs w:val="20"/>
                <w:lang w:eastAsia="ru-RU"/>
              </w:rPr>
            </w:pPr>
            <w:r w:rsidRPr="00C30EB2">
              <w:rPr>
                <w:rFonts w:ascii="Times New Roman" w:eastAsia="Times New Roman" w:hAnsi="Times New Roman" w:cs="Times New Roman"/>
                <w:sz w:val="20"/>
                <w:szCs w:val="20"/>
                <w:lang w:val="en-US" w:eastAsia="ru-RU"/>
              </w:rPr>
              <w:t>N=</w:t>
            </w:r>
          </w:p>
        </w:tc>
        <w:tc>
          <w:tcPr>
            <w:tcW w:w="1000" w:type="dxa"/>
          </w:tcPr>
          <w:p w14:paraId="38FA78F4" w14:textId="77777777" w:rsidR="006A5620" w:rsidRPr="0037649D" w:rsidRDefault="006A5620" w:rsidP="00C30EB2">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37649D">
              <w:rPr>
                <w:rFonts w:ascii="Times New Roman" w:eastAsia="Times New Roman" w:hAnsi="Times New Roman" w:cs="Times New Roman"/>
                <w:sz w:val="20"/>
                <w:szCs w:val="20"/>
                <w:lang w:val="en-US" w:eastAsia="ru-RU"/>
              </w:rPr>
              <w:t>12338</w:t>
            </w:r>
          </w:p>
        </w:tc>
      </w:tr>
    </w:tbl>
    <w:p w14:paraId="7F880BF1" w14:textId="77777777" w:rsidR="006A5620" w:rsidRPr="006A5620" w:rsidRDefault="006A5620" w:rsidP="003C3B3A">
      <w:pPr>
        <w:spacing w:after="120"/>
        <w:ind w:firstLine="709"/>
        <w:contextualSpacing/>
        <w:rPr>
          <w:rFonts w:ascii="Times New Roman" w:eastAsia="Calibri" w:hAnsi="Times New Roman" w:cs="Times New Roman"/>
          <w:sz w:val="24"/>
          <w:szCs w:val="24"/>
        </w:rPr>
      </w:pPr>
    </w:p>
    <w:p w14:paraId="0AF4843F" w14:textId="2C13D552"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DC059A">
        <w:rPr>
          <w:rFonts w:ascii="Times New Roman" w:eastAsia="Calibri" w:hAnsi="Times New Roman" w:cs="Times New Roman"/>
          <w:sz w:val="24"/>
          <w:szCs w:val="24"/>
        </w:rPr>
        <w:t>Анализ полученных ответов по укрупнённым группам специальностей демонстрирует популярность специальностей: экономика и управление, юриспруденция и клиническая медицина.</w:t>
      </w:r>
      <w:r w:rsidRPr="006A5620">
        <w:rPr>
          <w:rFonts w:ascii="Times New Roman" w:eastAsia="Calibri" w:hAnsi="Times New Roman" w:cs="Times New Roman"/>
          <w:sz w:val="24"/>
          <w:szCs w:val="24"/>
        </w:rPr>
        <w:t xml:space="preserve"> Замыкают перечень специальности: науки о здоровье и профилактическая медицина, теология и обеспечение государственной безопасности. Полностью список выбранных специальностей по укрупненным группам приведен в Таблице </w:t>
      </w:r>
      <w:r w:rsidR="005B265C">
        <w:rPr>
          <w:rFonts w:ascii="Times New Roman" w:eastAsia="Calibri" w:hAnsi="Times New Roman" w:cs="Times New Roman"/>
          <w:sz w:val="24"/>
          <w:szCs w:val="24"/>
        </w:rPr>
        <w:t>6</w:t>
      </w:r>
      <w:r w:rsidRPr="006A5620">
        <w:rPr>
          <w:rFonts w:ascii="Times New Roman" w:eastAsia="Calibri" w:hAnsi="Times New Roman" w:cs="Times New Roman"/>
          <w:sz w:val="24"/>
          <w:szCs w:val="24"/>
        </w:rPr>
        <w:t xml:space="preserve"> ПРИЛОЖЕНИЯ.</w:t>
      </w:r>
    </w:p>
    <w:p w14:paraId="61821B95" w14:textId="13D1C939" w:rsidR="006A5620" w:rsidRPr="006A5620" w:rsidRDefault="009003C0" w:rsidP="003C3B3A">
      <w:pPr>
        <w:spacing w:after="120"/>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31</w:t>
      </w:r>
    </w:p>
    <w:p w14:paraId="576913E5" w14:textId="7716C372"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«На какую специальность Вы собираетесь поступать?»</w:t>
      </w:r>
      <w:r w:rsidRPr="006A5620">
        <w:rPr>
          <w:rFonts w:ascii="Times New Roman" w:eastAsia="Calibri" w:hAnsi="Times New Roman" w:cs="Times New Roman"/>
          <w:b/>
          <w:bCs/>
          <w:sz w:val="24"/>
          <w:szCs w:val="24"/>
        </w:rPr>
        <w:t xml:space="preserve"> </w:t>
      </w:r>
      <w:r w:rsidRPr="006A5620">
        <w:rPr>
          <w:rFonts w:ascii="Times New Roman" w:eastAsia="Calibri" w:hAnsi="Times New Roman" w:cs="Times New Roman"/>
          <w:sz w:val="24"/>
          <w:szCs w:val="24"/>
        </w:rPr>
        <w:t xml:space="preserve">(в % к </w:t>
      </w:r>
      <w:r w:rsidR="007736CA">
        <w:rPr>
          <w:rFonts w:ascii="Times New Roman" w:eastAsia="Calibri" w:hAnsi="Times New Roman" w:cs="Times New Roman"/>
          <w:sz w:val="24"/>
          <w:szCs w:val="24"/>
        </w:rPr>
        <w:t xml:space="preserve">числу </w:t>
      </w:r>
      <w:proofErr w:type="gramStart"/>
      <w:r w:rsidRPr="006A5620">
        <w:rPr>
          <w:rFonts w:ascii="Times New Roman" w:eastAsia="Calibri" w:hAnsi="Times New Roman" w:cs="Times New Roman"/>
          <w:sz w:val="24"/>
          <w:szCs w:val="24"/>
        </w:rPr>
        <w:t>выбравшим</w:t>
      </w:r>
      <w:proofErr w:type="gramEnd"/>
      <w:r w:rsidRPr="006A5620">
        <w:rPr>
          <w:rFonts w:ascii="Times New Roman" w:eastAsia="Calibri" w:hAnsi="Times New Roman" w:cs="Times New Roman"/>
          <w:sz w:val="24"/>
          <w:szCs w:val="24"/>
        </w:rPr>
        <w:t xml:space="preserve"> специальность обучения</w:t>
      </w:r>
      <w:r w:rsidR="007736CA">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=7612)</w:t>
      </w:r>
    </w:p>
    <w:p w14:paraId="5F38D622" w14:textId="77777777" w:rsidR="006A5620" w:rsidRPr="006A5620" w:rsidRDefault="006A5620" w:rsidP="003C3B3A">
      <w:pPr>
        <w:spacing w:after="120"/>
        <w:ind w:firstLine="709"/>
        <w:contextualSpacing/>
        <w:rPr>
          <w:rFonts w:ascii="Times New Roman" w:eastAsia="Calibri" w:hAnsi="Times New Roman" w:cs="Times New Roman"/>
          <w:sz w:val="24"/>
          <w:szCs w:val="24"/>
        </w:rPr>
      </w:pPr>
      <w:r w:rsidRPr="006A5620">
        <w:rPr>
          <w:rFonts w:ascii="Times New Roman" w:eastAsia="Times New Roman" w:hAnsi="Times New Roman" w:cs="Times New Roman"/>
          <w:noProof/>
          <w:sz w:val="24"/>
          <w:szCs w:val="24"/>
          <w:lang w:eastAsia="ru-RU"/>
        </w:rPr>
        <w:drawing>
          <wp:inline distT="0" distB="0" distL="0" distR="0" wp14:anchorId="6BE2C3C0" wp14:editId="06DE6D77">
            <wp:extent cx="5352288" cy="2279904"/>
            <wp:effectExtent l="0" t="0" r="1270"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66A9DC" w14:textId="58AECCA8" w:rsidR="006A5620" w:rsidRPr="006A5620" w:rsidRDefault="006A5620" w:rsidP="003C3B3A">
      <w:pPr>
        <w:spacing w:after="120"/>
        <w:ind w:firstLine="851"/>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Старшеклассники, изучающие на углубленном уровне предметы гуманитарного цикла</w:t>
      </w:r>
      <w:r w:rsidR="007736CA">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чаще выбирают специальности обучения таких направлений (укрупненные группы специальностей) как: языкознание и литературоведение (28,3%), средства массовой информации и информационно-библиотечное дело (11,1%), экономика и управление (9,6%), а также изобразительное и прикладные виды искусства (9,1%). Респонденты, обучающиеся в рамках </w:t>
      </w:r>
      <w:proofErr w:type="gramStart"/>
      <w:r w:rsidRPr="006A5620">
        <w:rPr>
          <w:rFonts w:ascii="Times New Roman" w:eastAsia="Calibri" w:hAnsi="Times New Roman" w:cs="Times New Roman"/>
          <w:sz w:val="24"/>
          <w:szCs w:val="24"/>
        </w:rPr>
        <w:t>естественно-научного</w:t>
      </w:r>
      <w:proofErr w:type="gramEnd"/>
      <w:r w:rsidRPr="006A5620">
        <w:rPr>
          <w:rFonts w:ascii="Times New Roman" w:eastAsia="Calibri" w:hAnsi="Times New Roman" w:cs="Times New Roman"/>
          <w:sz w:val="24"/>
          <w:szCs w:val="24"/>
        </w:rPr>
        <w:t xml:space="preserve"> профиля – клиническую медицину (61,4%); социально-экономического профиля – экономику и управление (36%); технологического </w:t>
      </w:r>
      <w:r w:rsidR="00B2201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информатика и вычислительная техника </w:t>
      </w:r>
      <w:r w:rsidR="00B22012">
        <w:rPr>
          <w:rFonts w:ascii="Times New Roman" w:eastAsia="Calibri" w:hAnsi="Times New Roman" w:cs="Times New Roman"/>
          <w:sz w:val="24"/>
          <w:szCs w:val="24"/>
        </w:rPr>
        <w:t>(</w:t>
      </w:r>
      <w:r w:rsidRPr="006A5620">
        <w:rPr>
          <w:rFonts w:ascii="Times New Roman" w:eastAsia="Calibri" w:hAnsi="Times New Roman" w:cs="Times New Roman"/>
          <w:sz w:val="24"/>
          <w:szCs w:val="24"/>
        </w:rPr>
        <w:t>24,8%</w:t>
      </w:r>
      <w:r w:rsidR="00B22012">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Те, кто в старших классах выбрал индивидуальную образовательную </w:t>
      </w:r>
      <w:proofErr w:type="gramStart"/>
      <w:r w:rsidRPr="006A5620">
        <w:rPr>
          <w:rFonts w:ascii="Times New Roman" w:eastAsia="Calibri" w:hAnsi="Times New Roman" w:cs="Times New Roman"/>
          <w:sz w:val="24"/>
          <w:szCs w:val="24"/>
        </w:rPr>
        <w:t>траекторию</w:t>
      </w:r>
      <w:proofErr w:type="gramEnd"/>
      <w:r w:rsidRPr="006A5620">
        <w:rPr>
          <w:rFonts w:ascii="Times New Roman" w:eastAsia="Calibri" w:hAnsi="Times New Roman" w:cs="Times New Roman"/>
          <w:sz w:val="24"/>
          <w:szCs w:val="24"/>
        </w:rPr>
        <w:t xml:space="preserve"> выбирают специальности направлений: </w:t>
      </w:r>
      <w:r w:rsidRPr="006A5620">
        <w:rPr>
          <w:rFonts w:ascii="Times New Roman" w:eastAsia="Calibri" w:hAnsi="Times New Roman" w:cs="Times New Roman"/>
          <w:sz w:val="24"/>
          <w:szCs w:val="24"/>
        </w:rPr>
        <w:lastRenderedPageBreak/>
        <w:t>клиническая медицина (20,5%), экономика и управление (12,5%), образование и педагогические науки (10,3%).</w:t>
      </w:r>
    </w:p>
    <w:p w14:paraId="318F3BEF" w14:textId="17330C72" w:rsidR="006A5620" w:rsidRPr="006A5620" w:rsidRDefault="006A5620" w:rsidP="003C3B3A">
      <w:pPr>
        <w:spacing w:after="120"/>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Таблица </w:t>
      </w:r>
      <w:r w:rsidR="002F5B6A">
        <w:rPr>
          <w:rFonts w:ascii="Times New Roman" w:eastAsia="Calibri" w:hAnsi="Times New Roman" w:cs="Times New Roman"/>
          <w:sz w:val="24"/>
          <w:szCs w:val="24"/>
        </w:rPr>
        <w:t>14</w:t>
      </w:r>
    </w:p>
    <w:p w14:paraId="5EFB1697" w14:textId="2590F628" w:rsidR="006A5620" w:rsidRPr="006A5620" w:rsidRDefault="006A5620" w:rsidP="003C3B3A">
      <w:pPr>
        <w:spacing w:after="120"/>
        <w:contextualSpacing/>
        <w:jc w:val="center"/>
        <w:rPr>
          <w:rFonts w:ascii="Times New Roman" w:eastAsia="Calibri" w:hAnsi="Times New Roman" w:cs="Times New Roman"/>
          <w:b/>
          <w:bCs/>
          <w:sz w:val="24"/>
          <w:szCs w:val="24"/>
        </w:rPr>
      </w:pPr>
      <w:proofErr w:type="gramStart"/>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«На какую специальность Вы собираетесь поступать?»</w:t>
      </w:r>
      <w:r w:rsidRPr="006A5620">
        <w:rPr>
          <w:rFonts w:ascii="Times New Roman" w:eastAsia="Calibri" w:hAnsi="Times New Roman" w:cs="Times New Roman"/>
          <w:b/>
          <w:bCs/>
          <w:sz w:val="24"/>
          <w:szCs w:val="24"/>
        </w:rPr>
        <w:t xml:space="preserve"> </w:t>
      </w:r>
      <w:r w:rsidRPr="006A5620">
        <w:rPr>
          <w:rFonts w:ascii="Times New Roman" w:eastAsia="Calibri" w:hAnsi="Times New Roman" w:cs="Times New Roman"/>
          <w:sz w:val="24"/>
          <w:szCs w:val="24"/>
        </w:rPr>
        <w:t xml:space="preserve">(по укрупненным группам специальностей в % </w:t>
      </w:r>
      <w:r w:rsidR="00B22012">
        <w:rPr>
          <w:rFonts w:ascii="Times New Roman" w:eastAsia="Calibri" w:hAnsi="Times New Roman" w:cs="Times New Roman"/>
          <w:sz w:val="24"/>
          <w:szCs w:val="24"/>
        </w:rPr>
        <w:t xml:space="preserve">к численности опрошенных </w:t>
      </w:r>
      <w:r w:rsidRPr="006A5620">
        <w:rPr>
          <w:rFonts w:ascii="Times New Roman" w:eastAsia="Calibri" w:hAnsi="Times New Roman" w:cs="Times New Roman"/>
          <w:sz w:val="24"/>
          <w:szCs w:val="24"/>
        </w:rPr>
        <w:t>по профил</w:t>
      </w:r>
      <w:r w:rsidR="00B22012">
        <w:rPr>
          <w:rFonts w:ascii="Times New Roman" w:eastAsia="Calibri" w:hAnsi="Times New Roman" w:cs="Times New Roman"/>
          <w:sz w:val="24"/>
          <w:szCs w:val="24"/>
        </w:rPr>
        <w:t>ям обучения</w:t>
      </w:r>
      <w:r w:rsidRPr="006A5620">
        <w:rPr>
          <w:rFonts w:ascii="Times New Roman" w:eastAsia="Calibri" w:hAnsi="Times New Roman" w:cs="Times New Roman"/>
          <w:sz w:val="24"/>
          <w:szCs w:val="24"/>
        </w:rPr>
        <w:t>)</w:t>
      </w:r>
      <w:proofErr w:type="gramEnd"/>
    </w:p>
    <w:tbl>
      <w:tblPr>
        <w:tblStyle w:val="aa"/>
        <w:tblW w:w="9351" w:type="dxa"/>
        <w:tblLook w:val="04A0" w:firstRow="1" w:lastRow="0" w:firstColumn="1" w:lastColumn="0" w:noHBand="0" w:noVBand="1"/>
      </w:tblPr>
      <w:tblGrid>
        <w:gridCol w:w="2972"/>
        <w:gridCol w:w="4961"/>
        <w:gridCol w:w="1418"/>
      </w:tblGrid>
      <w:tr w:rsidR="006A5620" w:rsidRPr="009003C0" w14:paraId="1D252A5C" w14:textId="77777777" w:rsidTr="00B22012">
        <w:tc>
          <w:tcPr>
            <w:tcW w:w="2972" w:type="dxa"/>
            <w:shd w:val="clear" w:color="auto" w:fill="D9D9D9"/>
            <w:vAlign w:val="center"/>
          </w:tcPr>
          <w:p w14:paraId="619E85BB" w14:textId="77777777" w:rsidR="006A5620" w:rsidRPr="009003C0" w:rsidRDefault="006A5620" w:rsidP="00DC059A">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Профиль обучения в школе</w:t>
            </w:r>
          </w:p>
        </w:tc>
        <w:tc>
          <w:tcPr>
            <w:tcW w:w="4961" w:type="dxa"/>
            <w:shd w:val="clear" w:color="auto" w:fill="D9D9D9"/>
            <w:vAlign w:val="center"/>
          </w:tcPr>
          <w:p w14:paraId="197D3FD6" w14:textId="77777777" w:rsidR="006A5620" w:rsidRPr="009003C0" w:rsidRDefault="006A5620" w:rsidP="00DC059A">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Направление продолжения образования</w:t>
            </w:r>
          </w:p>
        </w:tc>
        <w:tc>
          <w:tcPr>
            <w:tcW w:w="1418" w:type="dxa"/>
            <w:shd w:val="clear" w:color="auto" w:fill="D9D9D9"/>
            <w:vAlign w:val="center"/>
          </w:tcPr>
          <w:p w14:paraId="7506B39B" w14:textId="77777777" w:rsidR="006A5620" w:rsidRPr="009003C0" w:rsidRDefault="006A5620" w:rsidP="00DC059A">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Доля в профиле обучения, %</w:t>
            </w:r>
          </w:p>
        </w:tc>
      </w:tr>
      <w:tr w:rsidR="006A5620" w:rsidRPr="009003C0" w14:paraId="296F2B09" w14:textId="77777777" w:rsidTr="00B22012">
        <w:tc>
          <w:tcPr>
            <w:tcW w:w="2972" w:type="dxa"/>
            <w:vMerge w:val="restart"/>
            <w:shd w:val="clear" w:color="auto" w:fill="auto"/>
            <w:vAlign w:val="center"/>
          </w:tcPr>
          <w:p w14:paraId="35D6D860"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Гуманитарный</w:t>
            </w:r>
          </w:p>
        </w:tc>
        <w:tc>
          <w:tcPr>
            <w:tcW w:w="4961" w:type="dxa"/>
            <w:shd w:val="clear" w:color="auto" w:fill="auto"/>
          </w:tcPr>
          <w:p w14:paraId="0E37A342"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 xml:space="preserve">Языкознание и литературоведение </w:t>
            </w:r>
          </w:p>
        </w:tc>
        <w:tc>
          <w:tcPr>
            <w:tcW w:w="1418" w:type="dxa"/>
            <w:shd w:val="clear" w:color="auto" w:fill="auto"/>
            <w:vAlign w:val="center"/>
          </w:tcPr>
          <w:p w14:paraId="077EE04A"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28,3</w:t>
            </w:r>
          </w:p>
        </w:tc>
      </w:tr>
      <w:tr w:rsidR="006A5620" w:rsidRPr="009003C0" w14:paraId="03487A22" w14:textId="77777777" w:rsidTr="00B22012">
        <w:tc>
          <w:tcPr>
            <w:tcW w:w="2972" w:type="dxa"/>
            <w:vMerge/>
            <w:shd w:val="clear" w:color="auto" w:fill="auto"/>
            <w:vAlign w:val="center"/>
          </w:tcPr>
          <w:p w14:paraId="28D2BBEE"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37807420" w14:textId="5DF600C3" w:rsidR="006A5620" w:rsidRPr="009003C0" w:rsidRDefault="00DC059A" w:rsidP="001C6FF5">
            <w:pPr>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СМИ</w:t>
            </w:r>
            <w:r w:rsidR="006A5620" w:rsidRPr="009003C0">
              <w:rPr>
                <w:rFonts w:ascii="Times New Roman" w:eastAsia="Times New Roman" w:hAnsi="Times New Roman" w:cs="Times New Roman"/>
                <w:sz w:val="20"/>
                <w:szCs w:val="20"/>
                <w:lang w:eastAsia="ru-RU"/>
              </w:rPr>
              <w:t xml:space="preserve"> и информационно-библиотечное дело</w:t>
            </w:r>
          </w:p>
        </w:tc>
        <w:tc>
          <w:tcPr>
            <w:tcW w:w="1418" w:type="dxa"/>
            <w:shd w:val="clear" w:color="auto" w:fill="auto"/>
            <w:vAlign w:val="center"/>
          </w:tcPr>
          <w:p w14:paraId="55F3C139"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11,1</w:t>
            </w:r>
          </w:p>
        </w:tc>
      </w:tr>
      <w:tr w:rsidR="006A5620" w:rsidRPr="009003C0" w14:paraId="056494C4" w14:textId="77777777" w:rsidTr="00B22012">
        <w:tc>
          <w:tcPr>
            <w:tcW w:w="2972" w:type="dxa"/>
            <w:vMerge/>
            <w:shd w:val="clear" w:color="auto" w:fill="auto"/>
            <w:vAlign w:val="center"/>
          </w:tcPr>
          <w:p w14:paraId="0E821656"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2F9FACA0"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 xml:space="preserve">Экономика и управление </w:t>
            </w:r>
          </w:p>
        </w:tc>
        <w:tc>
          <w:tcPr>
            <w:tcW w:w="1418" w:type="dxa"/>
            <w:shd w:val="clear" w:color="auto" w:fill="auto"/>
            <w:vAlign w:val="center"/>
          </w:tcPr>
          <w:p w14:paraId="1BAE3644"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9,6</w:t>
            </w:r>
          </w:p>
        </w:tc>
      </w:tr>
      <w:tr w:rsidR="006A5620" w:rsidRPr="009003C0" w14:paraId="10569BA3" w14:textId="77777777" w:rsidTr="00B22012">
        <w:tc>
          <w:tcPr>
            <w:tcW w:w="2972" w:type="dxa"/>
            <w:vMerge/>
            <w:shd w:val="clear" w:color="auto" w:fill="auto"/>
            <w:vAlign w:val="center"/>
          </w:tcPr>
          <w:p w14:paraId="7EABD04E"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20634DE1" w14:textId="77777777" w:rsidR="006A5620" w:rsidRPr="009003C0" w:rsidRDefault="006A5620" w:rsidP="001C6FF5">
            <w:pPr>
              <w:contextualSpacing/>
              <w:rPr>
                <w:rFonts w:ascii="Times New Roman" w:eastAsia="Times New Roman" w:hAnsi="Times New Roman" w:cs="Times New Roman"/>
                <w:sz w:val="20"/>
                <w:szCs w:val="20"/>
                <w:lang w:eastAsia="ru-RU"/>
              </w:rPr>
            </w:pPr>
            <w:proofErr w:type="gramStart"/>
            <w:r w:rsidRPr="009003C0">
              <w:rPr>
                <w:rFonts w:ascii="Times New Roman" w:eastAsia="Times New Roman" w:hAnsi="Times New Roman" w:cs="Times New Roman"/>
                <w:sz w:val="20"/>
                <w:szCs w:val="20"/>
                <w:lang w:eastAsia="ru-RU"/>
              </w:rPr>
              <w:t>Изобразительное</w:t>
            </w:r>
            <w:proofErr w:type="gramEnd"/>
            <w:r w:rsidRPr="009003C0">
              <w:rPr>
                <w:rFonts w:ascii="Times New Roman" w:eastAsia="Times New Roman" w:hAnsi="Times New Roman" w:cs="Times New Roman"/>
                <w:sz w:val="20"/>
                <w:szCs w:val="20"/>
                <w:lang w:eastAsia="ru-RU"/>
              </w:rPr>
              <w:t xml:space="preserve"> и прикладные виды искусств </w:t>
            </w:r>
          </w:p>
        </w:tc>
        <w:tc>
          <w:tcPr>
            <w:tcW w:w="1418" w:type="dxa"/>
            <w:shd w:val="clear" w:color="auto" w:fill="auto"/>
            <w:vAlign w:val="center"/>
          </w:tcPr>
          <w:p w14:paraId="1CAF68DD"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9,1</w:t>
            </w:r>
          </w:p>
        </w:tc>
      </w:tr>
      <w:tr w:rsidR="006A5620" w:rsidRPr="009003C0" w14:paraId="567A541F" w14:textId="77777777" w:rsidTr="00B22012">
        <w:tc>
          <w:tcPr>
            <w:tcW w:w="2972" w:type="dxa"/>
            <w:vMerge/>
            <w:shd w:val="clear" w:color="auto" w:fill="auto"/>
            <w:vAlign w:val="center"/>
          </w:tcPr>
          <w:p w14:paraId="659D7C47"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65B5953E" w14:textId="77777777" w:rsidR="006A5620" w:rsidRPr="009003C0" w:rsidRDefault="006A5620" w:rsidP="001C6FF5">
            <w:pPr>
              <w:contextualSpacing/>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 xml:space="preserve">Другое </w:t>
            </w:r>
          </w:p>
        </w:tc>
        <w:tc>
          <w:tcPr>
            <w:tcW w:w="1418" w:type="dxa"/>
            <w:shd w:val="clear" w:color="auto" w:fill="auto"/>
            <w:vAlign w:val="center"/>
          </w:tcPr>
          <w:p w14:paraId="022B697B" w14:textId="77777777" w:rsidR="006A5620" w:rsidRPr="009003C0" w:rsidRDefault="006A5620" w:rsidP="001C6FF5">
            <w:pPr>
              <w:contextualSpacing/>
              <w:jc w:val="center"/>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41,9</w:t>
            </w:r>
          </w:p>
        </w:tc>
      </w:tr>
      <w:tr w:rsidR="006A5620" w:rsidRPr="009003C0" w14:paraId="778C6D70" w14:textId="77777777" w:rsidTr="00B22012">
        <w:tc>
          <w:tcPr>
            <w:tcW w:w="2972" w:type="dxa"/>
            <w:vMerge/>
            <w:tcBorders>
              <w:bottom w:val="double" w:sz="4" w:space="0" w:color="auto"/>
            </w:tcBorders>
            <w:shd w:val="clear" w:color="auto" w:fill="auto"/>
            <w:vAlign w:val="center"/>
          </w:tcPr>
          <w:p w14:paraId="2DFA0B32"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tcBorders>
              <w:bottom w:val="double" w:sz="4" w:space="0" w:color="auto"/>
            </w:tcBorders>
            <w:shd w:val="clear" w:color="auto" w:fill="auto"/>
          </w:tcPr>
          <w:p w14:paraId="6C8C5727" w14:textId="77777777" w:rsidR="006A5620" w:rsidRPr="009003C0" w:rsidRDefault="006A5620" w:rsidP="001C6FF5">
            <w:pPr>
              <w:contextualSpacing/>
              <w:jc w:val="right"/>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N=</w:t>
            </w:r>
          </w:p>
        </w:tc>
        <w:tc>
          <w:tcPr>
            <w:tcW w:w="1418" w:type="dxa"/>
            <w:tcBorders>
              <w:bottom w:val="double" w:sz="4" w:space="0" w:color="auto"/>
            </w:tcBorders>
            <w:shd w:val="clear" w:color="auto" w:fill="auto"/>
            <w:vAlign w:val="center"/>
          </w:tcPr>
          <w:p w14:paraId="5EF852C6"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198</w:t>
            </w:r>
          </w:p>
        </w:tc>
      </w:tr>
      <w:tr w:rsidR="006A5620" w:rsidRPr="009003C0" w14:paraId="1E73AB70" w14:textId="77777777" w:rsidTr="00B22012">
        <w:tc>
          <w:tcPr>
            <w:tcW w:w="2972" w:type="dxa"/>
            <w:vMerge w:val="restart"/>
            <w:tcBorders>
              <w:top w:val="double" w:sz="4" w:space="0" w:color="auto"/>
            </w:tcBorders>
            <w:shd w:val="clear" w:color="auto" w:fill="auto"/>
            <w:vAlign w:val="center"/>
          </w:tcPr>
          <w:p w14:paraId="614F5706"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roofErr w:type="gramStart"/>
            <w:r w:rsidRPr="009003C0">
              <w:rPr>
                <w:rFonts w:ascii="Times New Roman" w:eastAsia="Times New Roman" w:hAnsi="Times New Roman" w:cs="Times New Roman"/>
                <w:b/>
                <w:bCs/>
                <w:sz w:val="20"/>
                <w:szCs w:val="20"/>
                <w:lang w:eastAsia="ru-RU"/>
              </w:rPr>
              <w:t>Естественно-научный</w:t>
            </w:r>
            <w:proofErr w:type="gramEnd"/>
          </w:p>
        </w:tc>
        <w:tc>
          <w:tcPr>
            <w:tcW w:w="4961" w:type="dxa"/>
            <w:tcBorders>
              <w:top w:val="double" w:sz="4" w:space="0" w:color="auto"/>
            </w:tcBorders>
            <w:shd w:val="clear" w:color="auto" w:fill="auto"/>
          </w:tcPr>
          <w:p w14:paraId="3BCA6C67"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Клиническая медицина</w:t>
            </w:r>
          </w:p>
        </w:tc>
        <w:tc>
          <w:tcPr>
            <w:tcW w:w="1418" w:type="dxa"/>
            <w:tcBorders>
              <w:top w:val="double" w:sz="4" w:space="0" w:color="auto"/>
            </w:tcBorders>
            <w:shd w:val="clear" w:color="auto" w:fill="auto"/>
            <w:vAlign w:val="center"/>
          </w:tcPr>
          <w:p w14:paraId="5FAD827C"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61,4</w:t>
            </w:r>
          </w:p>
        </w:tc>
      </w:tr>
      <w:tr w:rsidR="006A5620" w:rsidRPr="009003C0" w14:paraId="3CF11F92" w14:textId="77777777" w:rsidTr="00B22012">
        <w:tc>
          <w:tcPr>
            <w:tcW w:w="2972" w:type="dxa"/>
            <w:vMerge/>
            <w:shd w:val="clear" w:color="auto" w:fill="auto"/>
            <w:vAlign w:val="center"/>
          </w:tcPr>
          <w:p w14:paraId="568499BD"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380ACE63"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 xml:space="preserve">Другое </w:t>
            </w:r>
          </w:p>
        </w:tc>
        <w:tc>
          <w:tcPr>
            <w:tcW w:w="1418" w:type="dxa"/>
            <w:shd w:val="clear" w:color="auto" w:fill="auto"/>
            <w:vAlign w:val="center"/>
          </w:tcPr>
          <w:p w14:paraId="119C86EE"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38,6</w:t>
            </w:r>
          </w:p>
        </w:tc>
      </w:tr>
      <w:tr w:rsidR="006A5620" w:rsidRPr="009003C0" w14:paraId="1B890851" w14:textId="77777777" w:rsidTr="00B22012">
        <w:tc>
          <w:tcPr>
            <w:tcW w:w="2972" w:type="dxa"/>
            <w:vMerge/>
            <w:tcBorders>
              <w:bottom w:val="double" w:sz="4" w:space="0" w:color="auto"/>
            </w:tcBorders>
            <w:shd w:val="clear" w:color="auto" w:fill="auto"/>
            <w:vAlign w:val="center"/>
          </w:tcPr>
          <w:p w14:paraId="0954E5FB"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tcBorders>
              <w:bottom w:val="double" w:sz="4" w:space="0" w:color="auto"/>
            </w:tcBorders>
            <w:shd w:val="clear" w:color="auto" w:fill="auto"/>
          </w:tcPr>
          <w:p w14:paraId="19077BAB" w14:textId="77777777" w:rsidR="006A5620" w:rsidRPr="009003C0" w:rsidRDefault="006A5620" w:rsidP="001C6FF5">
            <w:pPr>
              <w:contextualSpacing/>
              <w:jc w:val="right"/>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N=</w:t>
            </w:r>
          </w:p>
        </w:tc>
        <w:tc>
          <w:tcPr>
            <w:tcW w:w="1418" w:type="dxa"/>
            <w:tcBorders>
              <w:bottom w:val="double" w:sz="4" w:space="0" w:color="auto"/>
            </w:tcBorders>
            <w:shd w:val="clear" w:color="auto" w:fill="auto"/>
            <w:vAlign w:val="center"/>
          </w:tcPr>
          <w:p w14:paraId="4F200C69"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158</w:t>
            </w:r>
          </w:p>
        </w:tc>
      </w:tr>
      <w:tr w:rsidR="006A5620" w:rsidRPr="009003C0" w14:paraId="493BD543" w14:textId="77777777" w:rsidTr="00B22012">
        <w:tc>
          <w:tcPr>
            <w:tcW w:w="2972" w:type="dxa"/>
            <w:vMerge w:val="restart"/>
            <w:tcBorders>
              <w:top w:val="double" w:sz="4" w:space="0" w:color="auto"/>
            </w:tcBorders>
            <w:shd w:val="clear" w:color="auto" w:fill="auto"/>
            <w:vAlign w:val="center"/>
          </w:tcPr>
          <w:p w14:paraId="7310BBAD"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Социально-экономический</w:t>
            </w:r>
          </w:p>
        </w:tc>
        <w:tc>
          <w:tcPr>
            <w:tcW w:w="4961" w:type="dxa"/>
            <w:tcBorders>
              <w:top w:val="double" w:sz="4" w:space="0" w:color="auto"/>
            </w:tcBorders>
            <w:shd w:val="clear" w:color="auto" w:fill="auto"/>
          </w:tcPr>
          <w:p w14:paraId="63FCDB26"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Экономика и управление</w:t>
            </w:r>
          </w:p>
        </w:tc>
        <w:tc>
          <w:tcPr>
            <w:tcW w:w="1418" w:type="dxa"/>
            <w:tcBorders>
              <w:top w:val="double" w:sz="4" w:space="0" w:color="auto"/>
            </w:tcBorders>
            <w:shd w:val="clear" w:color="auto" w:fill="auto"/>
            <w:vAlign w:val="center"/>
          </w:tcPr>
          <w:p w14:paraId="76703205"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36,0</w:t>
            </w:r>
          </w:p>
        </w:tc>
      </w:tr>
      <w:tr w:rsidR="006A5620" w:rsidRPr="009003C0" w14:paraId="1B15F70D" w14:textId="77777777" w:rsidTr="00B22012">
        <w:tc>
          <w:tcPr>
            <w:tcW w:w="2972" w:type="dxa"/>
            <w:vMerge/>
            <w:shd w:val="clear" w:color="auto" w:fill="auto"/>
            <w:vAlign w:val="center"/>
          </w:tcPr>
          <w:p w14:paraId="17715777"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723527D3" w14:textId="77777777" w:rsidR="006A5620" w:rsidRPr="009003C0" w:rsidRDefault="006A5620" w:rsidP="001C6FF5">
            <w:pPr>
              <w:contextualSpacing/>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 xml:space="preserve">Другое </w:t>
            </w:r>
          </w:p>
        </w:tc>
        <w:tc>
          <w:tcPr>
            <w:tcW w:w="1418" w:type="dxa"/>
            <w:shd w:val="clear" w:color="auto" w:fill="auto"/>
            <w:vAlign w:val="center"/>
          </w:tcPr>
          <w:p w14:paraId="7C45C14F" w14:textId="77777777" w:rsidR="006A5620" w:rsidRPr="009003C0" w:rsidRDefault="006A5620" w:rsidP="001C6FF5">
            <w:pPr>
              <w:contextualSpacing/>
              <w:jc w:val="center"/>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64,0</w:t>
            </w:r>
          </w:p>
        </w:tc>
      </w:tr>
      <w:tr w:rsidR="006A5620" w:rsidRPr="009003C0" w14:paraId="447204FD" w14:textId="77777777" w:rsidTr="00B22012">
        <w:tc>
          <w:tcPr>
            <w:tcW w:w="2972" w:type="dxa"/>
            <w:vMerge/>
            <w:tcBorders>
              <w:bottom w:val="double" w:sz="4" w:space="0" w:color="auto"/>
            </w:tcBorders>
            <w:shd w:val="clear" w:color="auto" w:fill="auto"/>
            <w:vAlign w:val="center"/>
          </w:tcPr>
          <w:p w14:paraId="34B3713C"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tcBorders>
              <w:bottom w:val="double" w:sz="4" w:space="0" w:color="auto"/>
            </w:tcBorders>
            <w:shd w:val="clear" w:color="auto" w:fill="auto"/>
          </w:tcPr>
          <w:p w14:paraId="630BD786" w14:textId="77777777" w:rsidR="006A5620" w:rsidRPr="009003C0" w:rsidRDefault="006A5620" w:rsidP="001C6FF5">
            <w:pPr>
              <w:contextualSpacing/>
              <w:jc w:val="right"/>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N=</w:t>
            </w:r>
          </w:p>
        </w:tc>
        <w:tc>
          <w:tcPr>
            <w:tcW w:w="1418" w:type="dxa"/>
            <w:tcBorders>
              <w:bottom w:val="double" w:sz="4" w:space="0" w:color="auto"/>
            </w:tcBorders>
            <w:shd w:val="clear" w:color="auto" w:fill="auto"/>
            <w:vAlign w:val="center"/>
          </w:tcPr>
          <w:p w14:paraId="58580984"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439</w:t>
            </w:r>
          </w:p>
        </w:tc>
      </w:tr>
      <w:tr w:rsidR="006A5620" w:rsidRPr="009003C0" w14:paraId="0B407136" w14:textId="77777777" w:rsidTr="00B22012">
        <w:tc>
          <w:tcPr>
            <w:tcW w:w="2972" w:type="dxa"/>
            <w:vMerge w:val="restart"/>
            <w:tcBorders>
              <w:top w:val="double" w:sz="4" w:space="0" w:color="auto"/>
            </w:tcBorders>
            <w:shd w:val="clear" w:color="auto" w:fill="auto"/>
            <w:vAlign w:val="center"/>
          </w:tcPr>
          <w:p w14:paraId="6536374C"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Технологический</w:t>
            </w:r>
          </w:p>
        </w:tc>
        <w:tc>
          <w:tcPr>
            <w:tcW w:w="4961" w:type="dxa"/>
            <w:tcBorders>
              <w:top w:val="double" w:sz="4" w:space="0" w:color="auto"/>
            </w:tcBorders>
            <w:shd w:val="clear" w:color="auto" w:fill="auto"/>
          </w:tcPr>
          <w:p w14:paraId="6BF45332"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Информатика и вычислительная техника</w:t>
            </w:r>
          </w:p>
        </w:tc>
        <w:tc>
          <w:tcPr>
            <w:tcW w:w="1418" w:type="dxa"/>
            <w:tcBorders>
              <w:top w:val="double" w:sz="4" w:space="0" w:color="auto"/>
            </w:tcBorders>
            <w:shd w:val="clear" w:color="auto" w:fill="auto"/>
            <w:vAlign w:val="center"/>
          </w:tcPr>
          <w:p w14:paraId="17289748"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24,8</w:t>
            </w:r>
          </w:p>
        </w:tc>
      </w:tr>
      <w:tr w:rsidR="006A5620" w:rsidRPr="009003C0" w14:paraId="46D9C9FC" w14:textId="77777777" w:rsidTr="00B22012">
        <w:tc>
          <w:tcPr>
            <w:tcW w:w="2972" w:type="dxa"/>
            <w:vMerge/>
            <w:shd w:val="clear" w:color="auto" w:fill="auto"/>
            <w:vAlign w:val="center"/>
          </w:tcPr>
          <w:p w14:paraId="4243E61B"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shd w:val="clear" w:color="auto" w:fill="auto"/>
          </w:tcPr>
          <w:p w14:paraId="41DF6A35" w14:textId="77777777" w:rsidR="006A5620" w:rsidRPr="009003C0" w:rsidRDefault="006A5620" w:rsidP="001C6FF5">
            <w:pPr>
              <w:contextualSpacing/>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 xml:space="preserve">Другое </w:t>
            </w:r>
          </w:p>
        </w:tc>
        <w:tc>
          <w:tcPr>
            <w:tcW w:w="1418" w:type="dxa"/>
            <w:shd w:val="clear" w:color="auto" w:fill="auto"/>
            <w:vAlign w:val="center"/>
          </w:tcPr>
          <w:p w14:paraId="32FA4946" w14:textId="77777777" w:rsidR="006A5620" w:rsidRPr="009003C0" w:rsidRDefault="006A5620" w:rsidP="001C6FF5">
            <w:pPr>
              <w:contextualSpacing/>
              <w:jc w:val="center"/>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75,2</w:t>
            </w:r>
          </w:p>
        </w:tc>
      </w:tr>
      <w:tr w:rsidR="006A5620" w:rsidRPr="009003C0" w14:paraId="71A39FFE" w14:textId="77777777" w:rsidTr="00B22012">
        <w:tc>
          <w:tcPr>
            <w:tcW w:w="2972" w:type="dxa"/>
            <w:vMerge/>
            <w:tcBorders>
              <w:bottom w:val="double" w:sz="4" w:space="0" w:color="auto"/>
            </w:tcBorders>
            <w:shd w:val="clear" w:color="auto" w:fill="auto"/>
            <w:vAlign w:val="center"/>
          </w:tcPr>
          <w:p w14:paraId="2C26B44C"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p>
        </w:tc>
        <w:tc>
          <w:tcPr>
            <w:tcW w:w="4961" w:type="dxa"/>
            <w:tcBorders>
              <w:bottom w:val="double" w:sz="4" w:space="0" w:color="auto"/>
            </w:tcBorders>
            <w:shd w:val="clear" w:color="auto" w:fill="auto"/>
          </w:tcPr>
          <w:p w14:paraId="63DF82BA" w14:textId="77777777" w:rsidR="006A5620" w:rsidRPr="009003C0" w:rsidRDefault="006A5620" w:rsidP="001C6FF5">
            <w:pPr>
              <w:contextualSpacing/>
              <w:jc w:val="right"/>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N=</w:t>
            </w:r>
          </w:p>
        </w:tc>
        <w:tc>
          <w:tcPr>
            <w:tcW w:w="1418" w:type="dxa"/>
            <w:tcBorders>
              <w:bottom w:val="double" w:sz="4" w:space="0" w:color="auto"/>
            </w:tcBorders>
            <w:shd w:val="clear" w:color="auto" w:fill="auto"/>
            <w:vAlign w:val="center"/>
          </w:tcPr>
          <w:p w14:paraId="10A6FF7A"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343</w:t>
            </w:r>
          </w:p>
        </w:tc>
      </w:tr>
      <w:tr w:rsidR="006A5620" w:rsidRPr="009003C0" w14:paraId="61E750EE" w14:textId="77777777" w:rsidTr="00B22012">
        <w:tc>
          <w:tcPr>
            <w:tcW w:w="2972" w:type="dxa"/>
            <w:vMerge w:val="restart"/>
            <w:tcBorders>
              <w:top w:val="double" w:sz="4" w:space="0" w:color="auto"/>
            </w:tcBorders>
            <w:shd w:val="clear" w:color="auto" w:fill="auto"/>
            <w:vAlign w:val="center"/>
          </w:tcPr>
          <w:p w14:paraId="2D3DC7B7" w14:textId="77777777" w:rsidR="006A5620" w:rsidRPr="009003C0" w:rsidRDefault="006A5620" w:rsidP="001C6FF5">
            <w:pPr>
              <w:contextualSpacing/>
              <w:jc w:val="center"/>
              <w:rPr>
                <w:rFonts w:ascii="Times New Roman" w:eastAsia="Times New Roman" w:hAnsi="Times New Roman" w:cs="Times New Roman"/>
                <w:b/>
                <w:bCs/>
                <w:sz w:val="20"/>
                <w:szCs w:val="20"/>
                <w:lang w:eastAsia="ru-RU"/>
              </w:rPr>
            </w:pPr>
            <w:r w:rsidRPr="009003C0">
              <w:rPr>
                <w:rFonts w:ascii="Times New Roman" w:eastAsia="Times New Roman" w:hAnsi="Times New Roman" w:cs="Times New Roman"/>
                <w:b/>
                <w:bCs/>
                <w:sz w:val="20"/>
                <w:szCs w:val="20"/>
                <w:lang w:eastAsia="ru-RU"/>
              </w:rPr>
              <w:t>Индивидуальная траектория</w:t>
            </w:r>
          </w:p>
        </w:tc>
        <w:tc>
          <w:tcPr>
            <w:tcW w:w="4961" w:type="dxa"/>
            <w:tcBorders>
              <w:top w:val="double" w:sz="4" w:space="0" w:color="auto"/>
            </w:tcBorders>
            <w:shd w:val="clear" w:color="auto" w:fill="auto"/>
          </w:tcPr>
          <w:p w14:paraId="36237572"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Клиническая медицина</w:t>
            </w:r>
          </w:p>
        </w:tc>
        <w:tc>
          <w:tcPr>
            <w:tcW w:w="1418" w:type="dxa"/>
            <w:tcBorders>
              <w:top w:val="double" w:sz="4" w:space="0" w:color="auto"/>
            </w:tcBorders>
            <w:shd w:val="clear" w:color="auto" w:fill="auto"/>
            <w:vAlign w:val="center"/>
          </w:tcPr>
          <w:p w14:paraId="095D7893"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20,5</w:t>
            </w:r>
          </w:p>
        </w:tc>
      </w:tr>
      <w:tr w:rsidR="006A5620" w:rsidRPr="009003C0" w14:paraId="58D1B6CA" w14:textId="77777777" w:rsidTr="00B22012">
        <w:tc>
          <w:tcPr>
            <w:tcW w:w="2972" w:type="dxa"/>
            <w:vMerge/>
            <w:shd w:val="clear" w:color="auto" w:fill="auto"/>
          </w:tcPr>
          <w:p w14:paraId="021896C7" w14:textId="77777777" w:rsidR="006A5620" w:rsidRPr="009003C0" w:rsidRDefault="006A5620" w:rsidP="001C6FF5">
            <w:pPr>
              <w:contextualSpacing/>
              <w:rPr>
                <w:rFonts w:ascii="Times New Roman" w:eastAsia="Times New Roman" w:hAnsi="Times New Roman" w:cs="Times New Roman"/>
                <w:sz w:val="20"/>
                <w:szCs w:val="20"/>
                <w:lang w:eastAsia="ru-RU"/>
              </w:rPr>
            </w:pPr>
          </w:p>
        </w:tc>
        <w:tc>
          <w:tcPr>
            <w:tcW w:w="4961" w:type="dxa"/>
            <w:shd w:val="clear" w:color="auto" w:fill="auto"/>
          </w:tcPr>
          <w:p w14:paraId="045CFB61"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Экономика и управление</w:t>
            </w:r>
          </w:p>
        </w:tc>
        <w:tc>
          <w:tcPr>
            <w:tcW w:w="1418" w:type="dxa"/>
            <w:shd w:val="clear" w:color="auto" w:fill="auto"/>
            <w:vAlign w:val="center"/>
          </w:tcPr>
          <w:p w14:paraId="7E247CB9"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12,5</w:t>
            </w:r>
          </w:p>
        </w:tc>
      </w:tr>
      <w:tr w:rsidR="006A5620" w:rsidRPr="009003C0" w14:paraId="6BA7A142" w14:textId="77777777" w:rsidTr="00B22012">
        <w:tc>
          <w:tcPr>
            <w:tcW w:w="2972" w:type="dxa"/>
            <w:vMerge/>
            <w:tcBorders>
              <w:bottom w:val="double" w:sz="4" w:space="0" w:color="auto"/>
            </w:tcBorders>
            <w:shd w:val="clear" w:color="auto" w:fill="auto"/>
          </w:tcPr>
          <w:p w14:paraId="005E3C2D" w14:textId="77777777" w:rsidR="006A5620" w:rsidRPr="009003C0" w:rsidRDefault="006A5620" w:rsidP="001C6FF5">
            <w:pPr>
              <w:contextualSpacing/>
              <w:rPr>
                <w:rFonts w:ascii="Times New Roman" w:eastAsia="Times New Roman" w:hAnsi="Times New Roman" w:cs="Times New Roman"/>
                <w:sz w:val="20"/>
                <w:szCs w:val="20"/>
                <w:lang w:eastAsia="ru-RU"/>
              </w:rPr>
            </w:pPr>
          </w:p>
        </w:tc>
        <w:tc>
          <w:tcPr>
            <w:tcW w:w="4961" w:type="dxa"/>
            <w:shd w:val="clear" w:color="auto" w:fill="auto"/>
          </w:tcPr>
          <w:p w14:paraId="3A374731" w14:textId="77777777" w:rsidR="006A5620" w:rsidRPr="009003C0" w:rsidRDefault="006A5620" w:rsidP="001C6FF5">
            <w:pPr>
              <w:contextualSpacing/>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Образование и педагогические науки</w:t>
            </w:r>
          </w:p>
        </w:tc>
        <w:tc>
          <w:tcPr>
            <w:tcW w:w="1418" w:type="dxa"/>
            <w:shd w:val="clear" w:color="auto" w:fill="auto"/>
            <w:vAlign w:val="center"/>
          </w:tcPr>
          <w:p w14:paraId="75B2E928"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10,3</w:t>
            </w:r>
          </w:p>
        </w:tc>
      </w:tr>
      <w:tr w:rsidR="006A5620" w:rsidRPr="009003C0" w14:paraId="06B4E64E" w14:textId="77777777" w:rsidTr="00B22012">
        <w:tc>
          <w:tcPr>
            <w:tcW w:w="2972" w:type="dxa"/>
            <w:vMerge/>
            <w:tcBorders>
              <w:top w:val="double" w:sz="4" w:space="0" w:color="auto"/>
            </w:tcBorders>
            <w:shd w:val="clear" w:color="auto" w:fill="auto"/>
          </w:tcPr>
          <w:p w14:paraId="18E25964" w14:textId="77777777" w:rsidR="006A5620" w:rsidRPr="009003C0" w:rsidRDefault="006A5620" w:rsidP="001C6FF5">
            <w:pPr>
              <w:contextualSpacing/>
              <w:rPr>
                <w:rFonts w:ascii="Times New Roman" w:eastAsia="Times New Roman" w:hAnsi="Times New Roman" w:cs="Times New Roman"/>
                <w:sz w:val="20"/>
                <w:szCs w:val="20"/>
                <w:lang w:eastAsia="ru-RU"/>
              </w:rPr>
            </w:pPr>
          </w:p>
        </w:tc>
        <w:tc>
          <w:tcPr>
            <w:tcW w:w="4961" w:type="dxa"/>
            <w:shd w:val="clear" w:color="auto" w:fill="auto"/>
          </w:tcPr>
          <w:p w14:paraId="3E8C00E8" w14:textId="77777777" w:rsidR="006A5620" w:rsidRPr="009003C0" w:rsidRDefault="006A5620" w:rsidP="001C6FF5">
            <w:pPr>
              <w:contextualSpacing/>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 xml:space="preserve">Другое </w:t>
            </w:r>
          </w:p>
        </w:tc>
        <w:tc>
          <w:tcPr>
            <w:tcW w:w="1418" w:type="dxa"/>
            <w:shd w:val="clear" w:color="auto" w:fill="auto"/>
            <w:vAlign w:val="center"/>
          </w:tcPr>
          <w:p w14:paraId="1C0BAB3C" w14:textId="77777777" w:rsidR="006A5620" w:rsidRPr="009003C0" w:rsidRDefault="006A5620" w:rsidP="001C6FF5">
            <w:pPr>
              <w:contextualSpacing/>
              <w:jc w:val="center"/>
              <w:rPr>
                <w:rFonts w:ascii="Times New Roman" w:eastAsia="Times New Roman" w:hAnsi="Times New Roman" w:cs="Times New Roman"/>
                <w:i/>
                <w:iCs/>
                <w:sz w:val="20"/>
                <w:szCs w:val="20"/>
                <w:lang w:eastAsia="ru-RU"/>
              </w:rPr>
            </w:pPr>
            <w:r w:rsidRPr="009003C0">
              <w:rPr>
                <w:rFonts w:ascii="Times New Roman" w:eastAsia="Times New Roman" w:hAnsi="Times New Roman" w:cs="Times New Roman"/>
                <w:i/>
                <w:iCs/>
                <w:sz w:val="20"/>
                <w:szCs w:val="20"/>
                <w:lang w:eastAsia="ru-RU"/>
              </w:rPr>
              <w:t>56,7</w:t>
            </w:r>
          </w:p>
        </w:tc>
      </w:tr>
      <w:tr w:rsidR="006A5620" w:rsidRPr="009003C0" w14:paraId="3235D87B" w14:textId="77777777" w:rsidTr="00B22012">
        <w:tc>
          <w:tcPr>
            <w:tcW w:w="2972" w:type="dxa"/>
            <w:vMerge/>
            <w:tcBorders>
              <w:bottom w:val="double" w:sz="4" w:space="0" w:color="auto"/>
            </w:tcBorders>
            <w:shd w:val="clear" w:color="auto" w:fill="auto"/>
          </w:tcPr>
          <w:p w14:paraId="64F3F914" w14:textId="77777777" w:rsidR="006A5620" w:rsidRPr="009003C0" w:rsidRDefault="006A5620" w:rsidP="001C6FF5">
            <w:pPr>
              <w:contextualSpacing/>
              <w:rPr>
                <w:rFonts w:ascii="Times New Roman" w:eastAsia="Times New Roman" w:hAnsi="Times New Roman" w:cs="Times New Roman"/>
                <w:sz w:val="20"/>
                <w:szCs w:val="20"/>
                <w:lang w:eastAsia="ru-RU"/>
              </w:rPr>
            </w:pPr>
          </w:p>
        </w:tc>
        <w:tc>
          <w:tcPr>
            <w:tcW w:w="4961" w:type="dxa"/>
            <w:tcBorders>
              <w:bottom w:val="double" w:sz="4" w:space="0" w:color="auto"/>
            </w:tcBorders>
            <w:shd w:val="clear" w:color="auto" w:fill="auto"/>
          </w:tcPr>
          <w:p w14:paraId="7EA75DB0" w14:textId="77777777" w:rsidR="006A5620" w:rsidRPr="009003C0" w:rsidRDefault="006A5620" w:rsidP="001C6FF5">
            <w:pPr>
              <w:ind w:firstLine="708"/>
              <w:contextualSpacing/>
              <w:jc w:val="right"/>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N=</w:t>
            </w:r>
          </w:p>
        </w:tc>
        <w:tc>
          <w:tcPr>
            <w:tcW w:w="1418" w:type="dxa"/>
            <w:tcBorders>
              <w:bottom w:val="double" w:sz="4" w:space="0" w:color="auto"/>
            </w:tcBorders>
            <w:shd w:val="clear" w:color="auto" w:fill="auto"/>
            <w:vAlign w:val="center"/>
          </w:tcPr>
          <w:p w14:paraId="75C21894" w14:textId="77777777" w:rsidR="006A5620" w:rsidRPr="009003C0" w:rsidRDefault="006A5620" w:rsidP="001C6FF5">
            <w:pPr>
              <w:contextualSpacing/>
              <w:jc w:val="center"/>
              <w:rPr>
                <w:rFonts w:ascii="Times New Roman" w:eastAsia="Times New Roman" w:hAnsi="Times New Roman" w:cs="Times New Roman"/>
                <w:sz w:val="20"/>
                <w:szCs w:val="20"/>
                <w:lang w:eastAsia="ru-RU"/>
              </w:rPr>
            </w:pPr>
            <w:r w:rsidRPr="009003C0">
              <w:rPr>
                <w:rFonts w:ascii="Times New Roman" w:eastAsia="Times New Roman" w:hAnsi="Times New Roman" w:cs="Times New Roman"/>
                <w:sz w:val="20"/>
                <w:szCs w:val="20"/>
                <w:lang w:eastAsia="ru-RU"/>
              </w:rPr>
              <w:t>224</w:t>
            </w:r>
          </w:p>
        </w:tc>
      </w:tr>
    </w:tbl>
    <w:p w14:paraId="0F5A446C" w14:textId="77777777" w:rsidR="006E2B53" w:rsidRDefault="006E2B53" w:rsidP="003C3B3A">
      <w:pPr>
        <w:spacing w:after="120"/>
        <w:ind w:firstLine="709"/>
        <w:contextualSpacing/>
        <w:jc w:val="both"/>
        <w:rPr>
          <w:rFonts w:ascii="Times New Roman" w:eastAsia="Calibri" w:hAnsi="Times New Roman" w:cs="Times New Roman"/>
          <w:sz w:val="24"/>
          <w:szCs w:val="24"/>
        </w:rPr>
      </w:pPr>
    </w:p>
    <w:p w14:paraId="56BEC41E" w14:textId="00531BB3" w:rsidR="006A5620" w:rsidRPr="006A5620" w:rsidRDefault="005D44F5" w:rsidP="003C3B3A">
      <w:pPr>
        <w:spacing w:after="12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006A5620" w:rsidRPr="006A5620">
        <w:rPr>
          <w:rFonts w:ascii="Times New Roman" w:eastAsia="Calibri" w:hAnsi="Times New Roman" w:cs="Times New Roman"/>
          <w:sz w:val="24"/>
          <w:szCs w:val="24"/>
        </w:rPr>
        <w:t>начим</w:t>
      </w:r>
      <w:r>
        <w:rPr>
          <w:rFonts w:ascii="Times New Roman" w:eastAsia="Calibri" w:hAnsi="Times New Roman" w:cs="Times New Roman"/>
          <w:sz w:val="24"/>
          <w:szCs w:val="24"/>
        </w:rPr>
        <w:t>ых</w:t>
      </w:r>
      <w:r w:rsidR="006A5620" w:rsidRPr="006A5620">
        <w:rPr>
          <w:rFonts w:ascii="Times New Roman" w:eastAsia="Calibri" w:hAnsi="Times New Roman" w:cs="Times New Roman"/>
          <w:sz w:val="24"/>
          <w:szCs w:val="24"/>
        </w:rPr>
        <w:t xml:space="preserve"> раз</w:t>
      </w:r>
      <w:r>
        <w:rPr>
          <w:rFonts w:ascii="Times New Roman" w:eastAsia="Calibri" w:hAnsi="Times New Roman" w:cs="Times New Roman"/>
          <w:sz w:val="24"/>
          <w:szCs w:val="24"/>
        </w:rPr>
        <w:t>личий</w:t>
      </w:r>
      <w:r w:rsidR="006A5620" w:rsidRPr="006A5620">
        <w:rPr>
          <w:rFonts w:ascii="Times New Roman" w:eastAsia="Calibri" w:hAnsi="Times New Roman" w:cs="Times New Roman"/>
          <w:sz w:val="24"/>
          <w:szCs w:val="24"/>
        </w:rPr>
        <w:t xml:space="preserve"> в выборе направлений обучения (укрупненных групп специальностей) в </w:t>
      </w:r>
      <w:r>
        <w:rPr>
          <w:rFonts w:ascii="Times New Roman" w:eastAsia="Calibri" w:hAnsi="Times New Roman" w:cs="Times New Roman"/>
          <w:sz w:val="24"/>
          <w:szCs w:val="24"/>
        </w:rPr>
        <w:t>группах</w:t>
      </w:r>
      <w:r w:rsidR="006A5620" w:rsidRPr="006A5620">
        <w:rPr>
          <w:rFonts w:ascii="Times New Roman" w:eastAsia="Calibri" w:hAnsi="Times New Roman" w:cs="Times New Roman"/>
          <w:sz w:val="24"/>
          <w:szCs w:val="24"/>
        </w:rPr>
        <w:t xml:space="preserve"> старшеклассников</w:t>
      </w:r>
      <w:r w:rsidRPr="005D44F5">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не обнаружено</w:t>
      </w:r>
      <w:r w:rsidR="006A5620" w:rsidRPr="006A562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ни </w:t>
      </w:r>
      <w:r w:rsidR="006A5620" w:rsidRPr="006A5620">
        <w:rPr>
          <w:rFonts w:ascii="Times New Roman" w:eastAsia="Calibri" w:hAnsi="Times New Roman" w:cs="Times New Roman"/>
          <w:sz w:val="24"/>
          <w:szCs w:val="24"/>
        </w:rPr>
        <w:t xml:space="preserve">в зависимости от </w:t>
      </w:r>
      <w:r>
        <w:rPr>
          <w:rFonts w:ascii="Times New Roman" w:eastAsia="Calibri" w:hAnsi="Times New Roman" w:cs="Times New Roman"/>
          <w:sz w:val="24"/>
          <w:szCs w:val="24"/>
        </w:rPr>
        <w:t>отнесения</w:t>
      </w:r>
      <w:r w:rsidR="006A5620" w:rsidRPr="006A5620">
        <w:rPr>
          <w:rFonts w:ascii="Times New Roman" w:eastAsia="Calibri" w:hAnsi="Times New Roman" w:cs="Times New Roman"/>
          <w:sz w:val="24"/>
          <w:szCs w:val="24"/>
        </w:rPr>
        <w:t xml:space="preserve"> к группе талантливой молодежи, перспективной и остальных</w:t>
      </w:r>
      <w:r w:rsidR="004115BA">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а также </w:t>
      </w:r>
      <w:r w:rsidR="004115BA" w:rsidRPr="006A5620">
        <w:rPr>
          <w:rFonts w:ascii="Times New Roman" w:eastAsia="Calibri" w:hAnsi="Times New Roman" w:cs="Times New Roman"/>
          <w:sz w:val="24"/>
          <w:szCs w:val="24"/>
        </w:rPr>
        <w:t>в</w:t>
      </w:r>
      <w:r w:rsidR="004115BA">
        <w:rPr>
          <w:rFonts w:ascii="Times New Roman" w:eastAsia="Calibri" w:hAnsi="Times New Roman" w:cs="Times New Roman"/>
          <w:sz w:val="24"/>
          <w:szCs w:val="24"/>
        </w:rPr>
        <w:t>не</w:t>
      </w:r>
      <w:r w:rsidR="006A5620" w:rsidRPr="006A5620">
        <w:rPr>
          <w:rFonts w:ascii="Times New Roman" w:eastAsia="Calibri" w:hAnsi="Times New Roman" w:cs="Times New Roman"/>
          <w:sz w:val="24"/>
          <w:szCs w:val="24"/>
        </w:rPr>
        <w:t xml:space="preserve"> зависимости от желания поступить в Самарский вуз или вуз за пределами региона. Набор лидирующих направлений примерно одинаков </w:t>
      </w:r>
      <w:r w:rsidR="006A5620" w:rsidRPr="00DC059A">
        <w:rPr>
          <w:rFonts w:ascii="Times New Roman" w:eastAsia="Calibri" w:hAnsi="Times New Roman" w:cs="Times New Roman"/>
          <w:sz w:val="24"/>
          <w:szCs w:val="24"/>
        </w:rPr>
        <w:t>(разница в пределах ошибки выборки):</w:t>
      </w:r>
      <w:r w:rsidR="006A5620" w:rsidRPr="006A5620">
        <w:rPr>
          <w:rFonts w:ascii="Times New Roman" w:eastAsia="Calibri" w:hAnsi="Times New Roman" w:cs="Times New Roman"/>
          <w:sz w:val="24"/>
          <w:szCs w:val="24"/>
        </w:rPr>
        <w:t xml:space="preserve"> на перв</w:t>
      </w:r>
      <w:r w:rsidR="006E2B53">
        <w:rPr>
          <w:rFonts w:ascii="Times New Roman" w:eastAsia="Calibri" w:hAnsi="Times New Roman" w:cs="Times New Roman"/>
          <w:sz w:val="24"/>
          <w:szCs w:val="24"/>
        </w:rPr>
        <w:t>ом</w:t>
      </w:r>
      <w:r w:rsidR="006A5620" w:rsidRPr="006A5620">
        <w:rPr>
          <w:rFonts w:ascii="Times New Roman" w:eastAsia="Calibri" w:hAnsi="Times New Roman" w:cs="Times New Roman"/>
          <w:sz w:val="24"/>
          <w:szCs w:val="24"/>
        </w:rPr>
        <w:t xml:space="preserve"> мест</w:t>
      </w:r>
      <w:r w:rsidR="006E2B53">
        <w:rPr>
          <w:rFonts w:ascii="Times New Roman" w:eastAsia="Calibri" w:hAnsi="Times New Roman" w:cs="Times New Roman"/>
          <w:sz w:val="24"/>
          <w:szCs w:val="24"/>
        </w:rPr>
        <w:t>е</w:t>
      </w:r>
      <w:r w:rsidR="006A5620" w:rsidRPr="006A5620">
        <w:rPr>
          <w:rFonts w:ascii="Times New Roman" w:eastAsia="Calibri" w:hAnsi="Times New Roman" w:cs="Times New Roman"/>
          <w:sz w:val="24"/>
          <w:szCs w:val="24"/>
        </w:rPr>
        <w:t xml:space="preserve"> специальности экономики и управления, на втор</w:t>
      </w:r>
      <w:r w:rsidR="006E2B53">
        <w:rPr>
          <w:rFonts w:ascii="Times New Roman" w:eastAsia="Calibri" w:hAnsi="Times New Roman" w:cs="Times New Roman"/>
          <w:sz w:val="24"/>
          <w:szCs w:val="24"/>
        </w:rPr>
        <w:t>ом</w:t>
      </w:r>
      <w:r w:rsidR="006A5620" w:rsidRPr="006A5620">
        <w:rPr>
          <w:rFonts w:ascii="Times New Roman" w:eastAsia="Calibri" w:hAnsi="Times New Roman" w:cs="Times New Roman"/>
          <w:sz w:val="24"/>
          <w:szCs w:val="24"/>
        </w:rPr>
        <w:t xml:space="preserve"> – клинической медицины, информатик</w:t>
      </w:r>
      <w:r>
        <w:rPr>
          <w:rFonts w:ascii="Times New Roman" w:eastAsia="Calibri" w:hAnsi="Times New Roman" w:cs="Times New Roman"/>
          <w:sz w:val="24"/>
          <w:szCs w:val="24"/>
        </w:rPr>
        <w:t>и</w:t>
      </w:r>
      <w:r w:rsidR="006A5620" w:rsidRPr="006A5620">
        <w:rPr>
          <w:rFonts w:ascii="Times New Roman" w:eastAsia="Calibri" w:hAnsi="Times New Roman" w:cs="Times New Roman"/>
          <w:sz w:val="24"/>
          <w:szCs w:val="24"/>
        </w:rPr>
        <w:t xml:space="preserve"> и </w:t>
      </w:r>
      <w:r w:rsidR="004115BA" w:rsidRPr="006A5620">
        <w:rPr>
          <w:rFonts w:ascii="Times New Roman" w:eastAsia="Calibri" w:hAnsi="Times New Roman" w:cs="Times New Roman"/>
          <w:sz w:val="24"/>
          <w:szCs w:val="24"/>
        </w:rPr>
        <w:t>вычислительн</w:t>
      </w:r>
      <w:r w:rsidR="004115BA">
        <w:rPr>
          <w:rFonts w:ascii="Times New Roman" w:eastAsia="Calibri" w:hAnsi="Times New Roman" w:cs="Times New Roman"/>
          <w:sz w:val="24"/>
          <w:szCs w:val="24"/>
        </w:rPr>
        <w:t>ой</w:t>
      </w:r>
      <w:r w:rsidR="004115BA" w:rsidRPr="006A5620">
        <w:rPr>
          <w:rFonts w:ascii="Times New Roman" w:eastAsia="Calibri" w:hAnsi="Times New Roman" w:cs="Times New Roman"/>
          <w:sz w:val="24"/>
          <w:szCs w:val="24"/>
        </w:rPr>
        <w:t xml:space="preserve"> техник</w:t>
      </w:r>
      <w:r w:rsidR="004115BA">
        <w:rPr>
          <w:rFonts w:ascii="Times New Roman" w:eastAsia="Calibri" w:hAnsi="Times New Roman" w:cs="Times New Roman"/>
          <w:sz w:val="24"/>
          <w:szCs w:val="24"/>
        </w:rPr>
        <w:t>е,</w:t>
      </w:r>
      <w:r w:rsidR="006A5620" w:rsidRPr="006A5620">
        <w:rPr>
          <w:rFonts w:ascii="Times New Roman" w:eastAsia="Calibri" w:hAnsi="Times New Roman" w:cs="Times New Roman"/>
          <w:sz w:val="24"/>
          <w:szCs w:val="24"/>
        </w:rPr>
        <w:t xml:space="preserve"> юриспруденци</w:t>
      </w:r>
      <w:r w:rsidR="004115BA">
        <w:rPr>
          <w:rFonts w:ascii="Times New Roman" w:eastAsia="Calibri" w:hAnsi="Times New Roman" w:cs="Times New Roman"/>
          <w:sz w:val="24"/>
          <w:szCs w:val="24"/>
        </w:rPr>
        <w:t>и</w:t>
      </w:r>
      <w:r w:rsidR="006A5620" w:rsidRPr="006A5620">
        <w:rPr>
          <w:rFonts w:ascii="Times New Roman" w:eastAsia="Calibri" w:hAnsi="Times New Roman" w:cs="Times New Roman"/>
          <w:sz w:val="24"/>
          <w:szCs w:val="24"/>
        </w:rPr>
        <w:t xml:space="preserve">. </w:t>
      </w:r>
    </w:p>
    <w:p w14:paraId="6F76A024" w14:textId="4007C087"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15</w:t>
      </w:r>
    </w:p>
    <w:p w14:paraId="34EA7ED6" w14:textId="0CD7FE9C" w:rsidR="006A5620" w:rsidRPr="006A5620" w:rsidRDefault="006A5620" w:rsidP="003C3B3A">
      <w:pPr>
        <w:spacing w:after="120"/>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«На какую специальность Вы собираетесь поступать?»</w:t>
      </w:r>
      <w:r w:rsidRPr="006A5620">
        <w:rPr>
          <w:rFonts w:ascii="Times New Roman" w:eastAsia="Calibri" w:hAnsi="Times New Roman" w:cs="Times New Roman"/>
          <w:b/>
          <w:bCs/>
          <w:sz w:val="24"/>
          <w:szCs w:val="24"/>
        </w:rPr>
        <w:t xml:space="preserve"> </w:t>
      </w:r>
      <w:r w:rsidRPr="006A5620">
        <w:rPr>
          <w:rFonts w:ascii="Times New Roman" w:eastAsia="Calibri" w:hAnsi="Times New Roman" w:cs="Times New Roman"/>
          <w:sz w:val="24"/>
          <w:szCs w:val="24"/>
        </w:rPr>
        <w:t>(</w:t>
      </w:r>
      <w:proofErr w:type="gramStart"/>
      <w:r w:rsidRPr="006A5620">
        <w:rPr>
          <w:rFonts w:ascii="Times New Roman" w:eastAsia="Calibri" w:hAnsi="Times New Roman" w:cs="Times New Roman"/>
          <w:sz w:val="24"/>
          <w:szCs w:val="24"/>
        </w:rPr>
        <w:t>в</w:t>
      </w:r>
      <w:proofErr w:type="gramEnd"/>
      <w:r w:rsidRPr="006A5620">
        <w:rPr>
          <w:rFonts w:ascii="Times New Roman" w:eastAsia="Calibri" w:hAnsi="Times New Roman" w:cs="Times New Roman"/>
          <w:sz w:val="24"/>
          <w:szCs w:val="24"/>
        </w:rPr>
        <w:t xml:space="preserve"> % </w:t>
      </w:r>
      <w:proofErr w:type="gramStart"/>
      <w:r w:rsidRPr="006A5620">
        <w:rPr>
          <w:rFonts w:ascii="Times New Roman" w:eastAsia="Calibri" w:hAnsi="Times New Roman" w:cs="Times New Roman"/>
          <w:sz w:val="24"/>
          <w:szCs w:val="24"/>
        </w:rPr>
        <w:t>по</w:t>
      </w:r>
      <w:proofErr w:type="gramEnd"/>
      <w:r w:rsidRPr="006A5620">
        <w:rPr>
          <w:rFonts w:ascii="Times New Roman" w:eastAsia="Calibri" w:hAnsi="Times New Roman" w:cs="Times New Roman"/>
          <w:sz w:val="24"/>
          <w:szCs w:val="24"/>
        </w:rPr>
        <w:t xml:space="preserve"> группам старшеклассников, планирующих поступать в вузы Самарской области и вузы за пределами региона)</w:t>
      </w:r>
      <w:r w:rsidR="004B5330">
        <w:rPr>
          <w:rFonts w:ascii="Times New Roman" w:eastAsia="Calibri"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1418"/>
        <w:gridCol w:w="1275"/>
        <w:gridCol w:w="3261"/>
      </w:tblGrid>
      <w:tr w:rsidR="006A5620" w:rsidRPr="0037649D" w14:paraId="70DA41E6" w14:textId="77777777" w:rsidTr="001C6FF5">
        <w:trPr>
          <w:cantSplit/>
        </w:trPr>
        <w:tc>
          <w:tcPr>
            <w:tcW w:w="3397" w:type="dxa"/>
            <w:shd w:val="clear" w:color="auto" w:fill="D9D9D9" w:themeFill="background1" w:themeFillShade="D9"/>
            <w:vAlign w:val="center"/>
          </w:tcPr>
          <w:p w14:paraId="2310B807"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Направление обучения</w:t>
            </w:r>
          </w:p>
        </w:tc>
        <w:tc>
          <w:tcPr>
            <w:tcW w:w="1418" w:type="dxa"/>
            <w:shd w:val="clear" w:color="auto" w:fill="D9D9D9" w:themeFill="background1" w:themeFillShade="D9"/>
            <w:vAlign w:val="center"/>
          </w:tcPr>
          <w:p w14:paraId="5370A7AE"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Вуз Самарской области</w:t>
            </w:r>
          </w:p>
        </w:tc>
        <w:tc>
          <w:tcPr>
            <w:tcW w:w="1275" w:type="dxa"/>
            <w:shd w:val="clear" w:color="auto" w:fill="D9D9D9" w:themeFill="background1" w:themeFillShade="D9"/>
            <w:vAlign w:val="center"/>
          </w:tcPr>
          <w:p w14:paraId="23DD8E76" w14:textId="1D131681"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 xml:space="preserve">Вуз </w:t>
            </w:r>
            <w:proofErr w:type="gramStart"/>
            <w:r w:rsidR="006E2B53">
              <w:rPr>
                <w:rFonts w:ascii="Times New Roman" w:eastAsia="Calibri" w:hAnsi="Times New Roman" w:cs="Times New Roman"/>
                <w:b/>
                <w:bCs/>
                <w:sz w:val="20"/>
                <w:szCs w:val="20"/>
              </w:rPr>
              <w:t>вне</w:t>
            </w:r>
            <w:proofErr w:type="gramEnd"/>
          </w:p>
          <w:p w14:paraId="05AF0CF4"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региона</w:t>
            </w:r>
          </w:p>
        </w:tc>
        <w:tc>
          <w:tcPr>
            <w:tcW w:w="3261" w:type="dxa"/>
            <w:shd w:val="clear" w:color="auto" w:fill="D9D9D9" w:themeFill="background1" w:themeFillShade="D9"/>
            <w:vAlign w:val="center"/>
          </w:tcPr>
          <w:p w14:paraId="27909614" w14:textId="77777777" w:rsidR="006A5620" w:rsidRPr="0037649D" w:rsidRDefault="006A5620" w:rsidP="001C6FF5">
            <w:pPr>
              <w:spacing w:after="0" w:line="240" w:lineRule="auto"/>
              <w:contextualSpacing/>
              <w:jc w:val="center"/>
              <w:rPr>
                <w:rFonts w:ascii="Times New Roman" w:eastAsia="Calibri" w:hAnsi="Times New Roman" w:cs="Times New Roman"/>
                <w:b/>
                <w:bCs/>
                <w:sz w:val="20"/>
                <w:szCs w:val="20"/>
              </w:rPr>
            </w:pPr>
            <w:r w:rsidRPr="0037649D">
              <w:rPr>
                <w:rFonts w:ascii="Times New Roman" w:eastAsia="Calibri" w:hAnsi="Times New Roman" w:cs="Times New Roman"/>
                <w:b/>
                <w:bCs/>
                <w:sz w:val="20"/>
                <w:szCs w:val="20"/>
              </w:rPr>
              <w:t>Направление обучения</w:t>
            </w:r>
          </w:p>
        </w:tc>
      </w:tr>
      <w:tr w:rsidR="006A5620" w:rsidRPr="0037649D" w14:paraId="3B38ADDA" w14:textId="77777777" w:rsidTr="00845B65">
        <w:trPr>
          <w:cantSplit/>
        </w:trPr>
        <w:tc>
          <w:tcPr>
            <w:tcW w:w="3397" w:type="dxa"/>
            <w:vAlign w:val="center"/>
          </w:tcPr>
          <w:p w14:paraId="001EFD15"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lang w:val="es-ES"/>
              </w:rPr>
            </w:pPr>
            <w:r w:rsidRPr="0037649D">
              <w:rPr>
                <w:rFonts w:ascii="Times New Roman" w:eastAsia="Calibri" w:hAnsi="Times New Roman" w:cs="Times New Roman"/>
                <w:sz w:val="20"/>
                <w:szCs w:val="20"/>
              </w:rPr>
              <w:t>Экономика и управление</w:t>
            </w:r>
          </w:p>
        </w:tc>
        <w:tc>
          <w:tcPr>
            <w:tcW w:w="1418" w:type="dxa"/>
            <w:shd w:val="clear" w:color="auto" w:fill="auto"/>
          </w:tcPr>
          <w:p w14:paraId="3FDFD117"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18,9</w:t>
            </w:r>
          </w:p>
        </w:tc>
        <w:tc>
          <w:tcPr>
            <w:tcW w:w="1275" w:type="dxa"/>
          </w:tcPr>
          <w:p w14:paraId="08653D9F"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13,3</w:t>
            </w:r>
          </w:p>
        </w:tc>
        <w:tc>
          <w:tcPr>
            <w:tcW w:w="3261" w:type="dxa"/>
          </w:tcPr>
          <w:p w14:paraId="2EF9AB98"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Экономика и управление </w:t>
            </w:r>
          </w:p>
        </w:tc>
      </w:tr>
      <w:tr w:rsidR="006A5620" w:rsidRPr="0037649D" w14:paraId="7E11449F" w14:textId="77777777" w:rsidTr="00845B65">
        <w:trPr>
          <w:cantSplit/>
        </w:trPr>
        <w:tc>
          <w:tcPr>
            <w:tcW w:w="3397" w:type="dxa"/>
            <w:vAlign w:val="center"/>
          </w:tcPr>
          <w:p w14:paraId="0872508D"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Клиническая медицина</w:t>
            </w:r>
          </w:p>
        </w:tc>
        <w:tc>
          <w:tcPr>
            <w:tcW w:w="1418" w:type="dxa"/>
            <w:shd w:val="clear" w:color="auto" w:fill="auto"/>
          </w:tcPr>
          <w:p w14:paraId="2488E839"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11,2</w:t>
            </w:r>
          </w:p>
        </w:tc>
        <w:tc>
          <w:tcPr>
            <w:tcW w:w="1275" w:type="dxa"/>
          </w:tcPr>
          <w:p w14:paraId="3341929F"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9,8</w:t>
            </w:r>
          </w:p>
        </w:tc>
        <w:tc>
          <w:tcPr>
            <w:tcW w:w="3261" w:type="dxa"/>
          </w:tcPr>
          <w:p w14:paraId="75A2B546"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Клиническая медицина </w:t>
            </w:r>
          </w:p>
        </w:tc>
      </w:tr>
      <w:tr w:rsidR="006A5620" w:rsidRPr="0037649D" w14:paraId="0996631D" w14:textId="77777777" w:rsidTr="00845B65">
        <w:trPr>
          <w:cantSplit/>
        </w:trPr>
        <w:tc>
          <w:tcPr>
            <w:tcW w:w="3397" w:type="dxa"/>
            <w:vAlign w:val="center"/>
          </w:tcPr>
          <w:p w14:paraId="77829440"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Информатика и вычислительная</w:t>
            </w:r>
          </w:p>
        </w:tc>
        <w:tc>
          <w:tcPr>
            <w:tcW w:w="1418" w:type="dxa"/>
          </w:tcPr>
          <w:p w14:paraId="677E4B44"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7,7</w:t>
            </w:r>
          </w:p>
        </w:tc>
        <w:tc>
          <w:tcPr>
            <w:tcW w:w="1275" w:type="dxa"/>
          </w:tcPr>
          <w:p w14:paraId="731A5ED2"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9,8</w:t>
            </w:r>
          </w:p>
        </w:tc>
        <w:tc>
          <w:tcPr>
            <w:tcW w:w="3261" w:type="dxa"/>
          </w:tcPr>
          <w:p w14:paraId="55B48670"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Юриспруденция </w:t>
            </w:r>
          </w:p>
        </w:tc>
      </w:tr>
      <w:tr w:rsidR="006A5620" w:rsidRPr="0037649D" w14:paraId="467A76C8" w14:textId="77777777" w:rsidTr="00845B65">
        <w:trPr>
          <w:cantSplit/>
        </w:trPr>
        <w:tc>
          <w:tcPr>
            <w:tcW w:w="3397" w:type="dxa"/>
            <w:vAlign w:val="center"/>
          </w:tcPr>
          <w:p w14:paraId="6964FCA4"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Образование и педагогические науки</w:t>
            </w:r>
          </w:p>
        </w:tc>
        <w:tc>
          <w:tcPr>
            <w:tcW w:w="1418" w:type="dxa"/>
          </w:tcPr>
          <w:p w14:paraId="623D06C1"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6,6</w:t>
            </w:r>
          </w:p>
        </w:tc>
        <w:tc>
          <w:tcPr>
            <w:tcW w:w="1275" w:type="dxa"/>
          </w:tcPr>
          <w:p w14:paraId="5A38F886"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8,8</w:t>
            </w:r>
          </w:p>
        </w:tc>
        <w:tc>
          <w:tcPr>
            <w:tcW w:w="3261" w:type="dxa"/>
          </w:tcPr>
          <w:p w14:paraId="56A3016C"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Языкознание и литературоведение </w:t>
            </w:r>
          </w:p>
        </w:tc>
      </w:tr>
      <w:tr w:rsidR="006A5620" w:rsidRPr="0037649D" w14:paraId="44A0B0BB" w14:textId="77777777" w:rsidTr="00845B65">
        <w:trPr>
          <w:cantSplit/>
        </w:trPr>
        <w:tc>
          <w:tcPr>
            <w:tcW w:w="3397" w:type="dxa"/>
            <w:vAlign w:val="center"/>
          </w:tcPr>
          <w:p w14:paraId="632BBBBC"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Юриспруденция</w:t>
            </w:r>
          </w:p>
        </w:tc>
        <w:tc>
          <w:tcPr>
            <w:tcW w:w="1418" w:type="dxa"/>
          </w:tcPr>
          <w:p w14:paraId="1FCDF669"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6,4</w:t>
            </w:r>
          </w:p>
        </w:tc>
        <w:tc>
          <w:tcPr>
            <w:tcW w:w="1275" w:type="dxa"/>
          </w:tcPr>
          <w:p w14:paraId="3B72EF30"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7,2</w:t>
            </w:r>
          </w:p>
        </w:tc>
        <w:tc>
          <w:tcPr>
            <w:tcW w:w="3261" w:type="dxa"/>
          </w:tcPr>
          <w:p w14:paraId="434EE47F"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Информатика и вычислительная </w:t>
            </w:r>
          </w:p>
        </w:tc>
      </w:tr>
      <w:tr w:rsidR="006A5620" w:rsidRPr="0037649D" w14:paraId="49BDBA00" w14:textId="77777777" w:rsidTr="00845B65">
        <w:trPr>
          <w:cantSplit/>
        </w:trPr>
        <w:tc>
          <w:tcPr>
            <w:tcW w:w="3397" w:type="dxa"/>
            <w:vAlign w:val="center"/>
          </w:tcPr>
          <w:p w14:paraId="63A8D28B"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Языкознание и литературоведение</w:t>
            </w:r>
          </w:p>
        </w:tc>
        <w:tc>
          <w:tcPr>
            <w:tcW w:w="1418" w:type="dxa"/>
          </w:tcPr>
          <w:p w14:paraId="5EA20BD1"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6,4</w:t>
            </w:r>
          </w:p>
        </w:tc>
        <w:tc>
          <w:tcPr>
            <w:tcW w:w="1275" w:type="dxa"/>
          </w:tcPr>
          <w:p w14:paraId="09AC2B4B"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5,3</w:t>
            </w:r>
          </w:p>
        </w:tc>
        <w:tc>
          <w:tcPr>
            <w:tcW w:w="3261" w:type="dxa"/>
          </w:tcPr>
          <w:p w14:paraId="2D0591F9"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Политические науки и регионоведение </w:t>
            </w:r>
          </w:p>
        </w:tc>
      </w:tr>
      <w:tr w:rsidR="006A5620" w:rsidRPr="0037649D" w14:paraId="19AFE5F3" w14:textId="77777777" w:rsidTr="00845B65">
        <w:trPr>
          <w:cantSplit/>
        </w:trPr>
        <w:tc>
          <w:tcPr>
            <w:tcW w:w="3397" w:type="dxa"/>
            <w:vAlign w:val="center"/>
          </w:tcPr>
          <w:p w14:paraId="0E9562DA"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Средства массовой информации и </w:t>
            </w:r>
            <w:proofErr w:type="gramStart"/>
            <w:r w:rsidRPr="0037649D">
              <w:rPr>
                <w:rFonts w:ascii="Times New Roman" w:eastAsia="Calibri" w:hAnsi="Times New Roman" w:cs="Times New Roman"/>
                <w:sz w:val="20"/>
                <w:szCs w:val="20"/>
              </w:rPr>
              <w:t>информационно-библиотечное</w:t>
            </w:r>
            <w:proofErr w:type="gramEnd"/>
          </w:p>
        </w:tc>
        <w:tc>
          <w:tcPr>
            <w:tcW w:w="1418" w:type="dxa"/>
          </w:tcPr>
          <w:p w14:paraId="13FDF84D"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4,9</w:t>
            </w:r>
          </w:p>
        </w:tc>
        <w:tc>
          <w:tcPr>
            <w:tcW w:w="1275" w:type="dxa"/>
          </w:tcPr>
          <w:p w14:paraId="112B50CE"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4,8</w:t>
            </w:r>
          </w:p>
        </w:tc>
        <w:tc>
          <w:tcPr>
            <w:tcW w:w="3261" w:type="dxa"/>
          </w:tcPr>
          <w:p w14:paraId="45C7B678"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proofErr w:type="gramStart"/>
            <w:r w:rsidRPr="0037649D">
              <w:rPr>
                <w:rFonts w:ascii="Times New Roman" w:eastAsia="Calibri" w:hAnsi="Times New Roman" w:cs="Times New Roman"/>
                <w:sz w:val="20"/>
                <w:szCs w:val="20"/>
              </w:rPr>
              <w:t>Изобразительное</w:t>
            </w:r>
            <w:proofErr w:type="gramEnd"/>
            <w:r w:rsidRPr="0037649D">
              <w:rPr>
                <w:rFonts w:ascii="Times New Roman" w:eastAsia="Calibri" w:hAnsi="Times New Roman" w:cs="Times New Roman"/>
                <w:sz w:val="20"/>
                <w:szCs w:val="20"/>
              </w:rPr>
              <w:t xml:space="preserve"> и прикладные виды искусств </w:t>
            </w:r>
          </w:p>
        </w:tc>
      </w:tr>
      <w:tr w:rsidR="006A5620" w:rsidRPr="0037649D" w14:paraId="1890CB9C" w14:textId="77777777" w:rsidTr="00845B65">
        <w:trPr>
          <w:cantSplit/>
        </w:trPr>
        <w:tc>
          <w:tcPr>
            <w:tcW w:w="3397" w:type="dxa"/>
            <w:vAlign w:val="center"/>
          </w:tcPr>
          <w:p w14:paraId="0C155247"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Психологические науки</w:t>
            </w:r>
          </w:p>
        </w:tc>
        <w:tc>
          <w:tcPr>
            <w:tcW w:w="1418" w:type="dxa"/>
          </w:tcPr>
          <w:p w14:paraId="29022DB5"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4,0</w:t>
            </w:r>
          </w:p>
        </w:tc>
        <w:tc>
          <w:tcPr>
            <w:tcW w:w="1275" w:type="dxa"/>
          </w:tcPr>
          <w:p w14:paraId="53A05045"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3,5</w:t>
            </w:r>
          </w:p>
        </w:tc>
        <w:tc>
          <w:tcPr>
            <w:tcW w:w="3261" w:type="dxa"/>
          </w:tcPr>
          <w:p w14:paraId="483446E6"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Образование и педагогические науки </w:t>
            </w:r>
          </w:p>
        </w:tc>
      </w:tr>
      <w:tr w:rsidR="006A5620" w:rsidRPr="0037649D" w14:paraId="3CB0CB34" w14:textId="77777777" w:rsidTr="00845B65">
        <w:trPr>
          <w:cantSplit/>
        </w:trPr>
        <w:tc>
          <w:tcPr>
            <w:tcW w:w="3397" w:type="dxa"/>
            <w:vAlign w:val="center"/>
          </w:tcPr>
          <w:p w14:paraId="05DFE249"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proofErr w:type="gramStart"/>
            <w:r w:rsidRPr="0037649D">
              <w:rPr>
                <w:rFonts w:ascii="Times New Roman" w:eastAsia="Calibri" w:hAnsi="Times New Roman" w:cs="Times New Roman"/>
                <w:sz w:val="20"/>
                <w:szCs w:val="20"/>
              </w:rPr>
              <w:t>Изобразительное</w:t>
            </w:r>
            <w:proofErr w:type="gramEnd"/>
            <w:r w:rsidRPr="0037649D">
              <w:rPr>
                <w:rFonts w:ascii="Times New Roman" w:eastAsia="Calibri" w:hAnsi="Times New Roman" w:cs="Times New Roman"/>
                <w:sz w:val="20"/>
                <w:szCs w:val="20"/>
              </w:rPr>
              <w:t xml:space="preserve"> и прикладные виды искусств</w:t>
            </w:r>
          </w:p>
        </w:tc>
        <w:tc>
          <w:tcPr>
            <w:tcW w:w="1418" w:type="dxa"/>
          </w:tcPr>
          <w:p w14:paraId="78F8D059"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2,5</w:t>
            </w:r>
          </w:p>
        </w:tc>
        <w:tc>
          <w:tcPr>
            <w:tcW w:w="1275" w:type="dxa"/>
          </w:tcPr>
          <w:p w14:paraId="7C5DF19F"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3,1</w:t>
            </w:r>
          </w:p>
        </w:tc>
        <w:tc>
          <w:tcPr>
            <w:tcW w:w="3261" w:type="dxa"/>
          </w:tcPr>
          <w:p w14:paraId="3B0B5460"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Средства массовой информации и </w:t>
            </w:r>
            <w:proofErr w:type="gramStart"/>
            <w:r w:rsidRPr="0037649D">
              <w:rPr>
                <w:rFonts w:ascii="Times New Roman" w:eastAsia="Calibri" w:hAnsi="Times New Roman" w:cs="Times New Roman"/>
                <w:sz w:val="20"/>
                <w:szCs w:val="20"/>
              </w:rPr>
              <w:t>информационно-библиотечное</w:t>
            </w:r>
            <w:proofErr w:type="gramEnd"/>
            <w:r w:rsidRPr="0037649D">
              <w:rPr>
                <w:rFonts w:ascii="Times New Roman" w:eastAsia="Calibri" w:hAnsi="Times New Roman" w:cs="Times New Roman"/>
                <w:sz w:val="20"/>
                <w:szCs w:val="20"/>
              </w:rPr>
              <w:t xml:space="preserve"> </w:t>
            </w:r>
          </w:p>
        </w:tc>
      </w:tr>
      <w:tr w:rsidR="006A5620" w:rsidRPr="0037649D" w14:paraId="65D35953" w14:textId="77777777" w:rsidTr="00845B65">
        <w:trPr>
          <w:cantSplit/>
        </w:trPr>
        <w:tc>
          <w:tcPr>
            <w:tcW w:w="3397" w:type="dxa"/>
            <w:vAlign w:val="center"/>
          </w:tcPr>
          <w:p w14:paraId="65706C0B" w14:textId="77777777" w:rsidR="006A5620" w:rsidRPr="0037649D" w:rsidRDefault="006A5620" w:rsidP="001C6FF5">
            <w:pPr>
              <w:autoSpaceDE w:val="0"/>
              <w:autoSpaceDN w:val="0"/>
              <w:adjustRightInd w:val="0"/>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lastRenderedPageBreak/>
              <w:t>Информационная безопасность</w:t>
            </w:r>
          </w:p>
        </w:tc>
        <w:tc>
          <w:tcPr>
            <w:tcW w:w="1418" w:type="dxa"/>
          </w:tcPr>
          <w:p w14:paraId="24EDE041"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1,7</w:t>
            </w:r>
          </w:p>
        </w:tc>
        <w:tc>
          <w:tcPr>
            <w:tcW w:w="1275" w:type="dxa"/>
          </w:tcPr>
          <w:p w14:paraId="54C0D390"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3,1</w:t>
            </w:r>
          </w:p>
        </w:tc>
        <w:tc>
          <w:tcPr>
            <w:tcW w:w="3261" w:type="dxa"/>
          </w:tcPr>
          <w:p w14:paraId="04810CC3"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 xml:space="preserve">История и археология </w:t>
            </w:r>
          </w:p>
        </w:tc>
      </w:tr>
      <w:tr w:rsidR="006A5620" w:rsidRPr="0037649D" w14:paraId="35CCB7C2" w14:textId="77777777" w:rsidTr="00845B65">
        <w:trPr>
          <w:cantSplit/>
        </w:trPr>
        <w:tc>
          <w:tcPr>
            <w:tcW w:w="3397" w:type="dxa"/>
          </w:tcPr>
          <w:p w14:paraId="78169FBD" w14:textId="77777777" w:rsidR="006A5620" w:rsidRPr="0037649D" w:rsidRDefault="006A5620" w:rsidP="001C6FF5">
            <w:pPr>
              <w:autoSpaceDE w:val="0"/>
              <w:autoSpaceDN w:val="0"/>
              <w:adjustRightInd w:val="0"/>
              <w:spacing w:after="0" w:line="240" w:lineRule="auto"/>
              <w:contextualSpacing/>
              <w:jc w:val="right"/>
              <w:rPr>
                <w:rFonts w:ascii="Times New Roman" w:eastAsia="Calibri" w:hAnsi="Times New Roman" w:cs="Times New Roman"/>
                <w:sz w:val="20"/>
                <w:szCs w:val="20"/>
              </w:rPr>
            </w:pPr>
            <w:r w:rsidRPr="0037649D">
              <w:rPr>
                <w:rFonts w:ascii="Times New Roman" w:eastAsia="Calibri" w:hAnsi="Times New Roman" w:cs="Times New Roman"/>
                <w:sz w:val="20"/>
                <w:szCs w:val="20"/>
              </w:rPr>
              <w:t>N=</w:t>
            </w:r>
          </w:p>
        </w:tc>
        <w:tc>
          <w:tcPr>
            <w:tcW w:w="1418" w:type="dxa"/>
          </w:tcPr>
          <w:p w14:paraId="16FB06A8" w14:textId="77777777" w:rsidR="006A5620" w:rsidRPr="0037649D" w:rsidRDefault="006A5620" w:rsidP="001C6FF5">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801</w:t>
            </w:r>
          </w:p>
        </w:tc>
        <w:tc>
          <w:tcPr>
            <w:tcW w:w="1275" w:type="dxa"/>
          </w:tcPr>
          <w:p w14:paraId="373B0B36" w14:textId="77777777" w:rsidR="006A5620" w:rsidRPr="0037649D" w:rsidRDefault="006A5620" w:rsidP="001C6FF5">
            <w:pPr>
              <w:spacing w:after="0" w:line="240" w:lineRule="auto"/>
              <w:contextualSpacing/>
              <w:jc w:val="center"/>
              <w:rPr>
                <w:rFonts w:ascii="Times New Roman" w:eastAsia="Calibri" w:hAnsi="Times New Roman" w:cs="Times New Roman"/>
                <w:sz w:val="20"/>
                <w:szCs w:val="20"/>
              </w:rPr>
            </w:pPr>
            <w:r w:rsidRPr="0037649D">
              <w:rPr>
                <w:rFonts w:ascii="Times New Roman" w:eastAsia="Calibri" w:hAnsi="Times New Roman" w:cs="Times New Roman"/>
                <w:sz w:val="20"/>
                <w:szCs w:val="20"/>
              </w:rPr>
              <w:t>457</w:t>
            </w:r>
          </w:p>
        </w:tc>
        <w:tc>
          <w:tcPr>
            <w:tcW w:w="3261" w:type="dxa"/>
          </w:tcPr>
          <w:p w14:paraId="6F29E896" w14:textId="77777777" w:rsidR="006A5620" w:rsidRPr="0037649D" w:rsidRDefault="006A5620" w:rsidP="001C6FF5">
            <w:pPr>
              <w:spacing w:after="0" w:line="240" w:lineRule="auto"/>
              <w:contextualSpacing/>
              <w:rPr>
                <w:rFonts w:ascii="Times New Roman" w:eastAsia="Calibri" w:hAnsi="Times New Roman" w:cs="Times New Roman"/>
                <w:sz w:val="20"/>
                <w:szCs w:val="20"/>
              </w:rPr>
            </w:pPr>
            <w:r w:rsidRPr="0037649D">
              <w:rPr>
                <w:rFonts w:ascii="Times New Roman" w:eastAsia="Calibri" w:hAnsi="Times New Roman" w:cs="Times New Roman"/>
                <w:sz w:val="20"/>
                <w:szCs w:val="20"/>
              </w:rPr>
              <w:t>N=</w:t>
            </w:r>
          </w:p>
        </w:tc>
      </w:tr>
    </w:tbl>
    <w:p w14:paraId="09B24B4C"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17FF5078" w14:textId="6952AC93"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Отвечая на вопрос о предполагаемой специальности дальнейшего обучения, респонденты могли указать больше одного наименования. Половина старшеклассников назвали одну специальность (50,5%), </w:t>
      </w:r>
      <w:r w:rsidR="006E2B53" w:rsidRPr="006A5620">
        <w:rPr>
          <w:rFonts w:ascii="Times New Roman" w:eastAsia="Calibri" w:hAnsi="Times New Roman" w:cs="Times New Roman"/>
          <w:sz w:val="24"/>
          <w:szCs w:val="24"/>
        </w:rPr>
        <w:t xml:space="preserve">11,2% указали две возможные специальности </w:t>
      </w:r>
      <w:r w:rsidR="006E2B53">
        <w:rPr>
          <w:rFonts w:ascii="Times New Roman" w:eastAsia="Calibri" w:hAnsi="Times New Roman" w:cs="Times New Roman"/>
          <w:sz w:val="24"/>
          <w:szCs w:val="24"/>
        </w:rPr>
        <w:t xml:space="preserve">и </w:t>
      </w:r>
      <w:r w:rsidRPr="006A5620">
        <w:rPr>
          <w:rFonts w:ascii="Times New Roman" w:eastAsia="Calibri" w:hAnsi="Times New Roman" w:cs="Times New Roman"/>
          <w:sz w:val="24"/>
          <w:szCs w:val="24"/>
        </w:rPr>
        <w:t xml:space="preserve">почти треть (38,3%) еще не определились с выбором. Среди тех, кто определились с </w:t>
      </w:r>
      <w:proofErr w:type="gramStart"/>
      <w:r w:rsidRPr="006A5620">
        <w:rPr>
          <w:rFonts w:ascii="Times New Roman" w:eastAsia="Calibri" w:hAnsi="Times New Roman" w:cs="Times New Roman"/>
          <w:sz w:val="24"/>
          <w:szCs w:val="24"/>
        </w:rPr>
        <w:t>выбором</w:t>
      </w:r>
      <w:proofErr w:type="gramEnd"/>
      <w:r w:rsidRPr="006A5620">
        <w:rPr>
          <w:rFonts w:ascii="Times New Roman" w:eastAsia="Calibri" w:hAnsi="Times New Roman" w:cs="Times New Roman"/>
          <w:sz w:val="24"/>
          <w:szCs w:val="24"/>
        </w:rPr>
        <w:t xml:space="preserve"> и назвал две специальности б</w:t>
      </w:r>
      <w:r w:rsidRPr="006A5620">
        <w:rPr>
          <w:rFonts w:ascii="Times New Roman" w:eastAsia="Calibri" w:hAnsi="Times New Roman" w:cs="Times New Roman"/>
          <w:i/>
          <w:iCs/>
          <w:sz w:val="24"/>
          <w:szCs w:val="24"/>
        </w:rPr>
        <w:t>о</w:t>
      </w:r>
      <w:r w:rsidRPr="006A5620">
        <w:rPr>
          <w:rFonts w:ascii="Times New Roman" w:eastAsia="Calibri" w:hAnsi="Times New Roman" w:cs="Times New Roman"/>
          <w:sz w:val="24"/>
          <w:szCs w:val="24"/>
        </w:rPr>
        <w:t xml:space="preserve">льшая часть (57%) указывали специальности из </w:t>
      </w:r>
      <w:r w:rsidRPr="004E252A">
        <w:rPr>
          <w:rFonts w:ascii="Times New Roman" w:eastAsia="Calibri" w:hAnsi="Times New Roman" w:cs="Times New Roman"/>
          <w:sz w:val="24"/>
          <w:szCs w:val="24"/>
        </w:rPr>
        <w:t>различных н</w:t>
      </w:r>
      <w:r w:rsidRPr="006A5620">
        <w:rPr>
          <w:rFonts w:ascii="Times New Roman" w:eastAsia="Calibri" w:hAnsi="Times New Roman" w:cs="Times New Roman"/>
          <w:sz w:val="24"/>
          <w:szCs w:val="24"/>
        </w:rPr>
        <w:t xml:space="preserve">аправлений обучения (укрупненных групп специальностей). </w:t>
      </w:r>
      <w:proofErr w:type="gramStart"/>
      <w:r w:rsidR="004E252A">
        <w:rPr>
          <w:rFonts w:ascii="Times New Roman" w:eastAsia="Calibri" w:hAnsi="Times New Roman" w:cs="Times New Roman"/>
          <w:sz w:val="24"/>
          <w:szCs w:val="24"/>
        </w:rPr>
        <w:t xml:space="preserve">В целом </w:t>
      </w:r>
      <w:r w:rsidRPr="006A5620">
        <w:rPr>
          <w:rFonts w:ascii="Times New Roman" w:eastAsia="Calibri" w:hAnsi="Times New Roman" w:cs="Times New Roman"/>
          <w:sz w:val="24"/>
          <w:szCs w:val="24"/>
        </w:rPr>
        <w:t xml:space="preserve">можно говорить о том, что выбор </w:t>
      </w:r>
      <w:r w:rsidR="00645836">
        <w:rPr>
          <w:rFonts w:ascii="Times New Roman" w:eastAsia="Calibri" w:hAnsi="Times New Roman" w:cs="Times New Roman"/>
          <w:sz w:val="24"/>
          <w:szCs w:val="24"/>
        </w:rPr>
        <w:t xml:space="preserve">определившихся </w:t>
      </w:r>
      <w:r w:rsidRPr="006A5620">
        <w:rPr>
          <w:rFonts w:ascii="Times New Roman" w:eastAsia="Calibri" w:hAnsi="Times New Roman" w:cs="Times New Roman"/>
          <w:sz w:val="24"/>
          <w:szCs w:val="24"/>
        </w:rPr>
        <w:t>старшеклассников достаточно устойчив</w:t>
      </w:r>
      <w:r w:rsidR="004E252A">
        <w:rPr>
          <w:rFonts w:ascii="Times New Roman" w:eastAsia="Calibri" w:hAnsi="Times New Roman" w:cs="Times New Roman"/>
          <w:sz w:val="24"/>
          <w:szCs w:val="24"/>
        </w:rPr>
        <w:t>: 43%</w:t>
      </w:r>
      <w:r w:rsidRPr="006A5620">
        <w:rPr>
          <w:rFonts w:ascii="Times New Roman" w:eastAsia="Calibri" w:hAnsi="Times New Roman" w:cs="Times New Roman"/>
          <w:sz w:val="24"/>
          <w:szCs w:val="24"/>
        </w:rPr>
        <w:t xml:space="preserve"> </w:t>
      </w:r>
      <w:proofErr w:type="spellStart"/>
      <w:r w:rsidRPr="006A5620">
        <w:rPr>
          <w:rFonts w:ascii="Times New Roman" w:eastAsia="Calibri" w:hAnsi="Times New Roman" w:cs="Times New Roman"/>
          <w:sz w:val="24"/>
          <w:szCs w:val="24"/>
        </w:rPr>
        <w:t>нацелен</w:t>
      </w:r>
      <w:r w:rsidR="004E252A">
        <w:rPr>
          <w:rFonts w:ascii="Times New Roman" w:eastAsia="Calibri" w:hAnsi="Times New Roman" w:cs="Times New Roman"/>
          <w:sz w:val="24"/>
          <w:szCs w:val="24"/>
        </w:rPr>
        <w:t>н</w:t>
      </w:r>
      <w:r w:rsidRPr="006A5620">
        <w:rPr>
          <w:rFonts w:ascii="Times New Roman" w:eastAsia="Calibri" w:hAnsi="Times New Roman" w:cs="Times New Roman"/>
          <w:sz w:val="24"/>
          <w:szCs w:val="24"/>
        </w:rPr>
        <w:t>ы</w:t>
      </w:r>
      <w:proofErr w:type="spellEnd"/>
      <w:r w:rsidRPr="006A5620">
        <w:rPr>
          <w:rFonts w:ascii="Times New Roman" w:eastAsia="Calibri" w:hAnsi="Times New Roman" w:cs="Times New Roman"/>
          <w:sz w:val="24"/>
          <w:szCs w:val="24"/>
        </w:rPr>
        <w:t xml:space="preserve"> на обучение по конкретной специальности и</w:t>
      </w:r>
      <w:r w:rsidR="00CD24D3">
        <w:rPr>
          <w:rFonts w:ascii="Times New Roman" w:eastAsia="Calibri" w:hAnsi="Times New Roman" w:cs="Times New Roman"/>
          <w:sz w:val="24"/>
          <w:szCs w:val="24"/>
        </w:rPr>
        <w:t>,</w:t>
      </w:r>
      <w:r w:rsidRPr="006A5620">
        <w:rPr>
          <w:rFonts w:ascii="Times New Roman" w:eastAsia="Calibri" w:hAnsi="Times New Roman" w:cs="Times New Roman"/>
          <w:sz w:val="24"/>
          <w:szCs w:val="24"/>
        </w:rPr>
        <w:t xml:space="preserve"> даже если оставляют пространство для маневра (рассматривают две специальности), общее направление выбора сохраняется, лишь 6,5% </w:t>
      </w:r>
      <w:r w:rsidR="00CD24D3">
        <w:rPr>
          <w:rFonts w:ascii="Times New Roman" w:eastAsia="Calibri" w:hAnsi="Times New Roman" w:cs="Times New Roman"/>
          <w:sz w:val="24"/>
          <w:szCs w:val="24"/>
        </w:rPr>
        <w:t xml:space="preserve">среди </w:t>
      </w:r>
      <w:r w:rsidRPr="006A5620">
        <w:rPr>
          <w:rFonts w:ascii="Times New Roman" w:eastAsia="Calibri" w:hAnsi="Times New Roman" w:cs="Times New Roman"/>
          <w:sz w:val="24"/>
          <w:szCs w:val="24"/>
        </w:rPr>
        <w:t xml:space="preserve">назвавших специальности дальнейшего обучения </w:t>
      </w:r>
      <w:r w:rsidR="00CD24D3">
        <w:rPr>
          <w:rFonts w:ascii="Times New Roman" w:eastAsia="Calibri" w:hAnsi="Times New Roman" w:cs="Times New Roman"/>
          <w:sz w:val="24"/>
          <w:szCs w:val="24"/>
        </w:rPr>
        <w:t>сообщили</w:t>
      </w:r>
      <w:r w:rsidRPr="006A5620">
        <w:rPr>
          <w:rFonts w:ascii="Times New Roman" w:eastAsia="Calibri" w:hAnsi="Times New Roman" w:cs="Times New Roman"/>
          <w:sz w:val="24"/>
          <w:szCs w:val="24"/>
        </w:rPr>
        <w:t xml:space="preserve"> о </w:t>
      </w:r>
      <w:r w:rsidR="00CD24D3">
        <w:rPr>
          <w:rFonts w:ascii="Times New Roman" w:eastAsia="Calibri" w:hAnsi="Times New Roman" w:cs="Times New Roman"/>
          <w:sz w:val="24"/>
          <w:szCs w:val="24"/>
        </w:rPr>
        <w:t>разнородных</w:t>
      </w:r>
      <w:r w:rsidRPr="006A5620">
        <w:rPr>
          <w:rFonts w:ascii="Times New Roman" w:eastAsia="Calibri" w:hAnsi="Times New Roman" w:cs="Times New Roman"/>
          <w:sz w:val="24"/>
          <w:szCs w:val="24"/>
        </w:rPr>
        <w:t xml:space="preserve"> специальностях из разных направлений </w:t>
      </w:r>
      <w:r w:rsidR="00E77C0E">
        <w:rPr>
          <w:rFonts w:ascii="Times New Roman" w:eastAsia="Calibri" w:hAnsi="Times New Roman" w:cs="Times New Roman"/>
          <w:sz w:val="24"/>
          <w:szCs w:val="24"/>
        </w:rPr>
        <w:t>подготовки</w:t>
      </w:r>
      <w:r w:rsidRPr="006A5620">
        <w:rPr>
          <w:rFonts w:ascii="Times New Roman" w:eastAsia="Calibri" w:hAnsi="Times New Roman" w:cs="Times New Roman"/>
          <w:sz w:val="24"/>
          <w:szCs w:val="24"/>
        </w:rPr>
        <w:t>.</w:t>
      </w:r>
      <w:proofErr w:type="gramEnd"/>
    </w:p>
    <w:p w14:paraId="09A65C5A" w14:textId="3C7F85A0"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32</w:t>
      </w:r>
      <w:r w:rsidRPr="006A5620">
        <w:rPr>
          <w:rFonts w:ascii="Times New Roman" w:eastAsia="Calibri" w:hAnsi="Times New Roman" w:cs="Times New Roman"/>
          <w:sz w:val="24"/>
          <w:szCs w:val="24"/>
        </w:rPr>
        <w:t xml:space="preserve">  </w:t>
      </w:r>
    </w:p>
    <w:p w14:paraId="4E319AD2" w14:textId="77777777" w:rsidR="006A5620" w:rsidRPr="006A5620" w:rsidRDefault="006A5620" w:rsidP="003C3B3A">
      <w:pPr>
        <w:spacing w:after="120"/>
        <w:ind w:firstLine="709"/>
        <w:contextualSpacing/>
        <w:jc w:val="center"/>
        <w:rPr>
          <w:rFonts w:ascii="Times New Roman" w:eastAsia="Calibri" w:hAnsi="Times New Roman" w:cs="Times New Roman"/>
          <w:b/>
          <w:bCs/>
          <w:sz w:val="24"/>
          <w:szCs w:val="24"/>
        </w:rPr>
      </w:pPr>
      <w:r w:rsidRPr="006A5620">
        <w:rPr>
          <w:rFonts w:ascii="Times New Roman" w:eastAsia="Calibri" w:hAnsi="Times New Roman" w:cs="Times New Roman"/>
          <w:b/>
          <w:bCs/>
          <w:sz w:val="24"/>
          <w:szCs w:val="24"/>
        </w:rPr>
        <w:t>Количество выборов специальности для дальнейшего обучения</w:t>
      </w:r>
    </w:p>
    <w:p w14:paraId="600D57FC" w14:textId="1A5C7733" w:rsidR="006A5620" w:rsidRPr="006A5620" w:rsidRDefault="006A5620" w:rsidP="003C3B3A">
      <w:pPr>
        <w:spacing w:after="120"/>
        <w:ind w:firstLine="709"/>
        <w:contextualSpacing/>
        <w:jc w:val="center"/>
        <w:rPr>
          <w:rFonts w:ascii="Times New Roman" w:eastAsia="Calibri" w:hAnsi="Times New Roman" w:cs="Times New Roman"/>
          <w:sz w:val="24"/>
          <w:szCs w:val="24"/>
        </w:rPr>
      </w:pPr>
      <w:r w:rsidRPr="006A5620">
        <w:rPr>
          <w:rFonts w:ascii="Times New Roman" w:eastAsia="Calibri" w:hAnsi="Times New Roman" w:cs="Times New Roman"/>
          <w:sz w:val="24"/>
          <w:szCs w:val="24"/>
        </w:rPr>
        <w:t>(в</w:t>
      </w:r>
      <w:r w:rsidR="00E77C0E">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 xml:space="preserve">% к </w:t>
      </w:r>
      <w:r w:rsidR="006E2B53">
        <w:rPr>
          <w:rFonts w:ascii="Times New Roman" w:eastAsia="Calibri" w:hAnsi="Times New Roman" w:cs="Times New Roman"/>
          <w:sz w:val="24"/>
          <w:szCs w:val="24"/>
        </w:rPr>
        <w:t xml:space="preserve">числу </w:t>
      </w:r>
      <w:proofErr w:type="gramStart"/>
      <w:r w:rsidRPr="006A5620">
        <w:rPr>
          <w:rFonts w:ascii="Times New Roman" w:eastAsia="Calibri" w:hAnsi="Times New Roman" w:cs="Times New Roman"/>
          <w:sz w:val="24"/>
          <w:szCs w:val="24"/>
        </w:rPr>
        <w:t>указавши</w:t>
      </w:r>
      <w:r w:rsidR="006E2B53">
        <w:rPr>
          <w:rFonts w:ascii="Times New Roman" w:eastAsia="Calibri" w:hAnsi="Times New Roman" w:cs="Times New Roman"/>
          <w:sz w:val="24"/>
          <w:szCs w:val="24"/>
        </w:rPr>
        <w:t>х</w:t>
      </w:r>
      <w:proofErr w:type="gramEnd"/>
      <w:r w:rsidRPr="006A5620">
        <w:rPr>
          <w:rFonts w:ascii="Times New Roman" w:eastAsia="Calibri" w:hAnsi="Times New Roman" w:cs="Times New Roman"/>
          <w:sz w:val="24"/>
          <w:szCs w:val="24"/>
        </w:rPr>
        <w:t xml:space="preserve"> наименование специальности,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=7612)</w:t>
      </w:r>
    </w:p>
    <w:p w14:paraId="7AF53563"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r w:rsidRPr="006A5620">
        <w:rPr>
          <w:rFonts w:ascii="Times New Roman" w:eastAsia="Calibri" w:hAnsi="Times New Roman" w:cs="Times New Roman"/>
          <w:sz w:val="24"/>
          <w:szCs w:val="24"/>
        </w:rPr>
        <w:t xml:space="preserve"> </w:t>
      </w:r>
    </w:p>
    <w:p w14:paraId="2C0E04D0" w14:textId="77777777"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inline distT="0" distB="0" distL="0" distR="0" wp14:anchorId="490589BB" wp14:editId="7481B075">
            <wp:extent cx="5846445" cy="2607972"/>
            <wp:effectExtent l="0" t="0" r="1905" b="190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0DB5E21"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6AB6E52A" w14:textId="0ABA6BF5" w:rsidR="006A5620" w:rsidRPr="006A5620" w:rsidRDefault="00E77C0E" w:rsidP="003C3B3A">
      <w:pPr>
        <w:spacing w:after="12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Одиннадцатиклассники</w:t>
      </w:r>
      <w:r w:rsidR="006A5620" w:rsidRPr="006A5620">
        <w:rPr>
          <w:rFonts w:ascii="Times New Roman" w:eastAsia="Calibri" w:hAnsi="Times New Roman" w:cs="Times New Roman"/>
          <w:sz w:val="24"/>
          <w:szCs w:val="24"/>
        </w:rPr>
        <w:t xml:space="preserve"> чуть чаще</w:t>
      </w:r>
      <w:r w:rsidR="00314725">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чем учащиеся десятых классов</w:t>
      </w:r>
      <w:r w:rsidR="00314725">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называли специальность обучения, что не удивительно</w:t>
      </w:r>
      <w:r>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для них момент </w:t>
      </w:r>
      <w:r>
        <w:rPr>
          <w:rFonts w:ascii="Times New Roman" w:eastAsia="Calibri" w:hAnsi="Times New Roman" w:cs="Times New Roman"/>
          <w:sz w:val="24"/>
          <w:szCs w:val="24"/>
        </w:rPr>
        <w:t xml:space="preserve">совершения предстоящего </w:t>
      </w:r>
      <w:r w:rsidR="006A5620" w:rsidRPr="006A5620">
        <w:rPr>
          <w:rFonts w:ascii="Times New Roman" w:eastAsia="Calibri" w:hAnsi="Times New Roman" w:cs="Times New Roman"/>
          <w:sz w:val="24"/>
          <w:szCs w:val="24"/>
        </w:rPr>
        <w:t xml:space="preserve">выбора намного ближе, тогда как десятиклассники еще имеют в запасе время подумать и определиться со своими предпочтениями. </w:t>
      </w:r>
    </w:p>
    <w:p w14:paraId="0582598C" w14:textId="6514CDB5"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33</w:t>
      </w:r>
    </w:p>
    <w:p w14:paraId="74B208CD" w14:textId="77777777" w:rsidR="006A5620" w:rsidRPr="006A5620" w:rsidRDefault="006A5620" w:rsidP="003C3B3A">
      <w:pPr>
        <w:spacing w:after="120"/>
        <w:contextualSpacing/>
        <w:jc w:val="center"/>
        <w:rPr>
          <w:rFonts w:ascii="Times New Roman" w:eastAsia="Calibri" w:hAnsi="Times New Roman" w:cs="Times New Roman"/>
          <w:sz w:val="24"/>
          <w:szCs w:val="24"/>
        </w:rPr>
      </w:pPr>
      <w:proofErr w:type="gramStart"/>
      <w:r w:rsidRPr="006A5620">
        <w:rPr>
          <w:rFonts w:ascii="Times New Roman" w:eastAsia="Calibri" w:hAnsi="Times New Roman" w:cs="Times New Roman"/>
          <w:b/>
          <w:bCs/>
          <w:sz w:val="24"/>
          <w:szCs w:val="24"/>
        </w:rPr>
        <w:t xml:space="preserve">Распределение ответов на вопрос </w:t>
      </w:r>
      <w:r w:rsidRPr="006A5620">
        <w:rPr>
          <w:rFonts w:ascii="Times New Roman" w:eastAsia="Calibri" w:hAnsi="Times New Roman" w:cs="Times New Roman"/>
          <w:b/>
          <w:bCs/>
          <w:i/>
          <w:iCs/>
          <w:sz w:val="24"/>
          <w:szCs w:val="24"/>
        </w:rPr>
        <w:t>«На какую специальность Вы собираетесь поступать?»</w:t>
      </w:r>
      <w:r w:rsidRPr="006A5620">
        <w:rPr>
          <w:rFonts w:ascii="Times New Roman" w:eastAsia="Calibri" w:hAnsi="Times New Roman" w:cs="Times New Roman"/>
          <w:b/>
          <w:bCs/>
          <w:sz w:val="24"/>
          <w:szCs w:val="24"/>
        </w:rPr>
        <w:t xml:space="preserve"> </w:t>
      </w:r>
      <w:r w:rsidRPr="006A5620">
        <w:rPr>
          <w:rFonts w:ascii="Times New Roman" w:eastAsia="Calibri" w:hAnsi="Times New Roman" w:cs="Times New Roman"/>
          <w:sz w:val="24"/>
          <w:szCs w:val="24"/>
        </w:rPr>
        <w:t xml:space="preserve">(количество вариантов в % по классам обучения 10-й класс </w:t>
      </w:r>
      <w:r w:rsidRPr="006A5620">
        <w:rPr>
          <w:rFonts w:ascii="Times New Roman" w:eastAsia="Calibri" w:hAnsi="Times New Roman" w:cs="Times New Roman"/>
          <w:sz w:val="24"/>
          <w:szCs w:val="24"/>
          <w:lang w:val="en-US"/>
        </w:rPr>
        <w:t>N</w:t>
      </w:r>
      <w:r w:rsidRPr="006A5620">
        <w:rPr>
          <w:rFonts w:ascii="Times New Roman" w:eastAsia="Calibri" w:hAnsi="Times New Roman" w:cs="Times New Roman"/>
          <w:sz w:val="24"/>
          <w:szCs w:val="24"/>
        </w:rPr>
        <w:t xml:space="preserve">=6165, </w:t>
      </w:r>
      <w:proofErr w:type="gramEnd"/>
    </w:p>
    <w:p w14:paraId="6D08A279" w14:textId="67053FDC" w:rsidR="006A5620" w:rsidRPr="006A5620" w:rsidRDefault="006A5620" w:rsidP="003C3B3A">
      <w:pPr>
        <w:spacing w:after="120"/>
        <w:contextualSpacing/>
        <w:jc w:val="center"/>
        <w:rPr>
          <w:rFonts w:ascii="Times New Roman" w:eastAsia="Calibri" w:hAnsi="Times New Roman" w:cs="Times New Roman"/>
          <w:sz w:val="24"/>
          <w:szCs w:val="24"/>
        </w:rPr>
      </w:pPr>
      <w:proofErr w:type="gramStart"/>
      <w:r w:rsidRPr="006A5620">
        <w:rPr>
          <w:rFonts w:ascii="Times New Roman" w:eastAsia="Calibri" w:hAnsi="Times New Roman" w:cs="Times New Roman"/>
          <w:sz w:val="24"/>
          <w:szCs w:val="24"/>
        </w:rPr>
        <w:t>11-й класс N=6173)</w:t>
      </w:r>
      <w:proofErr w:type="gramEnd"/>
    </w:p>
    <w:p w14:paraId="7F4DDB7D" w14:textId="77777777" w:rsidR="006A5620" w:rsidRPr="006A5620" w:rsidRDefault="006A5620"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lastRenderedPageBreak/>
        <w:drawing>
          <wp:inline distT="0" distB="0" distL="0" distR="0" wp14:anchorId="2E5B7D6E" wp14:editId="06E7A16F">
            <wp:extent cx="5312535" cy="1526146"/>
            <wp:effectExtent l="0" t="0" r="254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62C492" w14:textId="03244832" w:rsidR="00A84F44" w:rsidRDefault="004E252A" w:rsidP="003C3B3A">
      <w:pPr>
        <w:spacing w:after="120"/>
        <w:ind w:firstLine="709"/>
        <w:contextualSpacing/>
        <w:jc w:val="both"/>
        <w:rPr>
          <w:rFonts w:ascii="Times New Roman" w:eastAsia="Calibri" w:hAnsi="Times New Roman" w:cs="Times New Roman"/>
          <w:sz w:val="24"/>
          <w:szCs w:val="24"/>
        </w:rPr>
      </w:pPr>
      <w:bookmarkStart w:id="27" w:name="_Hlk109153352"/>
      <w:proofErr w:type="gramStart"/>
      <w:r>
        <w:rPr>
          <w:rFonts w:ascii="Times New Roman" w:eastAsia="Calibri" w:hAnsi="Times New Roman" w:cs="Times New Roman"/>
          <w:sz w:val="24"/>
          <w:szCs w:val="24"/>
        </w:rPr>
        <w:t>К</w:t>
      </w:r>
      <w:r w:rsidR="006A5620" w:rsidRPr="00F52F12">
        <w:rPr>
          <w:rFonts w:ascii="Times New Roman" w:eastAsia="Calibri" w:hAnsi="Times New Roman" w:cs="Times New Roman"/>
          <w:sz w:val="24"/>
          <w:szCs w:val="24"/>
        </w:rPr>
        <w:t xml:space="preserve">аждый четвертый старшеклассник не смог уточнить планы на дальнейшее обучение: не указаны ни учебное заведение для продолжения образования, ни специальность предполагаемого обучения – </w:t>
      </w:r>
      <w:r w:rsidR="00F01080" w:rsidRPr="00F52F12">
        <w:rPr>
          <w:rFonts w:ascii="Times New Roman" w:eastAsia="Calibri" w:hAnsi="Times New Roman" w:cs="Times New Roman"/>
          <w:sz w:val="24"/>
          <w:szCs w:val="24"/>
        </w:rPr>
        <w:t xml:space="preserve">итого </w:t>
      </w:r>
      <w:r w:rsidR="006A5620" w:rsidRPr="00F52F12">
        <w:rPr>
          <w:rFonts w:ascii="Times New Roman" w:eastAsia="Calibri" w:hAnsi="Times New Roman" w:cs="Times New Roman"/>
          <w:sz w:val="24"/>
          <w:szCs w:val="24"/>
        </w:rPr>
        <w:t xml:space="preserve">27,2%. Среди </w:t>
      </w:r>
      <w:r w:rsidR="00314725" w:rsidRPr="00F52F12">
        <w:rPr>
          <w:rFonts w:ascii="Times New Roman" w:eastAsia="Calibri" w:hAnsi="Times New Roman" w:cs="Times New Roman"/>
          <w:sz w:val="24"/>
          <w:szCs w:val="24"/>
        </w:rPr>
        <w:t xml:space="preserve">одиннадцатиклассников </w:t>
      </w:r>
      <w:r w:rsidR="006A5620" w:rsidRPr="00F52F12">
        <w:rPr>
          <w:rFonts w:ascii="Times New Roman" w:eastAsia="Calibri" w:hAnsi="Times New Roman" w:cs="Times New Roman"/>
          <w:sz w:val="24"/>
          <w:szCs w:val="24"/>
        </w:rPr>
        <w:t>таких несколько меньше (23,9%), однако</w:t>
      </w:r>
      <w:r w:rsidR="00314725" w:rsidRPr="00F52F12">
        <w:rPr>
          <w:rFonts w:ascii="Times New Roman" w:eastAsia="Calibri" w:hAnsi="Times New Roman" w:cs="Times New Roman"/>
          <w:sz w:val="24"/>
          <w:szCs w:val="24"/>
        </w:rPr>
        <w:t>,</w:t>
      </w:r>
      <w:r w:rsidR="006A5620" w:rsidRPr="00F52F12">
        <w:rPr>
          <w:rFonts w:ascii="Times New Roman" w:eastAsia="Calibri" w:hAnsi="Times New Roman" w:cs="Times New Roman"/>
          <w:sz w:val="24"/>
          <w:szCs w:val="24"/>
        </w:rPr>
        <w:t xml:space="preserve"> на наш взгляд</w:t>
      </w:r>
      <w:r w:rsidR="00314725" w:rsidRPr="00F52F12">
        <w:rPr>
          <w:rFonts w:ascii="Times New Roman" w:eastAsia="Calibri" w:hAnsi="Times New Roman" w:cs="Times New Roman"/>
          <w:sz w:val="24"/>
          <w:szCs w:val="24"/>
        </w:rPr>
        <w:t>,</w:t>
      </w:r>
      <w:r w:rsidR="006A5620" w:rsidRPr="00F52F12">
        <w:rPr>
          <w:rFonts w:ascii="Times New Roman" w:eastAsia="Calibri" w:hAnsi="Times New Roman" w:cs="Times New Roman"/>
          <w:sz w:val="24"/>
          <w:szCs w:val="24"/>
        </w:rPr>
        <w:t xml:space="preserve"> это все же достаточно весомый процент, свидетельствующий о том, что степень готовности к принятию жизненно важного решения – где и чему учиться</w:t>
      </w:r>
      <w:r w:rsidR="00AC5E3D">
        <w:rPr>
          <w:rFonts w:ascii="Times New Roman" w:eastAsia="Calibri" w:hAnsi="Times New Roman" w:cs="Times New Roman"/>
          <w:sz w:val="24"/>
          <w:szCs w:val="24"/>
        </w:rPr>
        <w:t xml:space="preserve"> </w:t>
      </w:r>
      <w:r w:rsidR="00AC5E3D" w:rsidRPr="00F52F12">
        <w:rPr>
          <w:rFonts w:ascii="Times New Roman" w:eastAsia="Calibri" w:hAnsi="Times New Roman" w:cs="Times New Roman"/>
          <w:sz w:val="24"/>
          <w:szCs w:val="24"/>
        </w:rPr>
        <w:t xml:space="preserve">– </w:t>
      </w:r>
      <w:r w:rsidR="006A5620" w:rsidRPr="00F52F12">
        <w:rPr>
          <w:rFonts w:ascii="Times New Roman" w:eastAsia="Calibri" w:hAnsi="Times New Roman" w:cs="Times New Roman"/>
          <w:sz w:val="24"/>
          <w:szCs w:val="24"/>
        </w:rPr>
        <w:t>у</w:t>
      </w:r>
      <w:r w:rsidR="00AC5E3D">
        <w:rPr>
          <w:rFonts w:ascii="Times New Roman" w:eastAsia="Calibri" w:hAnsi="Times New Roman" w:cs="Times New Roman"/>
          <w:sz w:val="24"/>
          <w:szCs w:val="24"/>
        </w:rPr>
        <w:t xml:space="preserve"> старшеклассников</w:t>
      </w:r>
      <w:r w:rsidR="006A5620" w:rsidRPr="00F52F12">
        <w:rPr>
          <w:rFonts w:ascii="Times New Roman" w:eastAsia="Calibri" w:hAnsi="Times New Roman" w:cs="Times New Roman"/>
          <w:sz w:val="24"/>
          <w:szCs w:val="24"/>
        </w:rPr>
        <w:t xml:space="preserve"> самарских школ невысока</w:t>
      </w:r>
      <w:proofErr w:type="gramEnd"/>
      <w:r w:rsidR="006A5620" w:rsidRPr="00F52F12">
        <w:rPr>
          <w:rFonts w:ascii="Times New Roman" w:eastAsia="Calibri" w:hAnsi="Times New Roman" w:cs="Times New Roman"/>
          <w:sz w:val="24"/>
          <w:szCs w:val="24"/>
        </w:rPr>
        <w:t>. Лишь половина учащихся смогла конкретизировать предполагаемую образовательную траекторию</w:t>
      </w:r>
      <w:r w:rsidR="00A84F44">
        <w:rPr>
          <w:rFonts w:ascii="Times New Roman" w:eastAsia="Calibri" w:hAnsi="Times New Roman" w:cs="Times New Roman"/>
          <w:sz w:val="24"/>
          <w:szCs w:val="24"/>
        </w:rPr>
        <w:t xml:space="preserve">. </w:t>
      </w:r>
    </w:p>
    <w:p w14:paraId="0FC98CB2" w14:textId="77777777" w:rsidR="00F01080" w:rsidRPr="006A5620" w:rsidRDefault="00F01080" w:rsidP="003C3B3A">
      <w:pPr>
        <w:spacing w:after="120"/>
        <w:ind w:firstLine="709"/>
        <w:contextualSpacing/>
        <w:jc w:val="both"/>
        <w:rPr>
          <w:rFonts w:ascii="Times New Roman" w:eastAsia="Calibri" w:hAnsi="Times New Roman" w:cs="Times New Roman"/>
          <w:sz w:val="24"/>
          <w:szCs w:val="24"/>
        </w:rPr>
      </w:pPr>
    </w:p>
    <w:bookmarkEnd w:id="27"/>
    <w:p w14:paraId="7CE755AE" w14:textId="1986C074" w:rsidR="006A5620" w:rsidRPr="006A5620" w:rsidRDefault="006A5620" w:rsidP="003C3B3A">
      <w:pPr>
        <w:spacing w:after="120"/>
        <w:ind w:firstLine="709"/>
        <w:contextualSpacing/>
        <w:jc w:val="right"/>
        <w:rPr>
          <w:rFonts w:ascii="Times New Roman" w:eastAsia="Calibri" w:hAnsi="Times New Roman" w:cs="Times New Roman"/>
          <w:sz w:val="24"/>
          <w:szCs w:val="24"/>
        </w:rPr>
      </w:pPr>
      <w:r w:rsidRPr="006A5620">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34</w:t>
      </w:r>
    </w:p>
    <w:p w14:paraId="08B79889" w14:textId="1744AA9F" w:rsidR="006A5620" w:rsidRPr="006A5620" w:rsidRDefault="004E252A" w:rsidP="003C3B3A">
      <w:pPr>
        <w:spacing w:after="120"/>
        <w:contextualSpacing/>
        <w:jc w:val="center"/>
        <w:rPr>
          <w:rFonts w:ascii="Times New Roman" w:eastAsia="Calibri" w:hAnsi="Times New Roman" w:cs="Times New Roman"/>
          <w:sz w:val="24"/>
          <w:szCs w:val="24"/>
        </w:rPr>
      </w:pPr>
      <w:r w:rsidRPr="006A5620">
        <w:rPr>
          <w:rFonts w:ascii="Times New Roman" w:eastAsia="Calibri" w:hAnsi="Times New Roman" w:cs="Times New Roman"/>
          <w:noProof/>
          <w:sz w:val="24"/>
          <w:szCs w:val="24"/>
          <w:lang w:eastAsia="ru-RU"/>
        </w:rPr>
        <w:drawing>
          <wp:anchor distT="0" distB="0" distL="114300" distR="114300" simplePos="0" relativeHeight="251745280" behindDoc="0" locked="0" layoutInCell="1" allowOverlap="1" wp14:anchorId="135E7345" wp14:editId="4052506E">
            <wp:simplePos x="0" y="0"/>
            <wp:positionH relativeFrom="column">
              <wp:posOffset>58420</wp:posOffset>
            </wp:positionH>
            <wp:positionV relativeFrom="paragraph">
              <wp:posOffset>925830</wp:posOffset>
            </wp:positionV>
            <wp:extent cx="5756275" cy="2858770"/>
            <wp:effectExtent l="0" t="0" r="0" b="0"/>
            <wp:wrapTopAndBottom/>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6A5620" w:rsidRPr="006A5620">
        <w:rPr>
          <w:rFonts w:ascii="Times New Roman" w:eastAsia="Calibri" w:hAnsi="Times New Roman" w:cs="Times New Roman"/>
          <w:b/>
          <w:bCs/>
          <w:sz w:val="24"/>
          <w:szCs w:val="24"/>
        </w:rPr>
        <w:t>Распределение ответов на вопрос</w:t>
      </w:r>
      <w:r w:rsidR="002F57AD">
        <w:rPr>
          <w:rFonts w:ascii="Times New Roman" w:eastAsia="Calibri" w:hAnsi="Times New Roman" w:cs="Times New Roman"/>
          <w:b/>
          <w:bCs/>
          <w:sz w:val="24"/>
          <w:szCs w:val="24"/>
        </w:rPr>
        <w:t>ы</w:t>
      </w:r>
      <w:r w:rsidR="006A5620" w:rsidRPr="006A5620">
        <w:rPr>
          <w:rFonts w:ascii="Times New Roman" w:eastAsia="Calibri" w:hAnsi="Times New Roman" w:cs="Times New Roman"/>
          <w:b/>
          <w:bCs/>
          <w:sz w:val="24"/>
          <w:szCs w:val="24"/>
        </w:rPr>
        <w:t xml:space="preserve"> </w:t>
      </w:r>
      <w:r w:rsidR="006A5620" w:rsidRPr="006A5620">
        <w:rPr>
          <w:rFonts w:ascii="Times New Roman" w:eastAsia="Calibri" w:hAnsi="Times New Roman" w:cs="Times New Roman"/>
          <w:b/>
          <w:bCs/>
          <w:i/>
          <w:iCs/>
          <w:sz w:val="24"/>
          <w:szCs w:val="24"/>
        </w:rPr>
        <w:t>«На какую специальность Вы собираетесь поступать?»</w:t>
      </w:r>
      <w:r w:rsidR="006A5620" w:rsidRPr="006A5620">
        <w:rPr>
          <w:rFonts w:ascii="Times New Roman" w:eastAsia="Calibri" w:hAnsi="Times New Roman" w:cs="Times New Roman"/>
          <w:b/>
          <w:bCs/>
          <w:sz w:val="24"/>
          <w:szCs w:val="24"/>
        </w:rPr>
        <w:t xml:space="preserve"> </w:t>
      </w:r>
      <w:r w:rsidR="002F57AD">
        <w:rPr>
          <w:rFonts w:ascii="Times New Roman" w:eastAsia="Calibri" w:hAnsi="Times New Roman" w:cs="Times New Roman"/>
          <w:b/>
          <w:bCs/>
          <w:sz w:val="24"/>
          <w:szCs w:val="24"/>
        </w:rPr>
        <w:t xml:space="preserve">и </w:t>
      </w:r>
      <w:r w:rsidR="002F57AD" w:rsidRPr="002F57AD">
        <w:rPr>
          <w:rFonts w:ascii="Times New Roman" w:eastAsia="Calibri" w:hAnsi="Times New Roman" w:cs="Times New Roman"/>
          <w:b/>
          <w:bCs/>
          <w:i/>
          <w:iCs/>
          <w:sz w:val="24"/>
          <w:szCs w:val="24"/>
        </w:rPr>
        <w:t>«В какое учебное заведение Вы планируете поступать?»</w:t>
      </w:r>
      <w:r w:rsidR="002F57AD">
        <w:rPr>
          <w:rFonts w:ascii="Times New Roman" w:eastAsia="Calibri" w:hAnsi="Times New Roman" w:cs="Times New Roman"/>
          <w:b/>
          <w:bCs/>
          <w:sz w:val="24"/>
          <w:szCs w:val="24"/>
        </w:rPr>
        <w:t xml:space="preserve"> </w:t>
      </w:r>
      <w:r w:rsidR="006A5620" w:rsidRPr="006A5620">
        <w:rPr>
          <w:rFonts w:ascii="Times New Roman" w:eastAsia="Calibri" w:hAnsi="Times New Roman" w:cs="Times New Roman"/>
          <w:sz w:val="24"/>
          <w:szCs w:val="24"/>
        </w:rPr>
        <w:t>(</w:t>
      </w:r>
      <w:proofErr w:type="gramStart"/>
      <w:r w:rsidR="006A5620" w:rsidRPr="006A5620">
        <w:rPr>
          <w:rFonts w:ascii="Times New Roman" w:eastAsia="Calibri" w:hAnsi="Times New Roman" w:cs="Times New Roman"/>
          <w:sz w:val="24"/>
          <w:szCs w:val="24"/>
        </w:rPr>
        <w:t>в</w:t>
      </w:r>
      <w:proofErr w:type="gramEnd"/>
      <w:r w:rsidR="006A5620" w:rsidRPr="006A5620">
        <w:rPr>
          <w:rFonts w:ascii="Times New Roman" w:eastAsia="Calibri" w:hAnsi="Times New Roman" w:cs="Times New Roman"/>
          <w:sz w:val="24"/>
          <w:szCs w:val="24"/>
        </w:rPr>
        <w:t xml:space="preserve"> % </w:t>
      </w:r>
      <w:proofErr w:type="gramStart"/>
      <w:r w:rsidR="004B5330">
        <w:rPr>
          <w:rFonts w:ascii="Times New Roman" w:eastAsia="Calibri" w:hAnsi="Times New Roman" w:cs="Times New Roman"/>
          <w:sz w:val="24"/>
          <w:szCs w:val="24"/>
        </w:rPr>
        <w:t>к</w:t>
      </w:r>
      <w:proofErr w:type="gramEnd"/>
      <w:r w:rsidR="004B5330">
        <w:rPr>
          <w:rFonts w:ascii="Times New Roman" w:eastAsia="Calibri" w:hAnsi="Times New Roman" w:cs="Times New Roman"/>
          <w:sz w:val="24"/>
          <w:szCs w:val="24"/>
        </w:rPr>
        <w:t xml:space="preserve"> числу школьников </w:t>
      </w:r>
      <w:r w:rsidR="006A5620" w:rsidRPr="006A5620">
        <w:rPr>
          <w:rFonts w:ascii="Times New Roman" w:eastAsia="Calibri" w:hAnsi="Times New Roman" w:cs="Times New Roman"/>
          <w:sz w:val="24"/>
          <w:szCs w:val="24"/>
        </w:rPr>
        <w:t>по классам обучения</w:t>
      </w:r>
      <w:r w:rsidR="006D1634">
        <w:rPr>
          <w:rFonts w:ascii="Times New Roman" w:eastAsia="Calibri" w:hAnsi="Times New Roman" w:cs="Times New Roman"/>
          <w:sz w:val="24"/>
          <w:szCs w:val="24"/>
        </w:rPr>
        <w:t>:</w:t>
      </w:r>
      <w:r w:rsidR="006A5620" w:rsidRPr="006A5620">
        <w:rPr>
          <w:rFonts w:ascii="Times New Roman" w:eastAsia="Calibri" w:hAnsi="Times New Roman" w:cs="Times New Roman"/>
          <w:sz w:val="24"/>
          <w:szCs w:val="24"/>
        </w:rPr>
        <w:t xml:space="preserve"> 10-й класс </w:t>
      </w:r>
      <w:r w:rsidR="006A5620" w:rsidRPr="006A5620">
        <w:rPr>
          <w:rFonts w:ascii="Times New Roman" w:eastAsia="Calibri" w:hAnsi="Times New Roman" w:cs="Times New Roman"/>
          <w:sz w:val="24"/>
          <w:szCs w:val="24"/>
          <w:lang w:val="en-US"/>
        </w:rPr>
        <w:t>N</w:t>
      </w:r>
      <w:r w:rsidR="006A5620" w:rsidRPr="006A5620">
        <w:rPr>
          <w:rFonts w:ascii="Times New Roman" w:eastAsia="Calibri" w:hAnsi="Times New Roman" w:cs="Times New Roman"/>
          <w:sz w:val="24"/>
          <w:szCs w:val="24"/>
        </w:rPr>
        <w:t xml:space="preserve">=6165, 11-й класс N=6173, все </w:t>
      </w:r>
      <w:r w:rsidR="006A5620" w:rsidRPr="006A5620">
        <w:rPr>
          <w:rFonts w:ascii="Times New Roman" w:eastAsia="Calibri" w:hAnsi="Times New Roman" w:cs="Times New Roman"/>
          <w:sz w:val="24"/>
          <w:szCs w:val="24"/>
          <w:lang w:val="en-US"/>
        </w:rPr>
        <w:t>N</w:t>
      </w:r>
      <w:r w:rsidR="006A5620" w:rsidRPr="006A5620">
        <w:rPr>
          <w:rFonts w:ascii="Times New Roman" w:eastAsia="Calibri" w:hAnsi="Times New Roman" w:cs="Times New Roman"/>
          <w:sz w:val="24"/>
          <w:szCs w:val="24"/>
        </w:rPr>
        <w:t>=12338).</w:t>
      </w:r>
    </w:p>
    <w:p w14:paraId="06637712" w14:textId="2C707F24" w:rsidR="006A5620" w:rsidRPr="006A5620" w:rsidRDefault="006A5620" w:rsidP="003C3B3A">
      <w:pPr>
        <w:spacing w:after="120"/>
        <w:contextualSpacing/>
        <w:jc w:val="both"/>
        <w:rPr>
          <w:rFonts w:ascii="Times New Roman" w:eastAsia="Calibri" w:hAnsi="Times New Roman" w:cs="Times New Roman"/>
          <w:sz w:val="24"/>
          <w:szCs w:val="24"/>
        </w:rPr>
      </w:pPr>
    </w:p>
    <w:p w14:paraId="2F589398" w14:textId="6F77402C" w:rsidR="00A84F44" w:rsidRDefault="00A84F44" w:rsidP="00A84F44">
      <w:pPr>
        <w:spacing w:after="12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Любопытно,</w:t>
      </w:r>
      <w:r w:rsidRPr="00F52F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что </w:t>
      </w:r>
      <w:r w:rsidR="006E730B">
        <w:rPr>
          <w:rFonts w:ascii="Times New Roman" w:eastAsia="Calibri" w:hAnsi="Times New Roman" w:cs="Times New Roman"/>
          <w:sz w:val="24"/>
          <w:szCs w:val="24"/>
        </w:rPr>
        <w:t xml:space="preserve">на вопрос </w:t>
      </w:r>
      <w:r w:rsidRPr="00F52F12">
        <w:rPr>
          <w:rFonts w:ascii="Times New Roman" w:eastAsia="Calibri" w:hAnsi="Times New Roman" w:cs="Times New Roman"/>
          <w:sz w:val="24"/>
          <w:szCs w:val="24"/>
        </w:rPr>
        <w:t xml:space="preserve">о </w:t>
      </w:r>
      <w:r w:rsidR="00A93634">
        <w:rPr>
          <w:rFonts w:ascii="Times New Roman" w:eastAsia="Calibri" w:hAnsi="Times New Roman" w:cs="Times New Roman"/>
          <w:sz w:val="24"/>
          <w:szCs w:val="24"/>
        </w:rPr>
        <w:t xml:space="preserve">намерениях </w:t>
      </w:r>
      <w:r w:rsidRPr="00F52F12">
        <w:rPr>
          <w:rFonts w:ascii="Times New Roman" w:eastAsia="Calibri" w:hAnsi="Times New Roman" w:cs="Times New Roman"/>
          <w:sz w:val="24"/>
          <w:szCs w:val="24"/>
        </w:rPr>
        <w:t>продолжи</w:t>
      </w:r>
      <w:r w:rsidR="00A93634">
        <w:rPr>
          <w:rFonts w:ascii="Times New Roman" w:eastAsia="Calibri" w:hAnsi="Times New Roman" w:cs="Times New Roman"/>
          <w:sz w:val="24"/>
          <w:szCs w:val="24"/>
        </w:rPr>
        <w:t>ть</w:t>
      </w:r>
      <w:r w:rsidRPr="00F52F12">
        <w:rPr>
          <w:rFonts w:ascii="Times New Roman" w:eastAsia="Calibri" w:hAnsi="Times New Roman" w:cs="Times New Roman"/>
          <w:sz w:val="24"/>
          <w:szCs w:val="24"/>
        </w:rPr>
        <w:t xml:space="preserve"> образования </w:t>
      </w:r>
      <w:r w:rsidR="00A93634">
        <w:rPr>
          <w:rFonts w:ascii="Times New Roman" w:eastAsia="Calibri" w:hAnsi="Times New Roman" w:cs="Times New Roman"/>
          <w:sz w:val="24"/>
          <w:szCs w:val="24"/>
        </w:rPr>
        <w:t xml:space="preserve">после окончания школы </w:t>
      </w:r>
      <w:r w:rsidR="006E730B">
        <w:rPr>
          <w:rFonts w:ascii="Times New Roman" w:eastAsia="Calibri" w:hAnsi="Times New Roman" w:cs="Times New Roman"/>
          <w:sz w:val="24"/>
          <w:szCs w:val="24"/>
        </w:rPr>
        <w:t>утвердительно ответили</w:t>
      </w:r>
      <w:r w:rsidRPr="00F52F12">
        <w:rPr>
          <w:rFonts w:ascii="Times New Roman" w:eastAsia="Calibri" w:hAnsi="Times New Roman" w:cs="Times New Roman"/>
          <w:sz w:val="24"/>
          <w:szCs w:val="24"/>
        </w:rPr>
        <w:t xml:space="preserve"> 88,2%, </w:t>
      </w:r>
      <w:r w:rsidR="00A93634">
        <w:rPr>
          <w:rFonts w:ascii="Times New Roman" w:eastAsia="Calibri" w:hAnsi="Times New Roman" w:cs="Times New Roman"/>
          <w:sz w:val="24"/>
          <w:szCs w:val="24"/>
        </w:rPr>
        <w:t xml:space="preserve">но </w:t>
      </w:r>
      <w:r w:rsidRPr="00F52F12">
        <w:rPr>
          <w:rFonts w:ascii="Times New Roman" w:eastAsia="Calibri" w:hAnsi="Times New Roman" w:cs="Times New Roman"/>
          <w:sz w:val="24"/>
          <w:szCs w:val="24"/>
        </w:rPr>
        <w:t xml:space="preserve">конкретные учебные заведения или хотя бы </w:t>
      </w:r>
      <w:r w:rsidR="00290483">
        <w:rPr>
          <w:rFonts w:ascii="Times New Roman" w:eastAsia="Calibri" w:hAnsi="Times New Roman" w:cs="Times New Roman"/>
          <w:sz w:val="24"/>
          <w:szCs w:val="24"/>
        </w:rPr>
        <w:t xml:space="preserve">предполагаемую </w:t>
      </w:r>
      <w:r w:rsidRPr="00F52F12">
        <w:rPr>
          <w:rFonts w:ascii="Times New Roman" w:eastAsia="Calibri" w:hAnsi="Times New Roman" w:cs="Times New Roman"/>
          <w:sz w:val="24"/>
          <w:szCs w:val="24"/>
        </w:rPr>
        <w:t xml:space="preserve">специальность обучения </w:t>
      </w:r>
      <w:r w:rsidR="00290483">
        <w:rPr>
          <w:rFonts w:ascii="Times New Roman" w:eastAsia="Calibri" w:hAnsi="Times New Roman" w:cs="Times New Roman"/>
          <w:sz w:val="24"/>
          <w:szCs w:val="24"/>
        </w:rPr>
        <w:t xml:space="preserve">назвали </w:t>
      </w:r>
      <w:r w:rsidRPr="00F52F12">
        <w:rPr>
          <w:rFonts w:ascii="Times New Roman" w:eastAsia="Calibri" w:hAnsi="Times New Roman" w:cs="Times New Roman"/>
          <w:sz w:val="24"/>
          <w:szCs w:val="24"/>
        </w:rPr>
        <w:t>72,8%</w:t>
      </w:r>
      <w:r w:rsidR="00290483">
        <w:rPr>
          <w:rFonts w:ascii="Times New Roman" w:eastAsia="Calibri" w:hAnsi="Times New Roman" w:cs="Times New Roman"/>
          <w:sz w:val="24"/>
          <w:szCs w:val="24"/>
        </w:rPr>
        <w:t xml:space="preserve"> старшеклассников</w:t>
      </w:r>
      <w:r w:rsidRPr="00F52F12">
        <w:rPr>
          <w:rFonts w:ascii="Times New Roman" w:eastAsia="Calibri" w:hAnsi="Times New Roman" w:cs="Times New Roman"/>
          <w:sz w:val="24"/>
          <w:szCs w:val="24"/>
        </w:rPr>
        <w:t>.</w:t>
      </w:r>
    </w:p>
    <w:p w14:paraId="30DBA2F7"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7507A4C2"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4148AE2C"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1C4EA607"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10441E6E" w14:textId="77777777" w:rsidR="006A5620" w:rsidRPr="006A5620" w:rsidRDefault="006A5620" w:rsidP="003C3B3A">
      <w:pPr>
        <w:spacing w:after="120"/>
        <w:ind w:firstLine="709"/>
        <w:contextualSpacing/>
        <w:jc w:val="both"/>
        <w:rPr>
          <w:rFonts w:ascii="Times New Roman" w:eastAsia="Calibri" w:hAnsi="Times New Roman" w:cs="Times New Roman"/>
          <w:sz w:val="24"/>
          <w:szCs w:val="24"/>
        </w:rPr>
      </w:pPr>
    </w:p>
    <w:p w14:paraId="6EF75FCC" w14:textId="77777777" w:rsidR="0076295A" w:rsidRDefault="0076295A" w:rsidP="003C3B3A">
      <w:pPr>
        <w:spacing w:after="12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6DF9255" w14:textId="22D802FF" w:rsidR="0076295A" w:rsidRPr="0076295A" w:rsidRDefault="0076295A" w:rsidP="00595D81">
      <w:pPr>
        <w:pStyle w:val="a6"/>
        <w:numPr>
          <w:ilvl w:val="0"/>
          <w:numId w:val="10"/>
        </w:numPr>
        <w:spacing w:after="120"/>
        <w:ind w:left="426"/>
        <w:rPr>
          <w:rStyle w:val="10"/>
        </w:rPr>
      </w:pPr>
      <w:bookmarkStart w:id="28" w:name="_Toc109398227"/>
      <w:r w:rsidRPr="0076295A">
        <w:rPr>
          <w:rStyle w:val="10"/>
        </w:rPr>
        <w:lastRenderedPageBreak/>
        <w:t>МОТИВЫ ВЫБОРА И ФАКТОРЫ, ОПРЕДЕЛЯЮЩИЕ ВЫБОР ОБРАЗОВАТЕЛЬНОЙ ОРГАНИЗАЦИИ</w:t>
      </w:r>
      <w:bookmarkEnd w:id="28"/>
      <w:r w:rsidRPr="0076295A">
        <w:rPr>
          <w:rStyle w:val="10"/>
        </w:rPr>
        <w:t xml:space="preserve"> </w:t>
      </w:r>
    </w:p>
    <w:p w14:paraId="59FDABF5" w14:textId="4FFE2E90" w:rsidR="0076295A" w:rsidRPr="0076295A" w:rsidRDefault="0076295A" w:rsidP="003C3B3A">
      <w:pPr>
        <w:spacing w:after="120"/>
        <w:contextualSpacing/>
        <w:jc w:val="both"/>
        <w:rPr>
          <w:rFonts w:ascii="Times New Roman" w:hAnsi="Times New Roman" w:cs="Times New Roman"/>
          <w:sz w:val="24"/>
          <w:szCs w:val="24"/>
          <w:highlight w:val="yellow"/>
        </w:rPr>
      </w:pPr>
      <w:r w:rsidRPr="0076295A">
        <w:rPr>
          <w:rFonts w:ascii="Times New Roman" w:hAnsi="Times New Roman" w:cs="Times New Roman"/>
          <w:sz w:val="24"/>
          <w:szCs w:val="24"/>
        </w:rPr>
        <w:tab/>
        <w:t xml:space="preserve">Анализ результатов исследования с точки зрения мотивов выбора получения высшего и профессионального образования включает: </w:t>
      </w:r>
    </w:p>
    <w:p w14:paraId="73BAB11D" w14:textId="09AA83BB" w:rsidR="0076295A" w:rsidRPr="00711FF1" w:rsidRDefault="0076295A" w:rsidP="00711FF1">
      <w:pPr>
        <w:pStyle w:val="a6"/>
        <w:numPr>
          <w:ilvl w:val="0"/>
          <w:numId w:val="27"/>
        </w:numPr>
        <w:spacing w:after="120"/>
        <w:jc w:val="both"/>
        <w:rPr>
          <w:rFonts w:ascii="Times New Roman" w:hAnsi="Times New Roman" w:cs="Times New Roman"/>
          <w:sz w:val="24"/>
          <w:szCs w:val="24"/>
        </w:rPr>
      </w:pPr>
      <w:r w:rsidRPr="00711FF1">
        <w:rPr>
          <w:rFonts w:ascii="Times New Roman" w:hAnsi="Times New Roman" w:cs="Times New Roman"/>
          <w:sz w:val="24"/>
          <w:szCs w:val="24"/>
        </w:rPr>
        <w:t>выявление мотивов выбора уровня образования (высшая школа или организации СПО);</w:t>
      </w:r>
    </w:p>
    <w:p w14:paraId="5C29A0F1" w14:textId="3C938B32" w:rsidR="0076295A" w:rsidRPr="00711FF1" w:rsidRDefault="0076295A" w:rsidP="00711FF1">
      <w:pPr>
        <w:pStyle w:val="a6"/>
        <w:numPr>
          <w:ilvl w:val="0"/>
          <w:numId w:val="27"/>
        </w:numPr>
        <w:spacing w:after="120"/>
        <w:jc w:val="both"/>
        <w:rPr>
          <w:rFonts w:ascii="Times New Roman" w:hAnsi="Times New Roman" w:cs="Times New Roman"/>
          <w:sz w:val="24"/>
          <w:szCs w:val="24"/>
        </w:rPr>
      </w:pPr>
      <w:r w:rsidRPr="00711FF1">
        <w:rPr>
          <w:rFonts w:ascii="Times New Roman" w:hAnsi="Times New Roman" w:cs="Times New Roman"/>
          <w:sz w:val="24"/>
          <w:szCs w:val="24"/>
        </w:rPr>
        <w:t>определение факторов, влияющих на выбор образовательной организации;</w:t>
      </w:r>
    </w:p>
    <w:p w14:paraId="44101DAF" w14:textId="70AB534B" w:rsidR="0076295A" w:rsidRPr="00711FF1" w:rsidRDefault="0076295A" w:rsidP="00711FF1">
      <w:pPr>
        <w:pStyle w:val="a6"/>
        <w:numPr>
          <w:ilvl w:val="0"/>
          <w:numId w:val="27"/>
        </w:numPr>
        <w:spacing w:after="120"/>
        <w:rPr>
          <w:rFonts w:ascii="Times New Roman" w:hAnsi="Times New Roman" w:cs="Times New Roman"/>
          <w:sz w:val="24"/>
          <w:szCs w:val="24"/>
        </w:rPr>
      </w:pPr>
      <w:r w:rsidRPr="00711FF1">
        <w:rPr>
          <w:rFonts w:ascii="Times New Roman" w:hAnsi="Times New Roman" w:cs="Times New Roman"/>
          <w:sz w:val="24"/>
          <w:szCs w:val="24"/>
        </w:rPr>
        <w:t>организации высшего образования, предпочтительные для продолжения обучения</w:t>
      </w:r>
      <w:r w:rsidR="00711FF1">
        <w:rPr>
          <w:rFonts w:ascii="Times New Roman" w:hAnsi="Times New Roman" w:cs="Times New Roman"/>
          <w:sz w:val="24"/>
          <w:szCs w:val="24"/>
        </w:rPr>
        <w:t xml:space="preserve"> после окончания школы</w:t>
      </w:r>
      <w:r w:rsidRPr="00711FF1">
        <w:rPr>
          <w:rFonts w:ascii="Times New Roman" w:hAnsi="Times New Roman" w:cs="Times New Roman"/>
          <w:sz w:val="24"/>
          <w:szCs w:val="24"/>
        </w:rPr>
        <w:t>.</w:t>
      </w:r>
    </w:p>
    <w:p w14:paraId="3E727D35" w14:textId="5ACFC515" w:rsidR="0076295A" w:rsidRPr="0076295A" w:rsidRDefault="0076295A" w:rsidP="00C30EB2">
      <w:pPr>
        <w:pStyle w:val="2"/>
      </w:pPr>
      <w:bookmarkStart w:id="29" w:name="_Toc109398228"/>
      <w:r>
        <w:t>7</w:t>
      </w:r>
      <w:r w:rsidRPr="0076295A">
        <w:t xml:space="preserve">.1. </w:t>
      </w:r>
      <w:r w:rsidRPr="0076295A">
        <w:rPr>
          <w:rFonts w:eastAsia="Calibri"/>
        </w:rPr>
        <w:t>Мотивы выбора высшего и профессионального образования</w:t>
      </w:r>
      <w:bookmarkEnd w:id="29"/>
    </w:p>
    <w:p w14:paraId="493A2196" w14:textId="0CBFDF15" w:rsidR="0076295A" w:rsidRPr="0076295A" w:rsidRDefault="0076295A" w:rsidP="003C3B3A">
      <w:pPr>
        <w:spacing w:after="120"/>
        <w:contextualSpacing/>
        <w:jc w:val="both"/>
      </w:pPr>
      <w:r w:rsidRPr="0076295A">
        <w:rPr>
          <w:rFonts w:ascii="Times New Roman" w:hAnsi="Times New Roman" w:cs="Times New Roman"/>
          <w:sz w:val="24"/>
          <w:szCs w:val="24"/>
        </w:rPr>
        <w:tab/>
        <w:t xml:space="preserve">Почти 80% старшеклассников связывают поступление в вуз или </w:t>
      </w:r>
      <w:r w:rsidR="008A4702">
        <w:rPr>
          <w:rFonts w:ascii="Times New Roman" w:hAnsi="Times New Roman" w:cs="Times New Roman"/>
          <w:sz w:val="24"/>
          <w:szCs w:val="24"/>
        </w:rPr>
        <w:t>колле</w:t>
      </w:r>
      <w:proofErr w:type="gramStart"/>
      <w:r w:rsidR="008A4702">
        <w:rPr>
          <w:rFonts w:ascii="Times New Roman" w:hAnsi="Times New Roman" w:cs="Times New Roman"/>
          <w:sz w:val="24"/>
          <w:szCs w:val="24"/>
        </w:rPr>
        <w:t>дж</w:t>
      </w:r>
      <w:r w:rsidRPr="0076295A">
        <w:rPr>
          <w:rFonts w:ascii="Times New Roman" w:hAnsi="Times New Roman" w:cs="Times New Roman"/>
          <w:sz w:val="24"/>
          <w:szCs w:val="24"/>
        </w:rPr>
        <w:t xml:space="preserve"> с пр</w:t>
      </w:r>
      <w:proofErr w:type="gramEnd"/>
      <w:r w:rsidRPr="0076295A">
        <w:rPr>
          <w:rFonts w:ascii="Times New Roman" w:hAnsi="Times New Roman" w:cs="Times New Roman"/>
          <w:sz w:val="24"/>
          <w:szCs w:val="24"/>
        </w:rPr>
        <w:t xml:space="preserve">иобретением профессиональных навыков. Каждый второй считает, что получение специальности, профессии гарантирует большие возможности для трудоустройства, чуть реже в качестве мотива отмечается обеспечение материального достатка (высокой оплаты труда) - 41%. Каждый </w:t>
      </w:r>
      <w:r w:rsidR="008A4702">
        <w:rPr>
          <w:rFonts w:ascii="Times New Roman" w:hAnsi="Times New Roman" w:cs="Times New Roman"/>
          <w:sz w:val="24"/>
          <w:szCs w:val="24"/>
        </w:rPr>
        <w:t>четвертый</w:t>
      </w:r>
      <w:r w:rsidRPr="0076295A">
        <w:rPr>
          <w:rFonts w:ascii="Times New Roman" w:hAnsi="Times New Roman" w:cs="Times New Roman"/>
          <w:sz w:val="24"/>
          <w:szCs w:val="24"/>
        </w:rPr>
        <w:t xml:space="preserve"> старшеклассник считает, что высшее или среднее профессиональное образование </w:t>
      </w:r>
      <w:r w:rsidR="008A4702">
        <w:rPr>
          <w:rFonts w:ascii="Times New Roman" w:hAnsi="Times New Roman" w:cs="Times New Roman"/>
          <w:sz w:val="24"/>
          <w:szCs w:val="24"/>
        </w:rPr>
        <w:t>повышает их социальный статус</w:t>
      </w:r>
      <w:r w:rsidR="007547BE">
        <w:rPr>
          <w:rFonts w:ascii="Times New Roman" w:hAnsi="Times New Roman" w:cs="Times New Roman"/>
          <w:sz w:val="24"/>
          <w:szCs w:val="24"/>
        </w:rPr>
        <w:t xml:space="preserve">, 22,5% – обеспечивает </w:t>
      </w:r>
      <w:r w:rsidRPr="0076295A">
        <w:rPr>
          <w:rFonts w:ascii="Times New Roman" w:hAnsi="Times New Roman" w:cs="Times New Roman"/>
          <w:sz w:val="24"/>
          <w:szCs w:val="24"/>
        </w:rPr>
        <w:t xml:space="preserve">быстрый карьерный рост, 20% рассчитывают расширить социальные связи. </w:t>
      </w:r>
    </w:p>
    <w:p w14:paraId="56274E55" w14:textId="692981FB" w:rsidR="0076295A" w:rsidRPr="0076295A" w:rsidRDefault="0076295A" w:rsidP="003C3B3A">
      <w:pPr>
        <w:spacing w:after="120"/>
        <w:contextualSpacing/>
        <w:jc w:val="right"/>
        <w:rPr>
          <w:rFonts w:ascii="Times New Roman" w:eastAsia="Times New Roman" w:hAnsi="Times New Roman" w:cs="Times New Roman"/>
          <w:sz w:val="24"/>
          <w:szCs w:val="24"/>
          <w:lang w:eastAsia="ru-RU"/>
        </w:rPr>
      </w:pPr>
      <w:r w:rsidRPr="0076295A">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35</w:t>
      </w:r>
    </w:p>
    <w:p w14:paraId="3CF500B9" w14:textId="3786FA01" w:rsidR="0076295A" w:rsidRPr="0076295A" w:rsidRDefault="0076295A" w:rsidP="003C3B3A">
      <w:pPr>
        <w:spacing w:after="120"/>
        <w:contextualSpacing/>
        <w:jc w:val="center"/>
        <w:rPr>
          <w:rFonts w:ascii="Times New Roman" w:eastAsia="Times New Roman" w:hAnsi="Times New Roman" w:cs="Times New Roman"/>
          <w:sz w:val="24"/>
          <w:szCs w:val="24"/>
          <w:lang w:eastAsia="ru-RU"/>
        </w:rPr>
      </w:pPr>
      <w:r w:rsidRPr="0076295A">
        <w:rPr>
          <w:rFonts w:ascii="Times New Roman" w:eastAsia="Times New Roman" w:hAnsi="Times New Roman" w:cs="Times New Roman"/>
          <w:b/>
          <w:bCs/>
          <w:sz w:val="24"/>
          <w:szCs w:val="24"/>
          <w:lang w:eastAsia="ru-RU"/>
        </w:rPr>
        <w:t>Распределение ответов на вопрос «</w:t>
      </w:r>
      <w:r w:rsidRPr="0076295A">
        <w:rPr>
          <w:rFonts w:ascii="Times New Roman" w:eastAsia="Times New Roman" w:hAnsi="Times New Roman" w:cs="Times New Roman"/>
          <w:b/>
          <w:bCs/>
          <w:i/>
          <w:sz w:val="24"/>
          <w:szCs w:val="24"/>
          <w:lang w:eastAsia="ru-RU"/>
        </w:rPr>
        <w:t xml:space="preserve">Почему </w:t>
      </w:r>
      <w:r w:rsidR="008A4702">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Times New Roman" w:hAnsi="Times New Roman" w:cs="Times New Roman"/>
          <w:sz w:val="24"/>
          <w:szCs w:val="24"/>
          <w:lang w:eastAsia="ru-RU"/>
        </w:rPr>
        <w:t xml:space="preserve"> (</w:t>
      </w:r>
      <w:proofErr w:type="gramStart"/>
      <w:r w:rsidRPr="0076295A">
        <w:rPr>
          <w:rFonts w:ascii="Times New Roman" w:eastAsia="Times New Roman" w:hAnsi="Times New Roman" w:cs="Times New Roman"/>
          <w:sz w:val="24"/>
          <w:szCs w:val="24"/>
          <w:lang w:eastAsia="ru-RU"/>
        </w:rPr>
        <w:t>в</w:t>
      </w:r>
      <w:proofErr w:type="gramEnd"/>
      <w:r w:rsidRPr="0076295A">
        <w:rPr>
          <w:rFonts w:ascii="Times New Roman" w:eastAsia="Times New Roman" w:hAnsi="Times New Roman" w:cs="Times New Roman"/>
          <w:sz w:val="24"/>
          <w:szCs w:val="24"/>
          <w:lang w:eastAsia="ru-RU"/>
        </w:rPr>
        <w:t xml:space="preserve"> % от определившихся с выбором,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=10885)</w:t>
      </w:r>
    </w:p>
    <w:p w14:paraId="1E299DFD" w14:textId="77777777" w:rsidR="0076295A" w:rsidRPr="0076295A" w:rsidRDefault="0076295A" w:rsidP="003C3B3A">
      <w:pPr>
        <w:spacing w:after="120"/>
        <w:contextualSpacing/>
      </w:pPr>
      <w:r w:rsidRPr="0076295A">
        <w:rPr>
          <w:rFonts w:ascii="Times New Roman" w:eastAsia="Times New Roman" w:hAnsi="Times New Roman"/>
          <w:noProof/>
          <w:sz w:val="24"/>
          <w:szCs w:val="24"/>
          <w:lang w:eastAsia="ru-RU"/>
        </w:rPr>
        <w:drawing>
          <wp:inline distT="0" distB="0" distL="0" distR="0" wp14:anchorId="67CFCD34" wp14:editId="6F468CC7">
            <wp:extent cx="5943600" cy="2743200"/>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9EB226" w14:textId="73BF3401" w:rsidR="0076295A" w:rsidRPr="0076295A" w:rsidRDefault="0076295A" w:rsidP="003C3B3A">
      <w:pPr>
        <w:spacing w:after="120"/>
        <w:contextualSpacing/>
        <w:jc w:val="both"/>
        <w:rPr>
          <w:rFonts w:ascii="Times New Roman" w:hAnsi="Times New Roman" w:cs="Times New Roman"/>
          <w:sz w:val="24"/>
          <w:szCs w:val="24"/>
        </w:rPr>
      </w:pPr>
      <w:r w:rsidRPr="0076295A">
        <w:tab/>
      </w:r>
      <w:r w:rsidRPr="0076295A">
        <w:rPr>
          <w:rFonts w:ascii="Times New Roman" w:hAnsi="Times New Roman" w:cs="Times New Roman"/>
          <w:sz w:val="24"/>
          <w:szCs w:val="24"/>
        </w:rPr>
        <w:t xml:space="preserve">Мотивы выбора высшего или среднего профессионального образования в целом, различаются не столь значимо. В обоих случаях, основной причиной является получение профессиональных навыков (80,9% и 78,5% соответственно). Однако можно </w:t>
      </w:r>
      <w:r w:rsidR="003C0F98">
        <w:rPr>
          <w:rFonts w:ascii="Times New Roman" w:hAnsi="Times New Roman" w:cs="Times New Roman"/>
          <w:sz w:val="24"/>
          <w:szCs w:val="24"/>
        </w:rPr>
        <w:t>обнаружить</w:t>
      </w:r>
      <w:r w:rsidRPr="0076295A">
        <w:rPr>
          <w:rFonts w:ascii="Times New Roman" w:hAnsi="Times New Roman" w:cs="Times New Roman"/>
          <w:sz w:val="24"/>
          <w:szCs w:val="24"/>
        </w:rPr>
        <w:t xml:space="preserve"> некоторые различия. Высшее образование, по мнению старшеклассников, в большей степени </w:t>
      </w:r>
      <w:r w:rsidR="008B359F">
        <w:rPr>
          <w:rFonts w:ascii="Times New Roman" w:hAnsi="Times New Roman" w:cs="Times New Roman"/>
          <w:sz w:val="24"/>
          <w:szCs w:val="24"/>
        </w:rPr>
        <w:t>обеспечивает</w:t>
      </w:r>
      <w:r w:rsidRPr="0076295A">
        <w:rPr>
          <w:rFonts w:ascii="Times New Roman" w:hAnsi="Times New Roman" w:cs="Times New Roman"/>
          <w:sz w:val="24"/>
          <w:szCs w:val="24"/>
        </w:rPr>
        <w:t xml:space="preserve"> трудоустройство, еще в большей степени влияет на </w:t>
      </w:r>
      <w:proofErr w:type="gramStart"/>
      <w:r w:rsidRPr="0076295A">
        <w:rPr>
          <w:rFonts w:ascii="Times New Roman" w:hAnsi="Times New Roman" w:cs="Times New Roman"/>
          <w:sz w:val="24"/>
          <w:szCs w:val="24"/>
        </w:rPr>
        <w:t>размер оплаты труда</w:t>
      </w:r>
      <w:proofErr w:type="gramEnd"/>
      <w:r w:rsidRPr="0076295A">
        <w:rPr>
          <w:rFonts w:ascii="Times New Roman" w:hAnsi="Times New Roman" w:cs="Times New Roman"/>
          <w:sz w:val="24"/>
          <w:szCs w:val="24"/>
        </w:rPr>
        <w:t xml:space="preserve">, что мотивирует подростков на поступление в вузы. Продолжение семейной династии (получение специальности как у родителей) </w:t>
      </w:r>
      <w:r w:rsidR="008B359F" w:rsidRPr="0076295A">
        <w:rPr>
          <w:rFonts w:ascii="Times New Roman" w:hAnsi="Times New Roman" w:cs="Times New Roman"/>
          <w:sz w:val="24"/>
          <w:szCs w:val="24"/>
        </w:rPr>
        <w:t xml:space="preserve">чаще </w:t>
      </w:r>
      <w:r w:rsidR="008B359F">
        <w:rPr>
          <w:rFonts w:ascii="Times New Roman" w:hAnsi="Times New Roman" w:cs="Times New Roman"/>
          <w:sz w:val="24"/>
          <w:szCs w:val="24"/>
        </w:rPr>
        <w:t>выступает</w:t>
      </w:r>
      <w:r w:rsidR="008B359F" w:rsidRPr="0076295A">
        <w:rPr>
          <w:rFonts w:ascii="Times New Roman" w:hAnsi="Times New Roman" w:cs="Times New Roman"/>
          <w:sz w:val="24"/>
          <w:szCs w:val="24"/>
        </w:rPr>
        <w:t xml:space="preserve"> </w:t>
      </w:r>
      <w:r w:rsidRPr="0076295A">
        <w:rPr>
          <w:rFonts w:ascii="Times New Roman" w:hAnsi="Times New Roman" w:cs="Times New Roman"/>
          <w:sz w:val="24"/>
          <w:szCs w:val="24"/>
        </w:rPr>
        <w:t xml:space="preserve">в качестве мотива выбора </w:t>
      </w:r>
      <w:r w:rsidR="008B359F">
        <w:rPr>
          <w:rFonts w:ascii="Times New Roman" w:hAnsi="Times New Roman" w:cs="Times New Roman"/>
          <w:sz w:val="24"/>
          <w:szCs w:val="24"/>
        </w:rPr>
        <w:t>для</w:t>
      </w:r>
      <w:r w:rsidRPr="0076295A">
        <w:rPr>
          <w:rFonts w:ascii="Times New Roman" w:hAnsi="Times New Roman" w:cs="Times New Roman"/>
          <w:sz w:val="24"/>
          <w:szCs w:val="24"/>
        </w:rPr>
        <w:t xml:space="preserve"> старшеклассников, выбирающих профессиональные организации для продолжения образования </w:t>
      </w:r>
      <w:r w:rsidR="00E15062">
        <w:rPr>
          <w:rFonts w:ascii="Times New Roman" w:hAnsi="Times New Roman" w:cs="Times New Roman"/>
          <w:sz w:val="24"/>
          <w:szCs w:val="24"/>
        </w:rPr>
        <w:t xml:space="preserve">- </w:t>
      </w:r>
      <w:r w:rsidRPr="0076295A">
        <w:rPr>
          <w:rFonts w:ascii="Times New Roman" w:hAnsi="Times New Roman" w:cs="Times New Roman"/>
          <w:sz w:val="24"/>
          <w:szCs w:val="24"/>
        </w:rPr>
        <w:t>7,1%</w:t>
      </w:r>
      <w:r w:rsidR="004E0154">
        <w:rPr>
          <w:rFonts w:ascii="Times New Roman" w:hAnsi="Times New Roman" w:cs="Times New Roman"/>
          <w:sz w:val="24"/>
          <w:szCs w:val="24"/>
        </w:rPr>
        <w:t>,</w:t>
      </w:r>
      <w:r w:rsidRPr="0076295A">
        <w:rPr>
          <w:rFonts w:ascii="Times New Roman" w:hAnsi="Times New Roman" w:cs="Times New Roman"/>
          <w:sz w:val="24"/>
          <w:szCs w:val="24"/>
        </w:rPr>
        <w:t xml:space="preserve"> тогда как </w:t>
      </w:r>
      <w:proofErr w:type="gramStart"/>
      <w:r w:rsidRPr="0076295A">
        <w:rPr>
          <w:rFonts w:ascii="Times New Roman" w:hAnsi="Times New Roman" w:cs="Times New Roman"/>
          <w:sz w:val="24"/>
          <w:szCs w:val="24"/>
        </w:rPr>
        <w:t>среди</w:t>
      </w:r>
      <w:proofErr w:type="gramEnd"/>
      <w:r w:rsidRPr="0076295A">
        <w:rPr>
          <w:rFonts w:ascii="Times New Roman" w:hAnsi="Times New Roman" w:cs="Times New Roman"/>
          <w:sz w:val="24"/>
          <w:szCs w:val="24"/>
        </w:rPr>
        <w:t xml:space="preserve"> выбирающих вузы – 2,9%.</w:t>
      </w:r>
      <w:r w:rsidR="004E0154">
        <w:rPr>
          <w:rFonts w:ascii="Times New Roman" w:hAnsi="Times New Roman" w:cs="Times New Roman"/>
          <w:sz w:val="24"/>
          <w:szCs w:val="24"/>
        </w:rPr>
        <w:t xml:space="preserve"> </w:t>
      </w:r>
    </w:p>
    <w:p w14:paraId="2FB98BDF" w14:textId="77777777" w:rsidR="00FF638C" w:rsidRDefault="00FF638C" w:rsidP="003C3B3A">
      <w:pPr>
        <w:spacing w:after="120"/>
        <w:contextualSpacing/>
        <w:jc w:val="right"/>
        <w:rPr>
          <w:rFonts w:ascii="Times New Roman" w:eastAsia="Times New Roman" w:hAnsi="Times New Roman" w:cs="Times New Roman"/>
          <w:sz w:val="24"/>
          <w:szCs w:val="24"/>
          <w:lang w:eastAsia="ru-RU"/>
        </w:rPr>
      </w:pPr>
    </w:p>
    <w:p w14:paraId="01110301" w14:textId="77777777" w:rsidR="00FF638C" w:rsidRDefault="00FF638C" w:rsidP="003C3B3A">
      <w:pPr>
        <w:spacing w:after="120"/>
        <w:contextualSpacing/>
        <w:jc w:val="right"/>
        <w:rPr>
          <w:rFonts w:ascii="Times New Roman" w:eastAsia="Times New Roman" w:hAnsi="Times New Roman" w:cs="Times New Roman"/>
          <w:sz w:val="24"/>
          <w:szCs w:val="24"/>
          <w:lang w:eastAsia="ru-RU"/>
        </w:rPr>
      </w:pPr>
    </w:p>
    <w:p w14:paraId="77169701" w14:textId="77777777" w:rsidR="00FF638C" w:rsidRDefault="00FF638C" w:rsidP="003C3B3A">
      <w:pPr>
        <w:spacing w:after="120"/>
        <w:contextualSpacing/>
        <w:jc w:val="right"/>
        <w:rPr>
          <w:rFonts w:ascii="Times New Roman" w:eastAsia="Times New Roman" w:hAnsi="Times New Roman" w:cs="Times New Roman"/>
          <w:sz w:val="24"/>
          <w:szCs w:val="24"/>
          <w:lang w:eastAsia="ru-RU"/>
        </w:rPr>
      </w:pPr>
    </w:p>
    <w:p w14:paraId="0C254156" w14:textId="091DFCF1" w:rsidR="0076295A" w:rsidRPr="0076295A" w:rsidRDefault="0076295A" w:rsidP="003C3B3A">
      <w:pPr>
        <w:spacing w:after="120"/>
        <w:contextualSpacing/>
        <w:jc w:val="right"/>
        <w:rPr>
          <w:rFonts w:ascii="Times New Roman" w:eastAsia="Times New Roman" w:hAnsi="Times New Roman" w:cs="Times New Roman"/>
          <w:sz w:val="24"/>
          <w:szCs w:val="24"/>
          <w:lang w:eastAsia="ru-RU"/>
        </w:rPr>
      </w:pPr>
      <w:r w:rsidRPr="0076295A">
        <w:rPr>
          <w:rFonts w:ascii="Times New Roman" w:eastAsia="Times New Roman" w:hAnsi="Times New Roman" w:cs="Times New Roman"/>
          <w:sz w:val="24"/>
          <w:szCs w:val="24"/>
          <w:lang w:eastAsia="ru-RU"/>
        </w:rPr>
        <w:lastRenderedPageBreak/>
        <w:t>Диаграмма</w:t>
      </w:r>
      <w:r w:rsidR="00082E21">
        <w:rPr>
          <w:rFonts w:ascii="Times New Roman" w:eastAsia="Times New Roman" w:hAnsi="Times New Roman" w:cs="Times New Roman"/>
          <w:sz w:val="24"/>
          <w:szCs w:val="24"/>
          <w:lang w:eastAsia="ru-RU"/>
        </w:rPr>
        <w:t xml:space="preserve"> 36</w:t>
      </w:r>
    </w:p>
    <w:p w14:paraId="0C483871" w14:textId="54EC990E" w:rsidR="0076295A" w:rsidRPr="0076295A" w:rsidRDefault="0076295A" w:rsidP="003C3B3A">
      <w:pPr>
        <w:spacing w:after="120"/>
        <w:contextualSpacing/>
        <w:jc w:val="center"/>
        <w:rPr>
          <w:rFonts w:ascii="Times New Roman" w:eastAsia="Times New Roman" w:hAnsi="Times New Roman" w:cs="Times New Roman"/>
          <w:sz w:val="24"/>
          <w:szCs w:val="24"/>
          <w:lang w:eastAsia="ru-RU"/>
        </w:rPr>
      </w:pPr>
      <w:proofErr w:type="gramStart"/>
      <w:r w:rsidRPr="0076295A">
        <w:rPr>
          <w:rFonts w:ascii="Times New Roman" w:eastAsia="Times New Roman" w:hAnsi="Times New Roman" w:cs="Times New Roman"/>
          <w:b/>
          <w:bCs/>
          <w:sz w:val="24"/>
          <w:szCs w:val="24"/>
          <w:lang w:eastAsia="ru-RU"/>
        </w:rPr>
        <w:t>Распределение ответов на вопрос «</w:t>
      </w:r>
      <w:r w:rsidRPr="0076295A">
        <w:rPr>
          <w:rFonts w:ascii="Times New Roman" w:eastAsia="Times New Roman" w:hAnsi="Times New Roman" w:cs="Times New Roman"/>
          <w:b/>
          <w:bCs/>
          <w:i/>
          <w:sz w:val="24"/>
          <w:szCs w:val="24"/>
          <w:lang w:eastAsia="ru-RU"/>
        </w:rPr>
        <w:t xml:space="preserve">Почему </w:t>
      </w:r>
      <w:r w:rsidR="004E0154">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Times New Roman" w:hAnsi="Times New Roman" w:cs="Times New Roman"/>
          <w:sz w:val="24"/>
          <w:szCs w:val="24"/>
          <w:lang w:eastAsia="ru-RU"/>
        </w:rPr>
        <w:t xml:space="preserve"> (в % от </w:t>
      </w:r>
      <w:r w:rsidR="003C0F98">
        <w:rPr>
          <w:rFonts w:ascii="Times New Roman" w:eastAsia="Times New Roman" w:hAnsi="Times New Roman" w:cs="Times New Roman"/>
          <w:sz w:val="24"/>
          <w:szCs w:val="24"/>
          <w:lang w:eastAsia="ru-RU"/>
        </w:rPr>
        <w:t xml:space="preserve">числа </w:t>
      </w:r>
      <w:r w:rsidRPr="0076295A">
        <w:rPr>
          <w:rFonts w:ascii="Times New Roman" w:eastAsia="Times New Roman" w:hAnsi="Times New Roman" w:cs="Times New Roman"/>
          <w:sz w:val="24"/>
          <w:szCs w:val="24"/>
          <w:lang w:eastAsia="ru-RU"/>
        </w:rPr>
        <w:t>определившихся с выбором по уровню образования</w:t>
      </w:r>
      <w:r w:rsidR="003C0F98">
        <w:rPr>
          <w:rFonts w:ascii="Times New Roman" w:eastAsia="Times New Roman" w:hAnsi="Times New Roman" w:cs="Times New Roman"/>
          <w:sz w:val="24"/>
          <w:szCs w:val="24"/>
          <w:lang w:eastAsia="ru-RU"/>
        </w:rPr>
        <w:t xml:space="preserve">: </w:t>
      </w:r>
      <w:r w:rsidRPr="0076295A">
        <w:rPr>
          <w:rFonts w:ascii="Times New Roman" w:eastAsia="Times New Roman" w:hAnsi="Times New Roman" w:cs="Times New Roman"/>
          <w:sz w:val="24"/>
          <w:szCs w:val="24"/>
          <w:lang w:eastAsia="ru-RU"/>
        </w:rPr>
        <w:t xml:space="preserve">поступать в вуз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=10210, поступать в колледж, техникум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=675)</w:t>
      </w:r>
      <w:proofErr w:type="gramEnd"/>
    </w:p>
    <w:p w14:paraId="49AA035E" w14:textId="77777777" w:rsidR="0076295A" w:rsidRPr="0076295A" w:rsidRDefault="0076295A" w:rsidP="00DC059A">
      <w:pPr>
        <w:spacing w:after="120"/>
        <w:contextualSpacing/>
        <w:jc w:val="center"/>
      </w:pPr>
      <w:r w:rsidRPr="0076295A">
        <w:rPr>
          <w:noProof/>
          <w:lang w:eastAsia="ru-RU"/>
        </w:rPr>
        <w:drawing>
          <wp:inline distT="0" distB="0" distL="0" distR="0" wp14:anchorId="61C65D80" wp14:editId="754C6CFA">
            <wp:extent cx="5260848" cy="2798064"/>
            <wp:effectExtent l="0" t="0" r="0" b="254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00F152" w14:textId="77777777" w:rsidR="00A6148D" w:rsidRDefault="0076295A" w:rsidP="003C3B3A">
      <w:pPr>
        <w:spacing w:after="120"/>
        <w:contextualSpacing/>
        <w:jc w:val="both"/>
      </w:pPr>
      <w:r w:rsidRPr="0076295A">
        <w:tab/>
      </w:r>
    </w:p>
    <w:p w14:paraId="3E9C53FF" w14:textId="0BBA9C0A" w:rsidR="00FF638C" w:rsidRDefault="007242CA" w:rsidP="00A6148D">
      <w:pPr>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Сопоставление</w:t>
      </w:r>
      <w:r w:rsidR="0076295A" w:rsidRPr="0076295A">
        <w:rPr>
          <w:rFonts w:ascii="Times New Roman" w:hAnsi="Times New Roman" w:cs="Times New Roman"/>
          <w:sz w:val="24"/>
          <w:szCs w:val="24"/>
        </w:rPr>
        <w:t xml:space="preserve"> мотивов выбора организаци</w:t>
      </w:r>
      <w:r>
        <w:rPr>
          <w:rFonts w:ascii="Times New Roman" w:hAnsi="Times New Roman" w:cs="Times New Roman"/>
          <w:sz w:val="24"/>
          <w:szCs w:val="24"/>
        </w:rPr>
        <w:t>й</w:t>
      </w:r>
      <w:r w:rsidR="0076295A" w:rsidRPr="0076295A">
        <w:rPr>
          <w:rFonts w:ascii="Times New Roman" w:hAnsi="Times New Roman" w:cs="Times New Roman"/>
          <w:sz w:val="24"/>
          <w:szCs w:val="24"/>
        </w:rPr>
        <w:t xml:space="preserve"> высшего образования в Самарской области </w:t>
      </w:r>
      <w:r>
        <w:rPr>
          <w:rFonts w:ascii="Times New Roman" w:hAnsi="Times New Roman" w:cs="Times New Roman"/>
          <w:sz w:val="24"/>
          <w:szCs w:val="24"/>
        </w:rPr>
        <w:t>и</w:t>
      </w:r>
      <w:r w:rsidR="0076295A" w:rsidRPr="0076295A">
        <w:rPr>
          <w:rFonts w:ascii="Times New Roman" w:hAnsi="Times New Roman" w:cs="Times New Roman"/>
          <w:sz w:val="24"/>
          <w:szCs w:val="24"/>
        </w:rPr>
        <w:t xml:space="preserve"> вузов, расположенных вне региона</w:t>
      </w:r>
      <w:r>
        <w:rPr>
          <w:rFonts w:ascii="Times New Roman" w:hAnsi="Times New Roman" w:cs="Times New Roman"/>
          <w:sz w:val="24"/>
          <w:szCs w:val="24"/>
        </w:rPr>
        <w:t>,</w:t>
      </w:r>
      <w:r w:rsidR="0076295A" w:rsidRPr="0076295A">
        <w:rPr>
          <w:rFonts w:ascii="Times New Roman" w:hAnsi="Times New Roman" w:cs="Times New Roman"/>
          <w:sz w:val="24"/>
          <w:szCs w:val="24"/>
        </w:rPr>
        <w:t xml:space="preserve"> значимых различий не выявил. Старшеклассники, выбирающие иногородние организации, чаще рассчитывают на более высокую оплату труда, карьерный рост, расширение социальных связей. Планирующие получать высшее образование в домашнем регионе чуть чаще отмечают получение профессиональных навыков и возможности трудоустройства. </w:t>
      </w:r>
    </w:p>
    <w:p w14:paraId="68AA9029" w14:textId="09450CD1"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t>Диаграмма</w:t>
      </w:r>
      <w:r w:rsidR="00082E21">
        <w:rPr>
          <w:rFonts w:ascii="Times New Roman" w:hAnsi="Times New Roman" w:cs="Times New Roman"/>
          <w:sz w:val="24"/>
          <w:szCs w:val="24"/>
        </w:rPr>
        <w:t xml:space="preserve"> 37</w:t>
      </w:r>
    </w:p>
    <w:p w14:paraId="72696D74" w14:textId="04783F1C" w:rsidR="0076295A" w:rsidRPr="0076295A" w:rsidRDefault="0076295A" w:rsidP="003C3B3A">
      <w:pPr>
        <w:spacing w:after="120"/>
        <w:contextualSpacing/>
        <w:jc w:val="center"/>
      </w:pPr>
      <w:proofErr w:type="gramStart"/>
      <w:r w:rsidRPr="0076295A">
        <w:rPr>
          <w:rFonts w:ascii="Times New Roman" w:eastAsia="Times New Roman" w:hAnsi="Times New Roman" w:cs="Times New Roman"/>
          <w:b/>
          <w:bCs/>
          <w:sz w:val="24"/>
          <w:szCs w:val="24"/>
          <w:lang w:eastAsia="ru-RU"/>
        </w:rPr>
        <w:t>Распределение ответов на вопрос «</w:t>
      </w:r>
      <w:r w:rsidRPr="0076295A">
        <w:rPr>
          <w:rFonts w:ascii="Times New Roman" w:eastAsia="Times New Roman" w:hAnsi="Times New Roman" w:cs="Times New Roman"/>
          <w:b/>
          <w:bCs/>
          <w:i/>
          <w:sz w:val="24"/>
          <w:szCs w:val="24"/>
          <w:lang w:eastAsia="ru-RU"/>
        </w:rPr>
        <w:t xml:space="preserve">Почему </w:t>
      </w:r>
      <w:r w:rsidR="007242CA">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Times New Roman" w:hAnsi="Times New Roman" w:cs="Times New Roman"/>
          <w:sz w:val="24"/>
          <w:szCs w:val="24"/>
          <w:lang w:eastAsia="ru-RU"/>
        </w:rPr>
        <w:t xml:space="preserve"> (в %</w:t>
      </w:r>
      <w:r w:rsidR="00B7017F">
        <w:rPr>
          <w:rFonts w:ascii="Times New Roman" w:eastAsia="Times New Roman" w:hAnsi="Times New Roman" w:cs="Times New Roman"/>
          <w:sz w:val="24"/>
          <w:szCs w:val="24"/>
          <w:lang w:eastAsia="ru-RU"/>
        </w:rPr>
        <w:t xml:space="preserve"> к числу выбирающих</w:t>
      </w:r>
      <w:r w:rsidRPr="0076295A">
        <w:rPr>
          <w:rFonts w:ascii="Times New Roman" w:eastAsia="Times New Roman" w:hAnsi="Times New Roman" w:cs="Times New Roman"/>
          <w:sz w:val="24"/>
          <w:szCs w:val="24"/>
          <w:lang w:eastAsia="ru-RU"/>
        </w:rPr>
        <w:t xml:space="preserve"> вуз Самарской области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=7314, вуз за пределами региона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=2896)</w:t>
      </w:r>
      <w:proofErr w:type="gramEnd"/>
    </w:p>
    <w:p w14:paraId="5198DEF2" w14:textId="77777777" w:rsidR="0076295A" w:rsidRPr="0076295A" w:rsidRDefault="0076295A" w:rsidP="00DC059A">
      <w:pPr>
        <w:spacing w:after="120"/>
        <w:contextualSpacing/>
        <w:jc w:val="center"/>
      </w:pPr>
      <w:r w:rsidRPr="0076295A">
        <w:rPr>
          <w:noProof/>
          <w:lang w:eastAsia="ru-RU"/>
        </w:rPr>
        <w:drawing>
          <wp:inline distT="0" distB="0" distL="0" distR="0" wp14:anchorId="53B06D1E" wp14:editId="2603A7E3">
            <wp:extent cx="5022850" cy="3067050"/>
            <wp:effectExtent l="0" t="0" r="635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4BCCD3" w14:textId="77777777" w:rsidR="00A6148D" w:rsidRDefault="00A6148D" w:rsidP="00A6148D">
      <w:pPr>
        <w:spacing w:after="120"/>
        <w:ind w:firstLine="709"/>
        <w:contextualSpacing/>
        <w:jc w:val="both"/>
        <w:rPr>
          <w:rFonts w:ascii="Times New Roman" w:hAnsi="Times New Roman" w:cs="Times New Roman"/>
          <w:sz w:val="24"/>
          <w:szCs w:val="24"/>
        </w:rPr>
      </w:pPr>
    </w:p>
    <w:p w14:paraId="5C6F46D1" w14:textId="77777777" w:rsidR="00A6148D" w:rsidRDefault="00A6148D" w:rsidP="00A6148D">
      <w:pPr>
        <w:spacing w:after="120"/>
        <w:ind w:firstLine="709"/>
        <w:contextualSpacing/>
        <w:jc w:val="both"/>
        <w:rPr>
          <w:rFonts w:ascii="Times New Roman" w:hAnsi="Times New Roman" w:cs="Times New Roman"/>
          <w:sz w:val="24"/>
          <w:szCs w:val="24"/>
        </w:rPr>
      </w:pPr>
    </w:p>
    <w:p w14:paraId="54EB1868" w14:textId="19AE83B2" w:rsidR="0076295A" w:rsidRPr="0076295A" w:rsidRDefault="0076295A" w:rsidP="00A6148D">
      <w:pPr>
        <w:spacing w:after="120"/>
        <w:ind w:firstLine="709"/>
        <w:contextualSpacing/>
        <w:jc w:val="both"/>
      </w:pPr>
      <w:r w:rsidRPr="0076295A">
        <w:rPr>
          <w:rFonts w:ascii="Times New Roman" w:hAnsi="Times New Roman" w:cs="Times New Roman"/>
          <w:sz w:val="24"/>
          <w:szCs w:val="24"/>
        </w:rPr>
        <w:lastRenderedPageBreak/>
        <w:t xml:space="preserve">Анализ мотивов выбора профессиональной организации </w:t>
      </w:r>
      <w:r w:rsidR="00A6148D">
        <w:rPr>
          <w:rFonts w:ascii="Times New Roman" w:hAnsi="Times New Roman" w:cs="Times New Roman"/>
          <w:sz w:val="24"/>
          <w:szCs w:val="24"/>
        </w:rPr>
        <w:t xml:space="preserve">СПО </w:t>
      </w:r>
      <w:r w:rsidRPr="0076295A">
        <w:rPr>
          <w:rFonts w:ascii="Times New Roman" w:hAnsi="Times New Roman" w:cs="Times New Roman"/>
          <w:sz w:val="24"/>
          <w:szCs w:val="24"/>
        </w:rPr>
        <w:t xml:space="preserve">в домашнем регионе или же за пределами Самарской области выявил больше различий. Среди старшеклассников, предполагающих поступление в иногородние организации профессионального образования, чаще отмечаются более высокая оплата труда (43,4% против 26,5%), что демонстрирует определенный уровень знаний о ситуации на рынке труда области специалистов со средним профессиональным образованием. Чаще указывается на повышение социального статуса (31% против 23,8% при выборе организаций в Самарской области), </w:t>
      </w:r>
      <w:r w:rsidR="0000762D">
        <w:rPr>
          <w:rFonts w:ascii="Times New Roman" w:hAnsi="Times New Roman" w:cs="Times New Roman"/>
          <w:sz w:val="24"/>
          <w:szCs w:val="24"/>
        </w:rPr>
        <w:t xml:space="preserve">ожидание </w:t>
      </w:r>
      <w:r w:rsidRPr="0076295A">
        <w:rPr>
          <w:rFonts w:ascii="Times New Roman" w:hAnsi="Times New Roman" w:cs="Times New Roman"/>
          <w:sz w:val="24"/>
          <w:szCs w:val="24"/>
        </w:rPr>
        <w:t>быстрого карьерного роста (25,7% против 19,6%). При этом старшеклассники</w:t>
      </w:r>
      <w:r w:rsidR="0000762D">
        <w:rPr>
          <w:rFonts w:ascii="Times New Roman" w:hAnsi="Times New Roman" w:cs="Times New Roman"/>
          <w:sz w:val="24"/>
          <w:szCs w:val="24"/>
        </w:rPr>
        <w:t>,</w:t>
      </w:r>
      <w:r w:rsidRPr="0076295A">
        <w:rPr>
          <w:rFonts w:ascii="Times New Roman" w:hAnsi="Times New Roman" w:cs="Times New Roman"/>
          <w:sz w:val="24"/>
          <w:szCs w:val="24"/>
        </w:rPr>
        <w:t xml:space="preserve"> предпочитающие </w:t>
      </w:r>
      <w:r w:rsidR="0000762D">
        <w:rPr>
          <w:rFonts w:ascii="Times New Roman" w:hAnsi="Times New Roman" w:cs="Times New Roman"/>
          <w:sz w:val="24"/>
          <w:szCs w:val="24"/>
        </w:rPr>
        <w:t>продолжить обучение в организациях области</w:t>
      </w:r>
      <w:r w:rsidRPr="0076295A">
        <w:rPr>
          <w:rFonts w:ascii="Times New Roman" w:hAnsi="Times New Roman" w:cs="Times New Roman"/>
          <w:sz w:val="24"/>
          <w:szCs w:val="24"/>
        </w:rPr>
        <w:t xml:space="preserve">, в качестве мотивов выбора несколько чаще отмечают получение профессиональных навыков и возможности трудоустройства.  </w:t>
      </w:r>
    </w:p>
    <w:p w14:paraId="5A14279E" w14:textId="7B06A0E1"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t>Диаграмма</w:t>
      </w:r>
      <w:r w:rsidR="00082E21">
        <w:rPr>
          <w:rFonts w:ascii="Times New Roman" w:hAnsi="Times New Roman" w:cs="Times New Roman"/>
          <w:sz w:val="24"/>
          <w:szCs w:val="24"/>
        </w:rPr>
        <w:t xml:space="preserve"> 38</w:t>
      </w:r>
    </w:p>
    <w:p w14:paraId="5240D06F" w14:textId="50ED9CFD" w:rsidR="0076295A" w:rsidRPr="0076295A" w:rsidRDefault="0076295A" w:rsidP="003C3B3A">
      <w:pPr>
        <w:spacing w:after="120"/>
        <w:contextualSpacing/>
        <w:jc w:val="center"/>
      </w:pPr>
      <w:proofErr w:type="gramStart"/>
      <w:r w:rsidRPr="0076295A">
        <w:rPr>
          <w:rFonts w:ascii="Times New Roman" w:eastAsia="Times New Roman" w:hAnsi="Times New Roman" w:cs="Times New Roman"/>
          <w:b/>
          <w:bCs/>
          <w:sz w:val="24"/>
          <w:szCs w:val="24"/>
          <w:lang w:eastAsia="ru-RU"/>
        </w:rPr>
        <w:t>Распределение ответов на вопрос «</w:t>
      </w:r>
      <w:r w:rsidRPr="0076295A">
        <w:rPr>
          <w:rFonts w:ascii="Times New Roman" w:eastAsia="Times New Roman" w:hAnsi="Times New Roman" w:cs="Times New Roman"/>
          <w:b/>
          <w:bCs/>
          <w:i/>
          <w:sz w:val="24"/>
          <w:szCs w:val="24"/>
          <w:lang w:eastAsia="ru-RU"/>
        </w:rPr>
        <w:t xml:space="preserve">Почему </w:t>
      </w:r>
      <w:r w:rsidR="00A52A16">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Times New Roman" w:hAnsi="Times New Roman" w:cs="Times New Roman"/>
          <w:sz w:val="24"/>
          <w:szCs w:val="24"/>
          <w:lang w:eastAsia="ru-RU"/>
        </w:rPr>
        <w:t xml:space="preserve"> (в %</w:t>
      </w:r>
      <w:r w:rsidR="00A6148D">
        <w:rPr>
          <w:rFonts w:ascii="Times New Roman" w:eastAsia="Times New Roman" w:hAnsi="Times New Roman" w:cs="Times New Roman"/>
          <w:sz w:val="24"/>
          <w:szCs w:val="24"/>
          <w:lang w:eastAsia="ru-RU"/>
        </w:rPr>
        <w:t xml:space="preserve"> к числу выбирающих</w:t>
      </w:r>
      <w:r w:rsidRPr="0076295A">
        <w:rPr>
          <w:rFonts w:ascii="Times New Roman" w:eastAsia="Times New Roman" w:hAnsi="Times New Roman" w:cs="Times New Roman"/>
          <w:sz w:val="24"/>
          <w:szCs w:val="24"/>
          <w:lang w:eastAsia="ru-RU"/>
        </w:rPr>
        <w:t xml:space="preserve"> колледж/техникум Самарской области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=562, колледж/техникум за пределами региона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=113)</w:t>
      </w:r>
      <w:proofErr w:type="gramEnd"/>
    </w:p>
    <w:p w14:paraId="1B890BB7" w14:textId="77777777" w:rsidR="0076295A" w:rsidRPr="0076295A" w:rsidRDefault="0076295A" w:rsidP="003C3B3A">
      <w:pPr>
        <w:spacing w:after="120"/>
        <w:contextualSpacing/>
      </w:pPr>
      <w:r w:rsidRPr="0076295A">
        <w:rPr>
          <w:noProof/>
          <w:lang w:eastAsia="ru-RU"/>
        </w:rPr>
        <w:drawing>
          <wp:inline distT="0" distB="0" distL="0" distR="0" wp14:anchorId="4EFD14E1" wp14:editId="1E65A5DD">
            <wp:extent cx="5486400" cy="38862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ABFEE8" w14:textId="77777777" w:rsidR="00D0246B" w:rsidRDefault="00D0246B" w:rsidP="00D0246B">
      <w:pPr>
        <w:spacing w:after="120"/>
        <w:ind w:firstLine="709"/>
        <w:contextualSpacing/>
        <w:jc w:val="both"/>
        <w:rPr>
          <w:rFonts w:ascii="Times New Roman" w:hAnsi="Times New Roman" w:cs="Times New Roman"/>
          <w:sz w:val="24"/>
          <w:szCs w:val="24"/>
        </w:rPr>
      </w:pPr>
    </w:p>
    <w:p w14:paraId="739339B4" w14:textId="0CC173EB" w:rsidR="0076295A" w:rsidRPr="0076295A" w:rsidRDefault="0076295A" w:rsidP="00D0246B">
      <w:pPr>
        <w:spacing w:after="120"/>
        <w:ind w:firstLine="709"/>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Различия в выборе тех или иных мотивов продолжения образования (в вузе или организации СПО) между юношами и девушками незначительны. Для юношей более значим мотив высокой оплаты труда (45,3%, тогда как среди девушек 38,3%). Для девушек более весомым является мотив </w:t>
      </w:r>
      <w:r w:rsidR="00F820F0">
        <w:rPr>
          <w:rFonts w:ascii="Times New Roman" w:hAnsi="Times New Roman" w:cs="Times New Roman"/>
          <w:sz w:val="24"/>
          <w:szCs w:val="24"/>
        </w:rPr>
        <w:t xml:space="preserve">лучших возможностей </w:t>
      </w:r>
      <w:r w:rsidRPr="0076295A">
        <w:rPr>
          <w:rFonts w:ascii="Times New Roman" w:hAnsi="Times New Roman" w:cs="Times New Roman"/>
          <w:sz w:val="24"/>
          <w:szCs w:val="24"/>
        </w:rPr>
        <w:t>трудоустройства, а именно, убеждение в том, что полученное образование дает больше возможностей найти работу</w:t>
      </w:r>
      <w:r w:rsidR="00F820F0">
        <w:rPr>
          <w:rFonts w:ascii="Times New Roman" w:hAnsi="Times New Roman" w:cs="Times New Roman"/>
          <w:sz w:val="24"/>
          <w:szCs w:val="24"/>
        </w:rPr>
        <w:t>.</w:t>
      </w:r>
      <w:r w:rsidR="00547242">
        <w:rPr>
          <w:rFonts w:ascii="Times New Roman" w:hAnsi="Times New Roman" w:cs="Times New Roman"/>
          <w:sz w:val="24"/>
          <w:szCs w:val="24"/>
        </w:rPr>
        <w:t xml:space="preserve"> </w:t>
      </w:r>
      <w:r w:rsidRPr="0076295A">
        <w:rPr>
          <w:rFonts w:ascii="Times New Roman" w:hAnsi="Times New Roman" w:cs="Times New Roman"/>
          <w:sz w:val="24"/>
          <w:szCs w:val="24"/>
        </w:rPr>
        <w:t xml:space="preserve"> </w:t>
      </w:r>
      <w:r w:rsidR="00547242" w:rsidRPr="0076295A">
        <w:rPr>
          <w:rFonts w:ascii="Times New Roman" w:hAnsi="Times New Roman" w:cs="Times New Roman"/>
          <w:sz w:val="24"/>
          <w:szCs w:val="24"/>
        </w:rPr>
        <w:t>Д</w:t>
      </w:r>
      <w:r w:rsidR="00F820F0" w:rsidRPr="0076295A">
        <w:rPr>
          <w:rFonts w:ascii="Times New Roman" w:hAnsi="Times New Roman" w:cs="Times New Roman"/>
          <w:sz w:val="24"/>
          <w:szCs w:val="24"/>
        </w:rPr>
        <w:t xml:space="preserve">евушки </w:t>
      </w:r>
      <w:r w:rsidRPr="0076295A">
        <w:rPr>
          <w:rFonts w:ascii="Times New Roman" w:hAnsi="Times New Roman" w:cs="Times New Roman"/>
          <w:sz w:val="24"/>
          <w:szCs w:val="24"/>
        </w:rPr>
        <w:t>чуть чаще отмечают</w:t>
      </w:r>
      <w:r w:rsidR="00547242">
        <w:rPr>
          <w:rFonts w:ascii="Times New Roman" w:hAnsi="Times New Roman" w:cs="Times New Roman"/>
          <w:sz w:val="24"/>
          <w:szCs w:val="24"/>
        </w:rPr>
        <w:t>, что</w:t>
      </w:r>
      <w:r w:rsidRPr="0076295A">
        <w:rPr>
          <w:rFonts w:ascii="Times New Roman" w:hAnsi="Times New Roman" w:cs="Times New Roman"/>
          <w:sz w:val="24"/>
          <w:szCs w:val="24"/>
        </w:rPr>
        <w:t xml:space="preserve"> </w:t>
      </w:r>
      <w:r w:rsidR="00547242">
        <w:rPr>
          <w:rFonts w:ascii="Times New Roman" w:hAnsi="Times New Roman" w:cs="Times New Roman"/>
          <w:sz w:val="24"/>
          <w:szCs w:val="24"/>
        </w:rPr>
        <w:t xml:space="preserve">обретение среднего профессионального образования позволяет </w:t>
      </w:r>
      <w:r w:rsidRPr="0076295A">
        <w:rPr>
          <w:rFonts w:ascii="Times New Roman" w:hAnsi="Times New Roman" w:cs="Times New Roman"/>
          <w:sz w:val="24"/>
          <w:szCs w:val="24"/>
        </w:rPr>
        <w:t>повы</w:t>
      </w:r>
      <w:r w:rsidR="00547242">
        <w:rPr>
          <w:rFonts w:ascii="Times New Roman" w:hAnsi="Times New Roman" w:cs="Times New Roman"/>
          <w:sz w:val="24"/>
          <w:szCs w:val="24"/>
        </w:rPr>
        <w:t xml:space="preserve">сить </w:t>
      </w:r>
      <w:r w:rsidRPr="0076295A">
        <w:rPr>
          <w:rFonts w:ascii="Times New Roman" w:hAnsi="Times New Roman" w:cs="Times New Roman"/>
          <w:sz w:val="24"/>
          <w:szCs w:val="24"/>
        </w:rPr>
        <w:t>социальн</w:t>
      </w:r>
      <w:r w:rsidR="00547242">
        <w:rPr>
          <w:rFonts w:ascii="Times New Roman" w:hAnsi="Times New Roman" w:cs="Times New Roman"/>
          <w:sz w:val="24"/>
          <w:szCs w:val="24"/>
        </w:rPr>
        <w:t>ый</w:t>
      </w:r>
      <w:r w:rsidRPr="0076295A">
        <w:rPr>
          <w:rFonts w:ascii="Times New Roman" w:hAnsi="Times New Roman" w:cs="Times New Roman"/>
          <w:sz w:val="24"/>
          <w:szCs w:val="24"/>
        </w:rPr>
        <w:t xml:space="preserve"> статус </w:t>
      </w:r>
      <w:r w:rsidR="00547242">
        <w:rPr>
          <w:rFonts w:ascii="Times New Roman" w:hAnsi="Times New Roman" w:cs="Times New Roman"/>
          <w:sz w:val="24"/>
          <w:szCs w:val="24"/>
        </w:rPr>
        <w:t xml:space="preserve">– </w:t>
      </w:r>
      <w:r w:rsidRPr="0076295A">
        <w:rPr>
          <w:rFonts w:ascii="Times New Roman" w:hAnsi="Times New Roman" w:cs="Times New Roman"/>
          <w:sz w:val="24"/>
          <w:szCs w:val="24"/>
        </w:rPr>
        <w:t xml:space="preserve">28,3% против 24,9% среди юношей. </w:t>
      </w:r>
    </w:p>
    <w:p w14:paraId="29B5F13B" w14:textId="77777777" w:rsidR="008A1CE7" w:rsidRDefault="008A1CE7" w:rsidP="003C3B3A">
      <w:pPr>
        <w:spacing w:after="120"/>
        <w:contextualSpacing/>
        <w:jc w:val="right"/>
        <w:rPr>
          <w:rFonts w:ascii="Times New Roman" w:hAnsi="Times New Roman" w:cs="Times New Roman"/>
          <w:sz w:val="24"/>
          <w:szCs w:val="24"/>
        </w:rPr>
      </w:pPr>
    </w:p>
    <w:p w14:paraId="06DB9098" w14:textId="77777777" w:rsidR="008A1CE7" w:rsidRDefault="008A1CE7" w:rsidP="003C3B3A">
      <w:pPr>
        <w:spacing w:after="120"/>
        <w:contextualSpacing/>
        <w:jc w:val="right"/>
        <w:rPr>
          <w:rFonts w:ascii="Times New Roman" w:hAnsi="Times New Roman" w:cs="Times New Roman"/>
          <w:sz w:val="24"/>
          <w:szCs w:val="24"/>
        </w:rPr>
      </w:pPr>
    </w:p>
    <w:p w14:paraId="292B05B2" w14:textId="77777777" w:rsidR="008A1CE7" w:rsidRDefault="008A1CE7" w:rsidP="003C3B3A">
      <w:pPr>
        <w:spacing w:after="120"/>
        <w:contextualSpacing/>
        <w:jc w:val="right"/>
        <w:rPr>
          <w:rFonts w:ascii="Times New Roman" w:hAnsi="Times New Roman" w:cs="Times New Roman"/>
          <w:sz w:val="24"/>
          <w:szCs w:val="24"/>
        </w:rPr>
      </w:pPr>
    </w:p>
    <w:p w14:paraId="2608CAD9" w14:textId="77777777" w:rsidR="008A1CE7" w:rsidRDefault="008A1CE7" w:rsidP="003C3B3A">
      <w:pPr>
        <w:spacing w:after="120"/>
        <w:contextualSpacing/>
        <w:jc w:val="right"/>
        <w:rPr>
          <w:rFonts w:ascii="Times New Roman" w:hAnsi="Times New Roman" w:cs="Times New Roman"/>
          <w:sz w:val="24"/>
          <w:szCs w:val="24"/>
        </w:rPr>
      </w:pPr>
    </w:p>
    <w:p w14:paraId="7219A081" w14:textId="7286521B"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lastRenderedPageBreak/>
        <w:t>Диаграмма</w:t>
      </w:r>
      <w:r w:rsidR="00082E21">
        <w:rPr>
          <w:rFonts w:ascii="Times New Roman" w:hAnsi="Times New Roman" w:cs="Times New Roman"/>
          <w:sz w:val="24"/>
          <w:szCs w:val="24"/>
        </w:rPr>
        <w:t xml:space="preserve"> 39</w:t>
      </w:r>
    </w:p>
    <w:p w14:paraId="5C2F6747" w14:textId="7011D3E6" w:rsidR="0076295A" w:rsidRPr="0076295A" w:rsidRDefault="0076295A" w:rsidP="003C3B3A">
      <w:pPr>
        <w:spacing w:after="120"/>
        <w:contextualSpacing/>
        <w:jc w:val="center"/>
      </w:pPr>
      <w:proofErr w:type="gramStart"/>
      <w:r w:rsidRPr="0076295A">
        <w:rPr>
          <w:rFonts w:ascii="Times New Roman" w:eastAsia="Times New Roman" w:hAnsi="Times New Roman" w:cs="Times New Roman"/>
          <w:b/>
          <w:bCs/>
          <w:sz w:val="24"/>
          <w:szCs w:val="24"/>
          <w:lang w:eastAsia="ru-RU"/>
        </w:rPr>
        <w:t>Распределение ответов на вопрос «</w:t>
      </w:r>
      <w:r w:rsidRPr="0076295A">
        <w:rPr>
          <w:rFonts w:ascii="Times New Roman" w:eastAsia="Times New Roman" w:hAnsi="Times New Roman" w:cs="Times New Roman"/>
          <w:b/>
          <w:bCs/>
          <w:i/>
          <w:sz w:val="24"/>
          <w:szCs w:val="24"/>
          <w:lang w:eastAsia="ru-RU"/>
        </w:rPr>
        <w:t xml:space="preserve">Почему </w:t>
      </w:r>
      <w:r w:rsidR="00547242">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Times New Roman" w:hAnsi="Times New Roman" w:cs="Times New Roman"/>
          <w:sz w:val="24"/>
          <w:szCs w:val="24"/>
          <w:lang w:eastAsia="ru-RU"/>
        </w:rPr>
        <w:t xml:space="preserve"> (в % </w:t>
      </w:r>
      <w:r w:rsidR="00547242">
        <w:rPr>
          <w:rFonts w:ascii="Times New Roman" w:eastAsia="Times New Roman" w:hAnsi="Times New Roman" w:cs="Times New Roman"/>
          <w:sz w:val="24"/>
          <w:szCs w:val="24"/>
          <w:lang w:eastAsia="ru-RU"/>
        </w:rPr>
        <w:t xml:space="preserve">к числу опрошенных </w:t>
      </w:r>
      <w:r w:rsidRPr="0076295A">
        <w:rPr>
          <w:rFonts w:ascii="Times New Roman" w:eastAsia="Times New Roman" w:hAnsi="Times New Roman" w:cs="Times New Roman"/>
          <w:sz w:val="24"/>
          <w:szCs w:val="24"/>
          <w:lang w:eastAsia="ru-RU"/>
        </w:rPr>
        <w:t>по полу</w:t>
      </w:r>
      <w:r w:rsidR="00547242">
        <w:rPr>
          <w:rFonts w:ascii="Times New Roman" w:eastAsia="Times New Roman" w:hAnsi="Times New Roman" w:cs="Times New Roman"/>
          <w:sz w:val="24"/>
          <w:szCs w:val="24"/>
          <w:lang w:eastAsia="ru-RU"/>
        </w:rPr>
        <w:t>:</w:t>
      </w:r>
      <w:r w:rsidRPr="0076295A">
        <w:rPr>
          <w:rFonts w:ascii="Times New Roman" w:eastAsia="Times New Roman" w:hAnsi="Times New Roman" w:cs="Times New Roman"/>
          <w:sz w:val="24"/>
          <w:szCs w:val="24"/>
          <w:lang w:eastAsia="ru-RU"/>
        </w:rPr>
        <w:t xml:space="preserve"> юноши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=4591, девушки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=6294)</w:t>
      </w:r>
      <w:proofErr w:type="gramEnd"/>
    </w:p>
    <w:p w14:paraId="2199F6B8" w14:textId="77777777" w:rsidR="0076295A" w:rsidRPr="0076295A" w:rsidRDefault="0076295A" w:rsidP="003C3B3A">
      <w:pPr>
        <w:spacing w:after="120"/>
        <w:contextualSpacing/>
        <w:jc w:val="center"/>
      </w:pPr>
      <w:r w:rsidRPr="0076295A">
        <w:rPr>
          <w:noProof/>
          <w:lang w:eastAsia="ru-RU"/>
        </w:rPr>
        <w:drawing>
          <wp:inline distT="0" distB="0" distL="0" distR="0" wp14:anchorId="2F1788E7" wp14:editId="7158AC89">
            <wp:extent cx="4602480" cy="2731008"/>
            <wp:effectExtent l="0" t="0" r="762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7E3CE2" w14:textId="3095CFA5" w:rsidR="0076295A" w:rsidRPr="0076295A" w:rsidRDefault="0076295A" w:rsidP="009D0753">
      <w:pPr>
        <w:spacing w:after="120"/>
        <w:ind w:firstLine="709"/>
        <w:contextualSpacing/>
        <w:jc w:val="both"/>
        <w:rPr>
          <w:rFonts w:ascii="Times New Roman" w:hAnsi="Times New Roman" w:cs="Times New Roman"/>
          <w:sz w:val="24"/>
          <w:szCs w:val="24"/>
        </w:rPr>
      </w:pPr>
      <w:r w:rsidRPr="004949F2">
        <w:rPr>
          <w:rFonts w:ascii="Times New Roman" w:hAnsi="Times New Roman" w:cs="Times New Roman"/>
          <w:sz w:val="24"/>
          <w:szCs w:val="24"/>
        </w:rPr>
        <w:t xml:space="preserve">Анализ корреляций профиля обучения и мотивов выбора продолжения </w:t>
      </w:r>
      <w:r w:rsidR="00AC1C41" w:rsidRPr="004949F2">
        <w:rPr>
          <w:rFonts w:ascii="Times New Roman" w:hAnsi="Times New Roman" w:cs="Times New Roman"/>
          <w:sz w:val="24"/>
          <w:szCs w:val="24"/>
        </w:rPr>
        <w:t>образования (</w:t>
      </w:r>
      <w:r w:rsidRPr="004949F2">
        <w:rPr>
          <w:rFonts w:ascii="Times New Roman" w:hAnsi="Times New Roman" w:cs="Times New Roman"/>
          <w:sz w:val="24"/>
          <w:szCs w:val="24"/>
        </w:rPr>
        <w:t xml:space="preserve">высшего или профессионального) показывает, что мотив получения профессиональных навыков </w:t>
      </w:r>
      <w:r w:rsidR="00216160">
        <w:rPr>
          <w:rFonts w:ascii="Times New Roman" w:hAnsi="Times New Roman" w:cs="Times New Roman"/>
          <w:sz w:val="24"/>
          <w:szCs w:val="24"/>
        </w:rPr>
        <w:t>немногим</w:t>
      </w:r>
      <w:r w:rsidR="004949F2" w:rsidRPr="004949F2">
        <w:rPr>
          <w:rFonts w:ascii="Times New Roman" w:hAnsi="Times New Roman" w:cs="Times New Roman"/>
          <w:sz w:val="24"/>
          <w:szCs w:val="24"/>
        </w:rPr>
        <w:t xml:space="preserve"> реже других отмечают </w:t>
      </w:r>
      <w:r w:rsidRPr="004949F2">
        <w:rPr>
          <w:rFonts w:ascii="Times New Roman" w:hAnsi="Times New Roman" w:cs="Times New Roman"/>
          <w:sz w:val="24"/>
          <w:szCs w:val="24"/>
        </w:rPr>
        <w:t>старшеклассники</w:t>
      </w:r>
      <w:r w:rsidR="00EC6801" w:rsidRPr="004949F2">
        <w:rPr>
          <w:rFonts w:ascii="Times New Roman" w:hAnsi="Times New Roman" w:cs="Times New Roman"/>
          <w:sz w:val="24"/>
          <w:szCs w:val="24"/>
        </w:rPr>
        <w:t xml:space="preserve"> </w:t>
      </w:r>
      <w:r w:rsidRPr="004949F2">
        <w:rPr>
          <w:rFonts w:ascii="Times New Roman" w:hAnsi="Times New Roman" w:cs="Times New Roman"/>
          <w:sz w:val="24"/>
          <w:szCs w:val="24"/>
        </w:rPr>
        <w:t>социально-экономического и</w:t>
      </w:r>
      <w:r w:rsidRPr="0076295A">
        <w:rPr>
          <w:rFonts w:ascii="Times New Roman" w:hAnsi="Times New Roman" w:cs="Times New Roman"/>
          <w:sz w:val="24"/>
          <w:szCs w:val="24"/>
        </w:rPr>
        <w:t xml:space="preserve"> технологического профилей (77,2% и 78,4% соответственно), для </w:t>
      </w:r>
      <w:r w:rsidR="004D5B45">
        <w:rPr>
          <w:rFonts w:ascii="Times New Roman" w:hAnsi="Times New Roman" w:cs="Times New Roman"/>
          <w:sz w:val="24"/>
          <w:szCs w:val="24"/>
        </w:rPr>
        <w:t>этих школьников</w:t>
      </w:r>
      <w:r w:rsidRPr="0076295A">
        <w:rPr>
          <w:rFonts w:ascii="Times New Roman" w:hAnsi="Times New Roman" w:cs="Times New Roman"/>
          <w:sz w:val="24"/>
          <w:szCs w:val="24"/>
        </w:rPr>
        <w:t xml:space="preserve"> более важен мотив возможностей трудоустройства (57% и 55,3%). </w:t>
      </w:r>
      <w:r w:rsidR="004D5B45">
        <w:rPr>
          <w:rFonts w:ascii="Times New Roman" w:hAnsi="Times New Roman" w:cs="Times New Roman"/>
          <w:sz w:val="24"/>
          <w:szCs w:val="24"/>
        </w:rPr>
        <w:t>Также с</w:t>
      </w:r>
      <w:r w:rsidRPr="0076295A">
        <w:rPr>
          <w:rFonts w:ascii="Times New Roman" w:hAnsi="Times New Roman" w:cs="Times New Roman"/>
          <w:sz w:val="24"/>
          <w:szCs w:val="24"/>
        </w:rPr>
        <w:t xml:space="preserve">таршеклассники технологического профиля чаще отмечают высокую оплату труда (47,2%), что отчасти объясняется востребованностью на рынке труда специалистов данной </w:t>
      </w:r>
      <w:r w:rsidR="00D35E83">
        <w:rPr>
          <w:rFonts w:ascii="Times New Roman" w:hAnsi="Times New Roman" w:cs="Times New Roman"/>
          <w:sz w:val="24"/>
          <w:szCs w:val="24"/>
        </w:rPr>
        <w:t>специализации</w:t>
      </w:r>
      <w:r w:rsidRPr="0076295A">
        <w:rPr>
          <w:rFonts w:ascii="Times New Roman" w:hAnsi="Times New Roman" w:cs="Times New Roman"/>
          <w:sz w:val="24"/>
          <w:szCs w:val="24"/>
        </w:rPr>
        <w:t xml:space="preserve">. </w:t>
      </w:r>
      <w:r w:rsidR="00D35E83">
        <w:rPr>
          <w:rFonts w:ascii="Times New Roman" w:hAnsi="Times New Roman" w:cs="Times New Roman"/>
          <w:sz w:val="24"/>
          <w:szCs w:val="24"/>
        </w:rPr>
        <w:t>Такой м</w:t>
      </w:r>
      <w:r w:rsidRPr="0076295A">
        <w:rPr>
          <w:rFonts w:ascii="Times New Roman" w:hAnsi="Times New Roman" w:cs="Times New Roman"/>
          <w:sz w:val="24"/>
          <w:szCs w:val="24"/>
        </w:rPr>
        <w:t xml:space="preserve">отив получения образования </w:t>
      </w:r>
      <w:r w:rsidR="00D35E83">
        <w:rPr>
          <w:rFonts w:ascii="Times New Roman" w:hAnsi="Times New Roman" w:cs="Times New Roman"/>
          <w:sz w:val="24"/>
          <w:szCs w:val="24"/>
        </w:rPr>
        <w:t>как</w:t>
      </w:r>
      <w:r w:rsidRPr="0076295A">
        <w:rPr>
          <w:rFonts w:ascii="Times New Roman" w:hAnsi="Times New Roman" w:cs="Times New Roman"/>
          <w:sz w:val="24"/>
          <w:szCs w:val="24"/>
        </w:rPr>
        <w:t xml:space="preserve"> повышени</w:t>
      </w:r>
      <w:r w:rsidR="00D35E83">
        <w:rPr>
          <w:rFonts w:ascii="Times New Roman" w:hAnsi="Times New Roman" w:cs="Times New Roman"/>
          <w:sz w:val="24"/>
          <w:szCs w:val="24"/>
        </w:rPr>
        <w:t>е</w:t>
      </w:r>
      <w:r w:rsidRPr="0076295A">
        <w:rPr>
          <w:rFonts w:ascii="Times New Roman" w:hAnsi="Times New Roman" w:cs="Times New Roman"/>
          <w:sz w:val="24"/>
          <w:szCs w:val="24"/>
        </w:rPr>
        <w:t xml:space="preserve"> социального статуса чаще отмечается </w:t>
      </w:r>
      <w:r w:rsidR="00D35E83">
        <w:rPr>
          <w:rFonts w:ascii="Times New Roman" w:hAnsi="Times New Roman" w:cs="Times New Roman"/>
          <w:sz w:val="24"/>
          <w:szCs w:val="24"/>
        </w:rPr>
        <w:t>школьниками</w:t>
      </w:r>
      <w:r w:rsidRPr="0076295A">
        <w:rPr>
          <w:rFonts w:ascii="Times New Roman" w:hAnsi="Times New Roman" w:cs="Times New Roman"/>
          <w:sz w:val="24"/>
          <w:szCs w:val="24"/>
        </w:rPr>
        <w:t xml:space="preserve"> социально-экономического профиля (33,2%) и в меньшей степени распространен среди старшеклассников гуманитарного профиля (25%). Расширение круга знакомств в большей степени характерно для подростков гуманитарного профиля (26%) и менее других </w:t>
      </w:r>
      <w:r w:rsidR="00D35E83">
        <w:rPr>
          <w:rFonts w:ascii="Times New Roman" w:hAnsi="Times New Roman" w:cs="Times New Roman"/>
          <w:sz w:val="24"/>
          <w:szCs w:val="24"/>
        </w:rPr>
        <w:t>мотивирует</w:t>
      </w:r>
      <w:r w:rsidRPr="0076295A">
        <w:rPr>
          <w:rFonts w:ascii="Times New Roman" w:hAnsi="Times New Roman" w:cs="Times New Roman"/>
          <w:sz w:val="24"/>
          <w:szCs w:val="24"/>
        </w:rPr>
        <w:t xml:space="preserve"> старшеклассников </w:t>
      </w:r>
      <w:proofErr w:type="gramStart"/>
      <w:r w:rsidRPr="0076295A">
        <w:rPr>
          <w:rFonts w:ascii="Times New Roman" w:hAnsi="Times New Roman" w:cs="Times New Roman"/>
          <w:sz w:val="24"/>
          <w:szCs w:val="24"/>
        </w:rPr>
        <w:t>естественно-научного</w:t>
      </w:r>
      <w:proofErr w:type="gramEnd"/>
      <w:r w:rsidRPr="0076295A">
        <w:rPr>
          <w:rFonts w:ascii="Times New Roman" w:hAnsi="Times New Roman" w:cs="Times New Roman"/>
          <w:sz w:val="24"/>
          <w:szCs w:val="24"/>
        </w:rPr>
        <w:t xml:space="preserve"> профиля (17%).   </w:t>
      </w:r>
    </w:p>
    <w:p w14:paraId="6EF29253" w14:textId="0FF8A268" w:rsidR="0076295A" w:rsidRPr="0076295A" w:rsidRDefault="0076295A" w:rsidP="003C3B3A">
      <w:pPr>
        <w:autoSpaceDE w:val="0"/>
        <w:autoSpaceDN w:val="0"/>
        <w:adjustRightInd w:val="0"/>
        <w:spacing w:after="120"/>
        <w:contextualSpacing/>
        <w:jc w:val="right"/>
        <w:rPr>
          <w:rFonts w:ascii="Times New Roman" w:eastAsia="SimSun" w:hAnsi="Times New Roman" w:cs="Times New Roman"/>
          <w:sz w:val="24"/>
          <w:szCs w:val="24"/>
          <w:lang w:eastAsia="zh-CN"/>
        </w:rPr>
      </w:pPr>
      <w:r w:rsidRPr="0076295A">
        <w:rPr>
          <w:rFonts w:ascii="Times New Roman" w:eastAsia="SimSun" w:hAnsi="Times New Roman" w:cs="Times New Roman"/>
          <w:sz w:val="24"/>
          <w:szCs w:val="24"/>
          <w:lang w:eastAsia="zh-CN"/>
        </w:rPr>
        <w:t>Таблица</w:t>
      </w:r>
      <w:r w:rsidR="002F5B6A">
        <w:rPr>
          <w:rFonts w:ascii="Times New Roman" w:eastAsia="SimSun" w:hAnsi="Times New Roman" w:cs="Times New Roman"/>
          <w:sz w:val="24"/>
          <w:szCs w:val="24"/>
          <w:lang w:eastAsia="zh-CN"/>
        </w:rPr>
        <w:t xml:space="preserve"> 16</w:t>
      </w:r>
    </w:p>
    <w:p w14:paraId="6AE46D77" w14:textId="3CAB319B" w:rsidR="0076295A" w:rsidRPr="0076295A" w:rsidRDefault="0076295A" w:rsidP="003C3B3A">
      <w:pPr>
        <w:spacing w:after="120"/>
        <w:contextualSpacing/>
        <w:jc w:val="center"/>
        <w:rPr>
          <w:rFonts w:ascii="Times New Roman" w:eastAsia="SimSun" w:hAnsi="Times New Roman" w:cs="Times New Roman"/>
          <w:sz w:val="24"/>
          <w:szCs w:val="24"/>
          <w:lang w:eastAsia="zh-CN"/>
        </w:rPr>
      </w:pPr>
      <w:r w:rsidRPr="0076295A">
        <w:rPr>
          <w:rFonts w:ascii="Times New Roman" w:eastAsia="Times New Roman" w:hAnsi="Times New Roman" w:cs="Times New Roman"/>
          <w:b/>
          <w:bCs/>
          <w:sz w:val="24"/>
          <w:szCs w:val="24"/>
          <w:lang w:eastAsia="ru-RU"/>
        </w:rPr>
        <w:t>Распределение ответов на вопрос «</w:t>
      </w:r>
      <w:r w:rsidRPr="0076295A">
        <w:rPr>
          <w:rFonts w:ascii="Times New Roman" w:eastAsia="Times New Roman" w:hAnsi="Times New Roman" w:cs="Times New Roman"/>
          <w:b/>
          <w:bCs/>
          <w:i/>
          <w:sz w:val="24"/>
          <w:szCs w:val="24"/>
          <w:lang w:eastAsia="ru-RU"/>
        </w:rPr>
        <w:t xml:space="preserve">Почему </w:t>
      </w:r>
      <w:r w:rsidR="00216160">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Times New Roman" w:hAnsi="Times New Roman" w:cs="Times New Roman"/>
          <w:sz w:val="24"/>
          <w:szCs w:val="24"/>
          <w:lang w:eastAsia="ru-RU"/>
        </w:rPr>
        <w:t xml:space="preserve"> (</w:t>
      </w:r>
      <w:proofErr w:type="gramStart"/>
      <w:r w:rsidRPr="0076295A">
        <w:rPr>
          <w:rFonts w:ascii="Times New Roman" w:eastAsia="Times New Roman" w:hAnsi="Times New Roman" w:cs="Times New Roman"/>
          <w:sz w:val="24"/>
          <w:szCs w:val="24"/>
          <w:lang w:eastAsia="ru-RU"/>
        </w:rPr>
        <w:t>в</w:t>
      </w:r>
      <w:proofErr w:type="gramEnd"/>
      <w:r w:rsidRPr="0076295A">
        <w:rPr>
          <w:rFonts w:ascii="Times New Roman" w:eastAsia="Times New Roman" w:hAnsi="Times New Roman" w:cs="Times New Roman"/>
          <w:sz w:val="24"/>
          <w:szCs w:val="24"/>
          <w:lang w:eastAsia="ru-RU"/>
        </w:rPr>
        <w:t xml:space="preserve"> % </w:t>
      </w:r>
      <w:proofErr w:type="gramStart"/>
      <w:r w:rsidRPr="0076295A">
        <w:rPr>
          <w:rFonts w:ascii="Times New Roman" w:eastAsia="Times New Roman" w:hAnsi="Times New Roman" w:cs="Times New Roman"/>
          <w:sz w:val="24"/>
          <w:szCs w:val="24"/>
          <w:lang w:eastAsia="ru-RU"/>
        </w:rPr>
        <w:t>по</w:t>
      </w:r>
      <w:proofErr w:type="gramEnd"/>
      <w:r w:rsidRPr="0076295A">
        <w:rPr>
          <w:rFonts w:ascii="Times New Roman" w:eastAsia="Times New Roman" w:hAnsi="Times New Roman" w:cs="Times New Roman"/>
          <w:sz w:val="24"/>
          <w:szCs w:val="24"/>
          <w:lang w:eastAsia="ru-RU"/>
        </w:rPr>
        <w:t xml:space="preserve"> направлению профиля обучения,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=10704)</w:t>
      </w:r>
    </w:p>
    <w:tbl>
      <w:tblPr>
        <w:tblStyle w:val="12"/>
        <w:tblW w:w="9498" w:type="dxa"/>
        <w:tblInd w:w="108" w:type="dxa"/>
        <w:tblLayout w:type="fixed"/>
        <w:tblLook w:val="01E0" w:firstRow="1" w:lastRow="1" w:firstColumn="1" w:lastColumn="1" w:noHBand="0" w:noVBand="0"/>
      </w:tblPr>
      <w:tblGrid>
        <w:gridCol w:w="3261"/>
        <w:gridCol w:w="1219"/>
        <w:gridCol w:w="1219"/>
        <w:gridCol w:w="1389"/>
        <w:gridCol w:w="1049"/>
        <w:gridCol w:w="1361"/>
      </w:tblGrid>
      <w:tr w:rsidR="0076295A" w:rsidRPr="00AC1C41" w14:paraId="3C7BC090" w14:textId="77777777" w:rsidTr="00216160">
        <w:tc>
          <w:tcPr>
            <w:tcW w:w="3261" w:type="dxa"/>
            <w:shd w:val="clear" w:color="auto" w:fill="D9D9D9" w:themeFill="background1" w:themeFillShade="D9"/>
          </w:tcPr>
          <w:p w14:paraId="58485D0C" w14:textId="77777777" w:rsidR="0076295A" w:rsidRPr="00AC1C41" w:rsidRDefault="0076295A" w:rsidP="001C6FF5">
            <w:pPr>
              <w:contextualSpacing/>
              <w:jc w:val="both"/>
              <w:outlineLvl w:val="1"/>
              <w:rPr>
                <w:rFonts w:eastAsia="Times New Roman"/>
              </w:rPr>
            </w:pPr>
          </w:p>
        </w:tc>
        <w:tc>
          <w:tcPr>
            <w:tcW w:w="1219" w:type="dxa"/>
            <w:shd w:val="clear" w:color="auto" w:fill="D9D9D9" w:themeFill="background1" w:themeFillShade="D9"/>
            <w:vAlign w:val="center"/>
          </w:tcPr>
          <w:p w14:paraId="6B268813" w14:textId="77777777" w:rsidR="0076295A" w:rsidRPr="00AC1C41" w:rsidRDefault="0076295A" w:rsidP="00216160">
            <w:pPr>
              <w:autoSpaceDE w:val="0"/>
              <w:autoSpaceDN w:val="0"/>
              <w:adjustRightInd w:val="0"/>
              <w:contextualSpacing/>
              <w:jc w:val="center"/>
              <w:rPr>
                <w:b/>
                <w:lang w:eastAsia="zh-CN"/>
              </w:rPr>
            </w:pPr>
            <w:r w:rsidRPr="00AC1C41">
              <w:rPr>
                <w:b/>
                <w:lang w:eastAsia="zh-CN"/>
              </w:rPr>
              <w:t>Гуманитарный</w:t>
            </w:r>
          </w:p>
        </w:tc>
        <w:tc>
          <w:tcPr>
            <w:tcW w:w="1219" w:type="dxa"/>
            <w:shd w:val="clear" w:color="auto" w:fill="D9D9D9" w:themeFill="background1" w:themeFillShade="D9"/>
            <w:vAlign w:val="center"/>
          </w:tcPr>
          <w:p w14:paraId="403F1E43" w14:textId="77777777" w:rsidR="0076295A" w:rsidRPr="00AC1C41" w:rsidRDefault="0076295A" w:rsidP="00216160">
            <w:pPr>
              <w:autoSpaceDE w:val="0"/>
              <w:autoSpaceDN w:val="0"/>
              <w:adjustRightInd w:val="0"/>
              <w:contextualSpacing/>
              <w:jc w:val="center"/>
              <w:rPr>
                <w:b/>
                <w:lang w:eastAsia="zh-CN"/>
              </w:rPr>
            </w:pPr>
            <w:proofErr w:type="gramStart"/>
            <w:r w:rsidRPr="00AC1C41">
              <w:rPr>
                <w:b/>
                <w:lang w:eastAsia="zh-CN"/>
              </w:rPr>
              <w:t>Естественно-научный</w:t>
            </w:r>
            <w:proofErr w:type="gramEnd"/>
          </w:p>
        </w:tc>
        <w:tc>
          <w:tcPr>
            <w:tcW w:w="1389" w:type="dxa"/>
            <w:shd w:val="clear" w:color="auto" w:fill="D9D9D9" w:themeFill="background1" w:themeFillShade="D9"/>
            <w:vAlign w:val="center"/>
          </w:tcPr>
          <w:p w14:paraId="5078D6C4" w14:textId="77777777" w:rsidR="0076295A" w:rsidRPr="00AC1C41" w:rsidRDefault="0076295A" w:rsidP="00216160">
            <w:pPr>
              <w:autoSpaceDE w:val="0"/>
              <w:autoSpaceDN w:val="0"/>
              <w:adjustRightInd w:val="0"/>
              <w:contextualSpacing/>
              <w:jc w:val="center"/>
              <w:rPr>
                <w:b/>
                <w:lang w:eastAsia="zh-CN"/>
              </w:rPr>
            </w:pPr>
            <w:r w:rsidRPr="00AC1C41">
              <w:rPr>
                <w:b/>
                <w:lang w:eastAsia="zh-CN"/>
              </w:rPr>
              <w:t>Социально-экономический</w:t>
            </w:r>
          </w:p>
        </w:tc>
        <w:tc>
          <w:tcPr>
            <w:tcW w:w="1049" w:type="dxa"/>
            <w:shd w:val="clear" w:color="auto" w:fill="D9D9D9" w:themeFill="background1" w:themeFillShade="D9"/>
            <w:vAlign w:val="center"/>
          </w:tcPr>
          <w:p w14:paraId="46D402A8" w14:textId="77777777" w:rsidR="0076295A" w:rsidRPr="00AC1C41" w:rsidRDefault="0076295A" w:rsidP="00216160">
            <w:pPr>
              <w:autoSpaceDE w:val="0"/>
              <w:autoSpaceDN w:val="0"/>
              <w:adjustRightInd w:val="0"/>
              <w:contextualSpacing/>
              <w:jc w:val="center"/>
              <w:rPr>
                <w:b/>
                <w:lang w:eastAsia="zh-CN"/>
              </w:rPr>
            </w:pPr>
            <w:r w:rsidRPr="00AC1C41">
              <w:rPr>
                <w:b/>
                <w:lang w:eastAsia="zh-CN"/>
              </w:rPr>
              <w:t>Технологический</w:t>
            </w:r>
          </w:p>
        </w:tc>
        <w:tc>
          <w:tcPr>
            <w:tcW w:w="1361" w:type="dxa"/>
            <w:shd w:val="clear" w:color="auto" w:fill="D9D9D9" w:themeFill="background1" w:themeFillShade="D9"/>
            <w:vAlign w:val="center"/>
          </w:tcPr>
          <w:p w14:paraId="4E76BE9F" w14:textId="77777777" w:rsidR="0076295A" w:rsidRPr="00AC1C41" w:rsidRDefault="0076295A" w:rsidP="00216160">
            <w:pPr>
              <w:autoSpaceDE w:val="0"/>
              <w:autoSpaceDN w:val="0"/>
              <w:adjustRightInd w:val="0"/>
              <w:contextualSpacing/>
              <w:jc w:val="center"/>
              <w:rPr>
                <w:b/>
                <w:lang w:eastAsia="zh-CN"/>
              </w:rPr>
            </w:pPr>
            <w:r w:rsidRPr="00AC1C41">
              <w:rPr>
                <w:b/>
                <w:lang w:eastAsia="zh-CN"/>
              </w:rPr>
              <w:t>Индивидуальная траектория</w:t>
            </w:r>
          </w:p>
        </w:tc>
      </w:tr>
      <w:tr w:rsidR="0076295A" w:rsidRPr="00AC1C41" w14:paraId="3A5ED958" w14:textId="77777777" w:rsidTr="00216160">
        <w:tc>
          <w:tcPr>
            <w:tcW w:w="3261" w:type="dxa"/>
          </w:tcPr>
          <w:p w14:paraId="7297363E" w14:textId="77777777" w:rsidR="0076295A" w:rsidRPr="00AC1C41" w:rsidRDefault="0076295A" w:rsidP="001C6FF5">
            <w:pPr>
              <w:contextualSpacing/>
            </w:pPr>
            <w:r w:rsidRPr="00AC1C41">
              <w:t>Для приобретения профессиональных навыков</w:t>
            </w:r>
          </w:p>
        </w:tc>
        <w:tc>
          <w:tcPr>
            <w:tcW w:w="1219" w:type="dxa"/>
            <w:vAlign w:val="center"/>
          </w:tcPr>
          <w:p w14:paraId="2E08D1E0"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80,7</w:t>
            </w:r>
          </w:p>
        </w:tc>
        <w:tc>
          <w:tcPr>
            <w:tcW w:w="1219" w:type="dxa"/>
            <w:vAlign w:val="center"/>
          </w:tcPr>
          <w:p w14:paraId="236840D7"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84,0</w:t>
            </w:r>
          </w:p>
        </w:tc>
        <w:tc>
          <w:tcPr>
            <w:tcW w:w="1389" w:type="dxa"/>
            <w:vAlign w:val="center"/>
          </w:tcPr>
          <w:p w14:paraId="718C3000"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77,2</w:t>
            </w:r>
          </w:p>
        </w:tc>
        <w:tc>
          <w:tcPr>
            <w:tcW w:w="1049" w:type="dxa"/>
            <w:vAlign w:val="center"/>
          </w:tcPr>
          <w:p w14:paraId="2A1A5D2C"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78,4</w:t>
            </w:r>
          </w:p>
        </w:tc>
        <w:tc>
          <w:tcPr>
            <w:tcW w:w="1361" w:type="dxa"/>
            <w:vAlign w:val="center"/>
          </w:tcPr>
          <w:p w14:paraId="50752D7C"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81,3</w:t>
            </w:r>
          </w:p>
        </w:tc>
      </w:tr>
      <w:tr w:rsidR="0076295A" w:rsidRPr="00AC1C41" w14:paraId="012A031D" w14:textId="77777777" w:rsidTr="00216160">
        <w:tc>
          <w:tcPr>
            <w:tcW w:w="3261" w:type="dxa"/>
          </w:tcPr>
          <w:p w14:paraId="63C4E300" w14:textId="77777777" w:rsidR="0076295A" w:rsidRPr="00AC1C41" w:rsidRDefault="0076295A" w:rsidP="001C6FF5">
            <w:pPr>
              <w:contextualSpacing/>
              <w:rPr>
                <w:bCs/>
              </w:rPr>
            </w:pPr>
            <w:r w:rsidRPr="00AC1C41">
              <w:rPr>
                <w:bCs/>
              </w:rPr>
              <w:t>Больше возможностей для трудоустройства</w:t>
            </w:r>
          </w:p>
        </w:tc>
        <w:tc>
          <w:tcPr>
            <w:tcW w:w="1219" w:type="dxa"/>
            <w:vAlign w:val="center"/>
          </w:tcPr>
          <w:p w14:paraId="134575A2"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52,9</w:t>
            </w:r>
          </w:p>
        </w:tc>
        <w:tc>
          <w:tcPr>
            <w:tcW w:w="1219" w:type="dxa"/>
            <w:vAlign w:val="center"/>
          </w:tcPr>
          <w:p w14:paraId="6ABE7A47"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55,0</w:t>
            </w:r>
          </w:p>
        </w:tc>
        <w:tc>
          <w:tcPr>
            <w:tcW w:w="1389" w:type="dxa"/>
            <w:vAlign w:val="center"/>
          </w:tcPr>
          <w:p w14:paraId="2865D900"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57,0</w:t>
            </w:r>
          </w:p>
        </w:tc>
        <w:tc>
          <w:tcPr>
            <w:tcW w:w="1049" w:type="dxa"/>
            <w:vAlign w:val="center"/>
          </w:tcPr>
          <w:p w14:paraId="66429B5B"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55,3</w:t>
            </w:r>
          </w:p>
        </w:tc>
        <w:tc>
          <w:tcPr>
            <w:tcW w:w="1361" w:type="dxa"/>
            <w:vAlign w:val="center"/>
          </w:tcPr>
          <w:p w14:paraId="244EE167"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51,9</w:t>
            </w:r>
          </w:p>
        </w:tc>
      </w:tr>
      <w:tr w:rsidR="0076295A" w:rsidRPr="00AC1C41" w14:paraId="42DF72F8" w14:textId="77777777" w:rsidTr="00216160">
        <w:tc>
          <w:tcPr>
            <w:tcW w:w="3261" w:type="dxa"/>
          </w:tcPr>
          <w:p w14:paraId="43C62915" w14:textId="77777777" w:rsidR="0076295A" w:rsidRPr="00AC1C41" w:rsidRDefault="0076295A" w:rsidP="001C6FF5">
            <w:pPr>
              <w:contextualSpacing/>
            </w:pPr>
            <w:r w:rsidRPr="00AC1C41">
              <w:t>Высокая оплата труда</w:t>
            </w:r>
          </w:p>
        </w:tc>
        <w:tc>
          <w:tcPr>
            <w:tcW w:w="1219" w:type="dxa"/>
            <w:vAlign w:val="center"/>
          </w:tcPr>
          <w:p w14:paraId="2422D14A"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34,4</w:t>
            </w:r>
          </w:p>
        </w:tc>
        <w:tc>
          <w:tcPr>
            <w:tcW w:w="1219" w:type="dxa"/>
            <w:vAlign w:val="center"/>
          </w:tcPr>
          <w:p w14:paraId="66C3CDD6"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40,2</w:t>
            </w:r>
          </w:p>
        </w:tc>
        <w:tc>
          <w:tcPr>
            <w:tcW w:w="1389" w:type="dxa"/>
            <w:vAlign w:val="center"/>
          </w:tcPr>
          <w:p w14:paraId="00BC6F4D"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38,2</w:t>
            </w:r>
          </w:p>
        </w:tc>
        <w:tc>
          <w:tcPr>
            <w:tcW w:w="1049" w:type="dxa"/>
            <w:vAlign w:val="center"/>
          </w:tcPr>
          <w:p w14:paraId="5806874E"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47,2</w:t>
            </w:r>
          </w:p>
        </w:tc>
        <w:tc>
          <w:tcPr>
            <w:tcW w:w="1361" w:type="dxa"/>
            <w:vAlign w:val="center"/>
          </w:tcPr>
          <w:p w14:paraId="0D81AD3B"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40,5</w:t>
            </w:r>
          </w:p>
        </w:tc>
      </w:tr>
      <w:tr w:rsidR="0076295A" w:rsidRPr="00AC1C41" w14:paraId="7E335C43" w14:textId="77777777" w:rsidTr="00216160">
        <w:tc>
          <w:tcPr>
            <w:tcW w:w="3261" w:type="dxa"/>
          </w:tcPr>
          <w:p w14:paraId="114A7953" w14:textId="77777777" w:rsidR="0076295A" w:rsidRPr="00AC1C41" w:rsidRDefault="0076295A" w:rsidP="001C6FF5">
            <w:pPr>
              <w:contextualSpacing/>
            </w:pPr>
            <w:r w:rsidRPr="00AC1C41">
              <w:t>Повышение социального статуса</w:t>
            </w:r>
          </w:p>
        </w:tc>
        <w:tc>
          <w:tcPr>
            <w:tcW w:w="1219" w:type="dxa"/>
            <w:vAlign w:val="center"/>
          </w:tcPr>
          <w:p w14:paraId="711D27D6"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25,0</w:t>
            </w:r>
          </w:p>
        </w:tc>
        <w:tc>
          <w:tcPr>
            <w:tcW w:w="1219" w:type="dxa"/>
            <w:vAlign w:val="center"/>
          </w:tcPr>
          <w:p w14:paraId="068E2FE9"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27,9</w:t>
            </w:r>
          </w:p>
        </w:tc>
        <w:tc>
          <w:tcPr>
            <w:tcW w:w="1389" w:type="dxa"/>
            <w:vAlign w:val="center"/>
          </w:tcPr>
          <w:p w14:paraId="17D0B82B"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33,2</w:t>
            </w:r>
          </w:p>
        </w:tc>
        <w:tc>
          <w:tcPr>
            <w:tcW w:w="1049" w:type="dxa"/>
            <w:vAlign w:val="center"/>
          </w:tcPr>
          <w:p w14:paraId="3D35F7C7"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21,1</w:t>
            </w:r>
          </w:p>
        </w:tc>
        <w:tc>
          <w:tcPr>
            <w:tcW w:w="1361" w:type="dxa"/>
            <w:vAlign w:val="center"/>
          </w:tcPr>
          <w:p w14:paraId="5A6F62EF"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29,3</w:t>
            </w:r>
          </w:p>
        </w:tc>
      </w:tr>
      <w:tr w:rsidR="0076295A" w:rsidRPr="00AC1C41" w14:paraId="78764B77" w14:textId="77777777" w:rsidTr="00216160">
        <w:tc>
          <w:tcPr>
            <w:tcW w:w="3261" w:type="dxa"/>
          </w:tcPr>
          <w:p w14:paraId="136776B2" w14:textId="77777777" w:rsidR="0076295A" w:rsidRPr="00AC1C41" w:rsidRDefault="0076295A" w:rsidP="001C6FF5">
            <w:pPr>
              <w:contextualSpacing/>
            </w:pPr>
            <w:r w:rsidRPr="00AC1C41">
              <w:t xml:space="preserve">Быстрый карьерный рост </w:t>
            </w:r>
          </w:p>
        </w:tc>
        <w:tc>
          <w:tcPr>
            <w:tcW w:w="1219" w:type="dxa"/>
            <w:vAlign w:val="center"/>
          </w:tcPr>
          <w:p w14:paraId="034143FD"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24,1</w:t>
            </w:r>
          </w:p>
        </w:tc>
        <w:tc>
          <w:tcPr>
            <w:tcW w:w="1219" w:type="dxa"/>
            <w:vAlign w:val="center"/>
          </w:tcPr>
          <w:p w14:paraId="79D9F2A9"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20,3</w:t>
            </w:r>
          </w:p>
        </w:tc>
        <w:tc>
          <w:tcPr>
            <w:tcW w:w="1389" w:type="dxa"/>
            <w:vAlign w:val="center"/>
          </w:tcPr>
          <w:p w14:paraId="393F2E9D"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23,6</w:t>
            </w:r>
          </w:p>
        </w:tc>
        <w:tc>
          <w:tcPr>
            <w:tcW w:w="1049" w:type="dxa"/>
            <w:vAlign w:val="center"/>
          </w:tcPr>
          <w:p w14:paraId="47EC191F"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22,2</w:t>
            </w:r>
          </w:p>
        </w:tc>
        <w:tc>
          <w:tcPr>
            <w:tcW w:w="1361" w:type="dxa"/>
            <w:vAlign w:val="center"/>
          </w:tcPr>
          <w:p w14:paraId="478C9D2B"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21,5</w:t>
            </w:r>
          </w:p>
        </w:tc>
      </w:tr>
      <w:tr w:rsidR="0076295A" w:rsidRPr="00AC1C41" w14:paraId="48C9D37F" w14:textId="77777777" w:rsidTr="00216160">
        <w:tc>
          <w:tcPr>
            <w:tcW w:w="3261" w:type="dxa"/>
          </w:tcPr>
          <w:p w14:paraId="6D3A140E" w14:textId="77777777" w:rsidR="0076295A" w:rsidRPr="00AC1C41" w:rsidRDefault="0076295A" w:rsidP="001C6FF5">
            <w:pPr>
              <w:contextualSpacing/>
            </w:pPr>
            <w:r w:rsidRPr="00AC1C41">
              <w:t>Расширение круга знакомств</w:t>
            </w:r>
          </w:p>
        </w:tc>
        <w:tc>
          <w:tcPr>
            <w:tcW w:w="1219" w:type="dxa"/>
            <w:vAlign w:val="center"/>
          </w:tcPr>
          <w:p w14:paraId="682058CA"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26,0</w:t>
            </w:r>
          </w:p>
        </w:tc>
        <w:tc>
          <w:tcPr>
            <w:tcW w:w="1219" w:type="dxa"/>
            <w:vAlign w:val="center"/>
          </w:tcPr>
          <w:p w14:paraId="3BFB3964" w14:textId="77777777" w:rsidR="0076295A" w:rsidRPr="00AC1C41" w:rsidRDefault="0076295A" w:rsidP="00216160">
            <w:pPr>
              <w:autoSpaceDE w:val="0"/>
              <w:autoSpaceDN w:val="0"/>
              <w:adjustRightInd w:val="0"/>
              <w:contextualSpacing/>
              <w:jc w:val="center"/>
              <w:rPr>
                <w:b/>
                <w:bCs/>
                <w:lang w:val="en-US" w:eastAsia="zh-CN"/>
              </w:rPr>
            </w:pPr>
            <w:r w:rsidRPr="00AC1C41">
              <w:rPr>
                <w:b/>
                <w:bCs/>
                <w:lang w:val="en-US" w:eastAsia="zh-CN"/>
              </w:rPr>
              <w:t>17,0</w:t>
            </w:r>
          </w:p>
        </w:tc>
        <w:tc>
          <w:tcPr>
            <w:tcW w:w="1389" w:type="dxa"/>
            <w:vAlign w:val="center"/>
          </w:tcPr>
          <w:p w14:paraId="2FD57C68"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21,0</w:t>
            </w:r>
          </w:p>
        </w:tc>
        <w:tc>
          <w:tcPr>
            <w:tcW w:w="1049" w:type="dxa"/>
            <w:vAlign w:val="center"/>
          </w:tcPr>
          <w:p w14:paraId="2C127BC6"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18,2</w:t>
            </w:r>
          </w:p>
        </w:tc>
        <w:tc>
          <w:tcPr>
            <w:tcW w:w="1361" w:type="dxa"/>
            <w:vAlign w:val="center"/>
          </w:tcPr>
          <w:p w14:paraId="5C23142C"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20,6</w:t>
            </w:r>
          </w:p>
        </w:tc>
      </w:tr>
      <w:tr w:rsidR="0076295A" w:rsidRPr="00AC1C41" w14:paraId="56DBE083" w14:textId="77777777" w:rsidTr="00216160">
        <w:tc>
          <w:tcPr>
            <w:tcW w:w="3261" w:type="dxa"/>
          </w:tcPr>
          <w:p w14:paraId="01C37E1E" w14:textId="77777777" w:rsidR="0076295A" w:rsidRPr="00AC1C41" w:rsidRDefault="0076295A" w:rsidP="001C6FF5">
            <w:pPr>
              <w:contextualSpacing/>
              <w:rPr>
                <w:bCs/>
              </w:rPr>
            </w:pPr>
            <w:r w:rsidRPr="00AC1C41">
              <w:t>Получить специальность как у родителей</w:t>
            </w:r>
          </w:p>
        </w:tc>
        <w:tc>
          <w:tcPr>
            <w:tcW w:w="1219" w:type="dxa"/>
            <w:vAlign w:val="center"/>
          </w:tcPr>
          <w:p w14:paraId="43C9E33F"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2,0</w:t>
            </w:r>
          </w:p>
        </w:tc>
        <w:tc>
          <w:tcPr>
            <w:tcW w:w="1219" w:type="dxa"/>
            <w:vAlign w:val="center"/>
          </w:tcPr>
          <w:p w14:paraId="331FB105"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4,5</w:t>
            </w:r>
          </w:p>
        </w:tc>
        <w:tc>
          <w:tcPr>
            <w:tcW w:w="1389" w:type="dxa"/>
            <w:vAlign w:val="center"/>
          </w:tcPr>
          <w:p w14:paraId="61D6E215"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2,8</w:t>
            </w:r>
          </w:p>
        </w:tc>
        <w:tc>
          <w:tcPr>
            <w:tcW w:w="1049" w:type="dxa"/>
            <w:vAlign w:val="center"/>
          </w:tcPr>
          <w:p w14:paraId="0BAC3498"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3,1</w:t>
            </w:r>
          </w:p>
        </w:tc>
        <w:tc>
          <w:tcPr>
            <w:tcW w:w="1361" w:type="dxa"/>
            <w:vAlign w:val="center"/>
          </w:tcPr>
          <w:p w14:paraId="686A7373" w14:textId="77777777" w:rsidR="0076295A" w:rsidRPr="00AC1C41" w:rsidRDefault="0076295A" w:rsidP="00216160">
            <w:pPr>
              <w:autoSpaceDE w:val="0"/>
              <w:autoSpaceDN w:val="0"/>
              <w:adjustRightInd w:val="0"/>
              <w:contextualSpacing/>
              <w:jc w:val="center"/>
              <w:rPr>
                <w:lang w:val="en-US" w:eastAsia="zh-CN"/>
              </w:rPr>
            </w:pPr>
            <w:r w:rsidRPr="00AC1C41">
              <w:rPr>
                <w:lang w:val="en-US" w:eastAsia="zh-CN"/>
              </w:rPr>
              <w:t>4,2</w:t>
            </w:r>
          </w:p>
        </w:tc>
      </w:tr>
      <w:tr w:rsidR="0076295A" w:rsidRPr="00AC1C41" w14:paraId="2F3D285F" w14:textId="77777777" w:rsidTr="00216160">
        <w:tc>
          <w:tcPr>
            <w:tcW w:w="3261" w:type="dxa"/>
          </w:tcPr>
          <w:p w14:paraId="4C40E458" w14:textId="77777777" w:rsidR="0076295A" w:rsidRPr="00AC1C41" w:rsidRDefault="0076295A" w:rsidP="000D63B4">
            <w:pPr>
              <w:contextualSpacing/>
              <w:jc w:val="right"/>
              <w:rPr>
                <w:bCs/>
              </w:rPr>
            </w:pPr>
            <w:r w:rsidRPr="00AC1C41">
              <w:rPr>
                <w:bCs/>
                <w:lang w:val="en-US"/>
              </w:rPr>
              <w:t>N</w:t>
            </w:r>
            <w:r w:rsidRPr="00AC1C41">
              <w:rPr>
                <w:bCs/>
              </w:rPr>
              <w:t>=</w:t>
            </w:r>
          </w:p>
        </w:tc>
        <w:tc>
          <w:tcPr>
            <w:tcW w:w="1219" w:type="dxa"/>
            <w:vAlign w:val="center"/>
          </w:tcPr>
          <w:p w14:paraId="7084ED3E" w14:textId="77777777" w:rsidR="0076295A" w:rsidRPr="00AC1C41" w:rsidRDefault="0076295A" w:rsidP="00216160">
            <w:pPr>
              <w:autoSpaceDE w:val="0"/>
              <w:autoSpaceDN w:val="0"/>
              <w:adjustRightInd w:val="0"/>
              <w:contextualSpacing/>
              <w:jc w:val="center"/>
              <w:rPr>
                <w:lang w:eastAsia="zh-CN"/>
              </w:rPr>
            </w:pPr>
            <w:r w:rsidRPr="00AC1C41">
              <w:rPr>
                <w:lang w:eastAsia="zh-CN"/>
              </w:rPr>
              <w:t>1045</w:t>
            </w:r>
          </w:p>
        </w:tc>
        <w:tc>
          <w:tcPr>
            <w:tcW w:w="1219" w:type="dxa"/>
            <w:vAlign w:val="center"/>
          </w:tcPr>
          <w:p w14:paraId="368E453B" w14:textId="77777777" w:rsidR="0076295A" w:rsidRPr="00AC1C41" w:rsidRDefault="0076295A" w:rsidP="00216160">
            <w:pPr>
              <w:autoSpaceDE w:val="0"/>
              <w:autoSpaceDN w:val="0"/>
              <w:adjustRightInd w:val="0"/>
              <w:contextualSpacing/>
              <w:jc w:val="center"/>
              <w:rPr>
                <w:lang w:eastAsia="zh-CN"/>
              </w:rPr>
            </w:pPr>
            <w:r w:rsidRPr="00AC1C41">
              <w:rPr>
                <w:lang w:eastAsia="zh-CN"/>
              </w:rPr>
              <w:t>1053</w:t>
            </w:r>
          </w:p>
        </w:tc>
        <w:tc>
          <w:tcPr>
            <w:tcW w:w="1389" w:type="dxa"/>
            <w:vAlign w:val="center"/>
          </w:tcPr>
          <w:p w14:paraId="0B02BCE2" w14:textId="77777777" w:rsidR="0076295A" w:rsidRPr="00AC1C41" w:rsidRDefault="0076295A" w:rsidP="00216160">
            <w:pPr>
              <w:autoSpaceDE w:val="0"/>
              <w:autoSpaceDN w:val="0"/>
              <w:adjustRightInd w:val="0"/>
              <w:contextualSpacing/>
              <w:jc w:val="center"/>
              <w:rPr>
                <w:lang w:eastAsia="zh-CN"/>
              </w:rPr>
            </w:pPr>
            <w:r w:rsidRPr="00AC1C41">
              <w:rPr>
                <w:lang w:eastAsia="zh-CN"/>
              </w:rPr>
              <w:t>3185</w:t>
            </w:r>
          </w:p>
        </w:tc>
        <w:tc>
          <w:tcPr>
            <w:tcW w:w="1049" w:type="dxa"/>
            <w:vAlign w:val="center"/>
          </w:tcPr>
          <w:p w14:paraId="0314D26B" w14:textId="77777777" w:rsidR="0076295A" w:rsidRPr="00AC1C41" w:rsidRDefault="0076295A" w:rsidP="00216160">
            <w:pPr>
              <w:autoSpaceDE w:val="0"/>
              <w:autoSpaceDN w:val="0"/>
              <w:adjustRightInd w:val="0"/>
              <w:contextualSpacing/>
              <w:jc w:val="center"/>
              <w:rPr>
                <w:lang w:eastAsia="zh-CN"/>
              </w:rPr>
            </w:pPr>
            <w:r w:rsidRPr="00AC1C41">
              <w:rPr>
                <w:lang w:eastAsia="zh-CN"/>
              </w:rPr>
              <w:t>3926</w:t>
            </w:r>
          </w:p>
        </w:tc>
        <w:tc>
          <w:tcPr>
            <w:tcW w:w="1361" w:type="dxa"/>
            <w:vAlign w:val="center"/>
          </w:tcPr>
          <w:p w14:paraId="50D8FBB5" w14:textId="77777777" w:rsidR="0076295A" w:rsidRPr="00AC1C41" w:rsidRDefault="0076295A" w:rsidP="00216160">
            <w:pPr>
              <w:autoSpaceDE w:val="0"/>
              <w:autoSpaceDN w:val="0"/>
              <w:adjustRightInd w:val="0"/>
              <w:contextualSpacing/>
              <w:jc w:val="center"/>
              <w:rPr>
                <w:lang w:eastAsia="zh-CN"/>
              </w:rPr>
            </w:pPr>
            <w:r w:rsidRPr="00AC1C41">
              <w:rPr>
                <w:lang w:eastAsia="zh-CN"/>
              </w:rPr>
              <w:t>1495</w:t>
            </w:r>
          </w:p>
        </w:tc>
      </w:tr>
    </w:tbl>
    <w:p w14:paraId="49ACE9B1" w14:textId="77777777" w:rsidR="004D5B45" w:rsidRDefault="004D5B45" w:rsidP="003C3B3A">
      <w:pPr>
        <w:spacing w:after="120"/>
        <w:ind w:firstLine="708"/>
        <w:contextualSpacing/>
        <w:jc w:val="both"/>
        <w:rPr>
          <w:rFonts w:ascii="Times New Roman" w:hAnsi="Times New Roman" w:cs="Times New Roman"/>
          <w:sz w:val="24"/>
          <w:szCs w:val="24"/>
        </w:rPr>
      </w:pPr>
    </w:p>
    <w:p w14:paraId="0DD8DED9" w14:textId="0FB6C2B7" w:rsidR="0076295A" w:rsidRPr="0076295A" w:rsidRDefault="0076295A" w:rsidP="003C3B3A">
      <w:pPr>
        <w:spacing w:after="120"/>
        <w:ind w:firstLine="708"/>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Представители когорты талантливой молодежи чаще отмечают мотивы возможности трудоустройства – 61,4%, нежели перспективная молодежь и респонденты группы менее успешных старшеклассников (56,3% и 52,7%) и высокую оплату труда – </w:t>
      </w:r>
      <w:r w:rsidRPr="0076295A">
        <w:rPr>
          <w:rFonts w:ascii="Times New Roman" w:hAnsi="Times New Roman" w:cs="Times New Roman"/>
          <w:sz w:val="24"/>
          <w:szCs w:val="24"/>
        </w:rPr>
        <w:lastRenderedPageBreak/>
        <w:t>51,3% против 45,1% и 44% соответственн</w:t>
      </w:r>
      <w:r w:rsidR="0000571F">
        <w:rPr>
          <w:rFonts w:ascii="Times New Roman" w:hAnsi="Times New Roman" w:cs="Times New Roman"/>
          <w:sz w:val="24"/>
          <w:szCs w:val="24"/>
        </w:rPr>
        <w:t>о</w:t>
      </w:r>
      <w:r w:rsidR="00216160">
        <w:rPr>
          <w:rFonts w:ascii="Times New Roman" w:hAnsi="Times New Roman" w:cs="Times New Roman"/>
          <w:sz w:val="24"/>
          <w:szCs w:val="24"/>
        </w:rPr>
        <w:t>.</w:t>
      </w:r>
      <w:r w:rsidRPr="0076295A">
        <w:rPr>
          <w:rFonts w:ascii="Times New Roman" w:hAnsi="Times New Roman" w:cs="Times New Roman"/>
          <w:sz w:val="24"/>
          <w:szCs w:val="24"/>
        </w:rPr>
        <w:t xml:space="preserve"> Для талантливых учащихся менее характерна установка на повышение социального статуса – 18,4% выборов против 26,2% и 27% в когортах перспективных старшеклассников и менее успешных соответственно. </w:t>
      </w:r>
    </w:p>
    <w:p w14:paraId="53E9D265" w14:textId="1A819513" w:rsidR="0076295A" w:rsidRPr="0076295A" w:rsidRDefault="0076295A" w:rsidP="003C3B3A">
      <w:pPr>
        <w:spacing w:after="120"/>
        <w:contextualSpacing/>
        <w:jc w:val="right"/>
        <w:rPr>
          <w:rFonts w:ascii="Times New Roman" w:eastAsia="Calibri" w:hAnsi="Times New Roman" w:cs="Times New Roman"/>
          <w:sz w:val="24"/>
          <w:szCs w:val="24"/>
        </w:rPr>
      </w:pPr>
      <w:r w:rsidRPr="0076295A">
        <w:rPr>
          <w:rFonts w:ascii="Times New Roman" w:eastAsia="Calibri" w:hAnsi="Times New Roman" w:cs="Times New Roman"/>
          <w:sz w:val="24"/>
          <w:szCs w:val="24"/>
        </w:rPr>
        <w:t>Диаграмма</w:t>
      </w:r>
      <w:r w:rsidR="00082E21">
        <w:rPr>
          <w:rFonts w:ascii="Times New Roman" w:eastAsia="Calibri" w:hAnsi="Times New Roman" w:cs="Times New Roman"/>
          <w:sz w:val="24"/>
          <w:szCs w:val="24"/>
        </w:rPr>
        <w:t xml:space="preserve"> 40</w:t>
      </w:r>
    </w:p>
    <w:p w14:paraId="4C3942EF" w14:textId="7B78D339" w:rsidR="0076295A" w:rsidRPr="0076295A" w:rsidRDefault="0076295A" w:rsidP="003C3B3A">
      <w:pPr>
        <w:spacing w:after="120"/>
        <w:contextualSpacing/>
        <w:jc w:val="center"/>
        <w:rPr>
          <w:rFonts w:ascii="Arial" w:eastAsia="Times New Roman" w:hAnsi="Arial" w:cs="Arial"/>
          <w:sz w:val="20"/>
          <w:szCs w:val="20"/>
          <w:lang w:eastAsia="ru-RU"/>
        </w:rPr>
      </w:pPr>
      <w:r w:rsidRPr="0076295A">
        <w:rPr>
          <w:rFonts w:ascii="Times New Roman" w:eastAsia="Calibri" w:hAnsi="Times New Roman" w:cs="Times New Roman"/>
          <w:b/>
          <w:bCs/>
          <w:sz w:val="24"/>
          <w:szCs w:val="24"/>
        </w:rPr>
        <w:t xml:space="preserve">Распределение ответов на вопрос: </w:t>
      </w:r>
      <w:proofErr w:type="gramStart"/>
      <w:r w:rsidRPr="0076295A">
        <w:rPr>
          <w:rFonts w:ascii="Times New Roman" w:eastAsia="Calibri" w:hAnsi="Times New Roman" w:cs="Times New Roman"/>
          <w:b/>
          <w:bCs/>
          <w:i/>
          <w:iCs/>
          <w:sz w:val="24"/>
          <w:szCs w:val="24"/>
        </w:rPr>
        <w:t>«</w:t>
      </w:r>
      <w:r w:rsidRPr="0076295A">
        <w:rPr>
          <w:rFonts w:ascii="Times New Roman" w:eastAsia="Times New Roman" w:hAnsi="Times New Roman" w:cs="Times New Roman"/>
          <w:b/>
          <w:bCs/>
          <w:i/>
          <w:sz w:val="24"/>
          <w:szCs w:val="24"/>
          <w:lang w:eastAsia="ru-RU"/>
        </w:rPr>
        <w:t xml:space="preserve">Почему </w:t>
      </w:r>
      <w:r w:rsidR="008A1CE7">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решили поступать в вуз или колледж, техникум</w:t>
      </w:r>
      <w:r w:rsidRPr="0076295A">
        <w:rPr>
          <w:rFonts w:ascii="Times New Roman" w:eastAsia="Times New Roman" w:hAnsi="Times New Roman" w:cs="Times New Roman"/>
          <w:b/>
          <w:bCs/>
          <w:sz w:val="24"/>
          <w:szCs w:val="24"/>
          <w:lang w:eastAsia="ru-RU"/>
        </w:rPr>
        <w:t>?»</w:t>
      </w:r>
      <w:r w:rsidRPr="0076295A">
        <w:rPr>
          <w:rFonts w:ascii="Times New Roman" w:eastAsia="Calibri" w:hAnsi="Times New Roman" w:cs="Times New Roman"/>
          <w:b/>
          <w:bCs/>
          <w:i/>
          <w:iCs/>
          <w:sz w:val="24"/>
          <w:szCs w:val="24"/>
        </w:rPr>
        <w:t xml:space="preserve"> </w:t>
      </w:r>
      <w:r w:rsidRPr="0076295A">
        <w:rPr>
          <w:rFonts w:ascii="Times New Roman" w:eastAsia="Calibri" w:hAnsi="Times New Roman" w:cs="Times New Roman"/>
          <w:sz w:val="24"/>
          <w:szCs w:val="24"/>
        </w:rPr>
        <w:t xml:space="preserve">(в % </w:t>
      </w:r>
      <w:r w:rsidR="008A1CE7">
        <w:rPr>
          <w:rFonts w:ascii="Times New Roman" w:eastAsia="Calibri" w:hAnsi="Times New Roman" w:cs="Times New Roman"/>
          <w:sz w:val="24"/>
          <w:szCs w:val="24"/>
        </w:rPr>
        <w:t>к численности</w:t>
      </w:r>
      <w:r w:rsidRPr="0076295A">
        <w:rPr>
          <w:rFonts w:ascii="Times New Roman" w:eastAsia="Calibri" w:hAnsi="Times New Roman" w:cs="Times New Roman"/>
          <w:sz w:val="24"/>
          <w:szCs w:val="24"/>
        </w:rPr>
        <w:t xml:space="preserve"> групп: талантливые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 xml:space="preserve">=754 человека, перспективные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 xml:space="preserve">=1537, менее успешные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=3172)</w:t>
      </w:r>
      <w:proofErr w:type="gramEnd"/>
    </w:p>
    <w:p w14:paraId="4BC9A749" w14:textId="77777777" w:rsidR="0076295A" w:rsidRPr="0076295A" w:rsidRDefault="0076295A" w:rsidP="00DC059A">
      <w:pPr>
        <w:spacing w:after="120"/>
        <w:contextualSpacing/>
        <w:jc w:val="center"/>
      </w:pPr>
      <w:r w:rsidRPr="00CA13B3">
        <w:rPr>
          <w:noProof/>
          <w:bdr w:val="single" w:sz="4" w:space="0" w:color="auto"/>
          <w:lang w:eastAsia="ru-RU"/>
        </w:rPr>
        <w:drawing>
          <wp:anchor distT="0" distB="0" distL="114300" distR="114300" simplePos="0" relativeHeight="251746304" behindDoc="0" locked="0" layoutInCell="1" allowOverlap="1" wp14:anchorId="54B80C65" wp14:editId="2D863163">
            <wp:simplePos x="0" y="0"/>
            <wp:positionH relativeFrom="column">
              <wp:posOffset>43815</wp:posOffset>
            </wp:positionH>
            <wp:positionV relativeFrom="paragraph">
              <wp:posOffset>3810</wp:posOffset>
            </wp:positionV>
            <wp:extent cx="5848350" cy="4218305"/>
            <wp:effectExtent l="0" t="0" r="0" b="0"/>
            <wp:wrapTopAndBottom/>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12237AE8" w14:textId="2983193C" w:rsidR="0076295A"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t>Выбор таких мотивов как</w:t>
      </w:r>
      <w:r w:rsidR="00D35E83">
        <w:rPr>
          <w:rFonts w:ascii="Times New Roman" w:hAnsi="Times New Roman" w:cs="Times New Roman"/>
          <w:sz w:val="24"/>
          <w:szCs w:val="24"/>
        </w:rPr>
        <w:t>:</w:t>
      </w:r>
      <w:r w:rsidRPr="0076295A">
        <w:rPr>
          <w:rFonts w:ascii="Times New Roman" w:hAnsi="Times New Roman" w:cs="Times New Roman"/>
          <w:sz w:val="24"/>
          <w:szCs w:val="24"/>
        </w:rPr>
        <w:t xml:space="preserve"> быстрый карьерный рост, расширение социальных связей </w:t>
      </w:r>
      <w:r w:rsidR="00351C6F">
        <w:rPr>
          <w:rFonts w:ascii="Times New Roman" w:hAnsi="Times New Roman" w:cs="Times New Roman"/>
          <w:sz w:val="24"/>
          <w:szCs w:val="24"/>
        </w:rPr>
        <w:t xml:space="preserve">– </w:t>
      </w:r>
      <w:r w:rsidRPr="0076295A">
        <w:rPr>
          <w:rFonts w:ascii="Times New Roman" w:hAnsi="Times New Roman" w:cs="Times New Roman"/>
          <w:sz w:val="24"/>
          <w:szCs w:val="24"/>
        </w:rPr>
        <w:t xml:space="preserve">в выделенных когортах не имеет значимых различий. </w:t>
      </w:r>
    </w:p>
    <w:p w14:paraId="3F6DD97F" w14:textId="77777777" w:rsidR="00D35E83" w:rsidRPr="0076295A" w:rsidRDefault="00D35E83" w:rsidP="003C3B3A">
      <w:pPr>
        <w:spacing w:after="120"/>
        <w:contextualSpacing/>
        <w:jc w:val="both"/>
        <w:rPr>
          <w:rFonts w:ascii="Times New Roman" w:hAnsi="Times New Roman" w:cs="Times New Roman"/>
          <w:sz w:val="24"/>
          <w:szCs w:val="24"/>
        </w:rPr>
      </w:pPr>
    </w:p>
    <w:p w14:paraId="762ED285" w14:textId="3EA92535" w:rsidR="0076295A" w:rsidRPr="0076295A" w:rsidRDefault="00EA4384" w:rsidP="00C30EB2">
      <w:pPr>
        <w:pStyle w:val="2"/>
      </w:pPr>
      <w:bookmarkStart w:id="30" w:name="_Toc109398229"/>
      <w:r>
        <w:t>7</w:t>
      </w:r>
      <w:r w:rsidR="0076295A" w:rsidRPr="0076295A">
        <w:t>.2. Мотивы выбора образовательной организации</w:t>
      </w:r>
      <w:bookmarkEnd w:id="30"/>
    </w:p>
    <w:p w14:paraId="7D4F3A04" w14:textId="624D038C" w:rsidR="0076295A" w:rsidRPr="0076295A"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r>
      <w:proofErr w:type="gramStart"/>
      <w:r w:rsidRPr="0076295A">
        <w:rPr>
          <w:rFonts w:ascii="Times New Roman" w:hAnsi="Times New Roman" w:cs="Times New Roman"/>
          <w:sz w:val="24"/>
          <w:szCs w:val="24"/>
        </w:rPr>
        <w:t xml:space="preserve">В </w:t>
      </w:r>
      <w:r w:rsidR="006042A8">
        <w:rPr>
          <w:rFonts w:ascii="Times New Roman" w:hAnsi="Times New Roman" w:cs="Times New Roman"/>
          <w:sz w:val="24"/>
          <w:szCs w:val="24"/>
        </w:rPr>
        <w:t>опроснике</w:t>
      </w:r>
      <w:proofErr w:type="gramEnd"/>
      <w:r w:rsidRPr="0076295A">
        <w:rPr>
          <w:rFonts w:ascii="Times New Roman" w:hAnsi="Times New Roman" w:cs="Times New Roman"/>
          <w:sz w:val="24"/>
          <w:szCs w:val="24"/>
        </w:rPr>
        <w:t xml:space="preserve"> старшеклассники указывали конкретные образовательные организации, в которые они планируют поступать. Анализ факторов, определяющих выбор организаций высшего и профессионального образования, выявил некоторые различия.    </w:t>
      </w:r>
    </w:p>
    <w:p w14:paraId="6371957A" w14:textId="2475FF7B" w:rsidR="0076295A" w:rsidRPr="0076295A"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t xml:space="preserve">Несомненным лидером </w:t>
      </w:r>
      <w:r w:rsidR="006B202F">
        <w:rPr>
          <w:rFonts w:ascii="Times New Roman" w:hAnsi="Times New Roman" w:cs="Times New Roman"/>
          <w:sz w:val="24"/>
          <w:szCs w:val="24"/>
        </w:rPr>
        <w:t>среди факторов</w:t>
      </w:r>
      <w:r w:rsidRPr="0076295A">
        <w:rPr>
          <w:rFonts w:ascii="Times New Roman" w:hAnsi="Times New Roman" w:cs="Times New Roman"/>
          <w:sz w:val="24"/>
          <w:szCs w:val="24"/>
        </w:rPr>
        <w:t xml:space="preserve"> выбор</w:t>
      </w:r>
      <w:r w:rsidR="006042A8">
        <w:rPr>
          <w:rFonts w:ascii="Times New Roman" w:hAnsi="Times New Roman" w:cs="Times New Roman"/>
          <w:sz w:val="24"/>
          <w:szCs w:val="24"/>
        </w:rPr>
        <w:t>а</w:t>
      </w:r>
      <w:r w:rsidRPr="0076295A">
        <w:rPr>
          <w:rFonts w:ascii="Times New Roman" w:hAnsi="Times New Roman" w:cs="Times New Roman"/>
          <w:sz w:val="24"/>
          <w:szCs w:val="24"/>
        </w:rPr>
        <w:t xml:space="preserve"> организации</w:t>
      </w:r>
      <w:r w:rsidR="006042A8">
        <w:rPr>
          <w:rFonts w:ascii="Times New Roman" w:hAnsi="Times New Roman" w:cs="Times New Roman"/>
          <w:sz w:val="24"/>
          <w:szCs w:val="24"/>
        </w:rPr>
        <w:t xml:space="preserve"> для продолжения образования</w:t>
      </w:r>
      <w:r w:rsidRPr="0076295A">
        <w:rPr>
          <w:rFonts w:ascii="Times New Roman" w:hAnsi="Times New Roman" w:cs="Times New Roman"/>
          <w:sz w:val="24"/>
          <w:szCs w:val="24"/>
        </w:rPr>
        <w:t xml:space="preserve"> является </w:t>
      </w:r>
      <w:r w:rsidR="00667308">
        <w:rPr>
          <w:rFonts w:ascii="Times New Roman" w:hAnsi="Times New Roman" w:cs="Times New Roman"/>
          <w:sz w:val="24"/>
          <w:szCs w:val="24"/>
        </w:rPr>
        <w:t xml:space="preserve">представление о </w:t>
      </w:r>
      <w:r w:rsidRPr="0076295A">
        <w:rPr>
          <w:rFonts w:ascii="Times New Roman" w:hAnsi="Times New Roman" w:cs="Times New Roman"/>
          <w:sz w:val="24"/>
          <w:szCs w:val="24"/>
        </w:rPr>
        <w:t>высок</w:t>
      </w:r>
      <w:r w:rsidR="00667308">
        <w:rPr>
          <w:rFonts w:ascii="Times New Roman" w:hAnsi="Times New Roman" w:cs="Times New Roman"/>
          <w:sz w:val="24"/>
          <w:szCs w:val="24"/>
        </w:rPr>
        <w:t>ом</w:t>
      </w:r>
      <w:r w:rsidRPr="0076295A">
        <w:rPr>
          <w:rFonts w:ascii="Times New Roman" w:hAnsi="Times New Roman" w:cs="Times New Roman"/>
          <w:sz w:val="24"/>
          <w:szCs w:val="24"/>
        </w:rPr>
        <w:t xml:space="preserve"> уровн</w:t>
      </w:r>
      <w:r w:rsidR="00667308">
        <w:rPr>
          <w:rFonts w:ascii="Times New Roman" w:hAnsi="Times New Roman" w:cs="Times New Roman"/>
          <w:sz w:val="24"/>
          <w:szCs w:val="24"/>
        </w:rPr>
        <w:t>е</w:t>
      </w:r>
      <w:r w:rsidRPr="0076295A">
        <w:rPr>
          <w:rFonts w:ascii="Times New Roman" w:hAnsi="Times New Roman" w:cs="Times New Roman"/>
          <w:sz w:val="24"/>
          <w:szCs w:val="24"/>
        </w:rPr>
        <w:t xml:space="preserve"> подготовки по выбранной специальности</w:t>
      </w:r>
      <w:r w:rsidR="00667308">
        <w:rPr>
          <w:rFonts w:ascii="Times New Roman" w:hAnsi="Times New Roman" w:cs="Times New Roman"/>
          <w:sz w:val="24"/>
          <w:szCs w:val="24"/>
        </w:rPr>
        <w:t xml:space="preserve"> в данно</w:t>
      </w:r>
      <w:r w:rsidR="00A45CDB">
        <w:rPr>
          <w:rFonts w:ascii="Times New Roman" w:hAnsi="Times New Roman" w:cs="Times New Roman"/>
          <w:sz w:val="24"/>
          <w:szCs w:val="24"/>
        </w:rPr>
        <w:t>м</w:t>
      </w:r>
      <w:r w:rsidR="00667308">
        <w:rPr>
          <w:rFonts w:ascii="Times New Roman" w:hAnsi="Times New Roman" w:cs="Times New Roman"/>
          <w:sz w:val="24"/>
          <w:szCs w:val="24"/>
        </w:rPr>
        <w:t xml:space="preserve"> </w:t>
      </w:r>
      <w:r w:rsidR="00C102A9">
        <w:rPr>
          <w:rFonts w:ascii="Times New Roman" w:hAnsi="Times New Roman" w:cs="Times New Roman"/>
          <w:sz w:val="24"/>
          <w:szCs w:val="24"/>
        </w:rPr>
        <w:t>учебном заведении</w:t>
      </w:r>
      <w:r w:rsidRPr="0076295A">
        <w:rPr>
          <w:rFonts w:ascii="Times New Roman" w:hAnsi="Times New Roman" w:cs="Times New Roman"/>
          <w:sz w:val="24"/>
          <w:szCs w:val="24"/>
        </w:rPr>
        <w:t xml:space="preserve">. Однако среди </w:t>
      </w:r>
      <w:proofErr w:type="gramStart"/>
      <w:r w:rsidRPr="0076295A">
        <w:rPr>
          <w:rFonts w:ascii="Times New Roman" w:hAnsi="Times New Roman" w:cs="Times New Roman"/>
          <w:sz w:val="24"/>
          <w:szCs w:val="24"/>
        </w:rPr>
        <w:t>планирующих</w:t>
      </w:r>
      <w:proofErr w:type="gramEnd"/>
      <w:r w:rsidRPr="0076295A">
        <w:rPr>
          <w:rFonts w:ascii="Times New Roman" w:hAnsi="Times New Roman" w:cs="Times New Roman"/>
          <w:sz w:val="24"/>
          <w:szCs w:val="24"/>
        </w:rPr>
        <w:t xml:space="preserve"> поступать в вузы выбор данного критерия значительно выше </w:t>
      </w:r>
      <w:r w:rsidR="00A45CDB">
        <w:rPr>
          <w:rFonts w:ascii="Times New Roman" w:hAnsi="Times New Roman" w:cs="Times New Roman"/>
          <w:sz w:val="24"/>
          <w:szCs w:val="24"/>
        </w:rPr>
        <w:t xml:space="preserve">– </w:t>
      </w:r>
      <w:r w:rsidRPr="0076295A">
        <w:rPr>
          <w:rFonts w:ascii="Times New Roman" w:hAnsi="Times New Roman" w:cs="Times New Roman"/>
          <w:sz w:val="24"/>
          <w:szCs w:val="24"/>
        </w:rPr>
        <w:t xml:space="preserve">59,9% при значении 40,5% среди планирующих поступать в профессиональные организации. Хорошая репутация выбранной организации в большей степени определяет выбор вуза, нежели организации СПО (32,2% против 21,9%). Каждый третий старшеклассник отметил возможность трудоустройства после окончания обучения в качестве значимого фактора выбора организации (31,7% среди </w:t>
      </w:r>
      <w:proofErr w:type="gramStart"/>
      <w:r w:rsidRPr="0076295A">
        <w:rPr>
          <w:rFonts w:ascii="Times New Roman" w:hAnsi="Times New Roman" w:cs="Times New Roman"/>
          <w:sz w:val="24"/>
          <w:szCs w:val="24"/>
        </w:rPr>
        <w:t>выбирающих</w:t>
      </w:r>
      <w:proofErr w:type="gramEnd"/>
      <w:r w:rsidRPr="0076295A">
        <w:rPr>
          <w:rFonts w:ascii="Times New Roman" w:hAnsi="Times New Roman" w:cs="Times New Roman"/>
          <w:sz w:val="24"/>
          <w:szCs w:val="24"/>
        </w:rPr>
        <w:t xml:space="preserve"> вузы и 29,9% планирующих поступать в </w:t>
      </w:r>
      <w:r w:rsidRPr="0076295A">
        <w:rPr>
          <w:rFonts w:ascii="Times New Roman" w:hAnsi="Times New Roman" w:cs="Times New Roman"/>
          <w:sz w:val="24"/>
          <w:szCs w:val="24"/>
        </w:rPr>
        <w:lastRenderedPageBreak/>
        <w:t xml:space="preserve">организации СПО). Высокая квалификация преподавателей выбранной организации чаще отмечается подростками, ориентированными на получение высшего образования, нежели </w:t>
      </w:r>
      <w:r w:rsidR="00A45CDB">
        <w:rPr>
          <w:rFonts w:ascii="Times New Roman" w:hAnsi="Times New Roman" w:cs="Times New Roman"/>
          <w:sz w:val="24"/>
          <w:szCs w:val="24"/>
        </w:rPr>
        <w:t xml:space="preserve">среднего </w:t>
      </w:r>
      <w:r w:rsidRPr="0076295A">
        <w:rPr>
          <w:rFonts w:ascii="Times New Roman" w:hAnsi="Times New Roman" w:cs="Times New Roman"/>
          <w:sz w:val="24"/>
          <w:szCs w:val="24"/>
        </w:rPr>
        <w:t>профессионального (28,5% против 17,8%).</w:t>
      </w:r>
    </w:p>
    <w:p w14:paraId="17804410" w14:textId="5BFA1B53" w:rsidR="0076295A" w:rsidRPr="0076295A" w:rsidRDefault="0076295A" w:rsidP="003C3B3A">
      <w:pPr>
        <w:autoSpaceDE w:val="0"/>
        <w:autoSpaceDN w:val="0"/>
        <w:adjustRightInd w:val="0"/>
        <w:spacing w:after="120"/>
        <w:contextualSpacing/>
        <w:jc w:val="right"/>
        <w:rPr>
          <w:rFonts w:ascii="Times New Roman" w:eastAsia="Times New Roman" w:hAnsi="Times New Roman" w:cs="Times New Roman"/>
          <w:sz w:val="24"/>
          <w:szCs w:val="24"/>
          <w:lang w:eastAsia="ru-RU"/>
        </w:rPr>
      </w:pPr>
      <w:r w:rsidRPr="0076295A">
        <w:rPr>
          <w:rFonts w:ascii="Times New Roman" w:eastAsia="Times New Roman" w:hAnsi="Times New Roman" w:cs="Times New Roman"/>
          <w:sz w:val="24"/>
          <w:szCs w:val="24"/>
          <w:lang w:eastAsia="ru-RU"/>
        </w:rPr>
        <w:t>Диаграмма</w:t>
      </w:r>
      <w:r w:rsidR="00082E21">
        <w:rPr>
          <w:rFonts w:ascii="Times New Roman" w:eastAsia="Times New Roman" w:hAnsi="Times New Roman" w:cs="Times New Roman"/>
          <w:sz w:val="24"/>
          <w:szCs w:val="24"/>
          <w:lang w:eastAsia="ru-RU"/>
        </w:rPr>
        <w:t xml:space="preserve"> 41</w:t>
      </w:r>
    </w:p>
    <w:p w14:paraId="043429BB" w14:textId="77777777" w:rsidR="00793D18" w:rsidRDefault="0076295A" w:rsidP="003C3B3A">
      <w:pPr>
        <w:autoSpaceDE w:val="0"/>
        <w:autoSpaceDN w:val="0"/>
        <w:adjustRightInd w:val="0"/>
        <w:spacing w:after="120"/>
        <w:contextualSpacing/>
        <w:jc w:val="center"/>
        <w:rPr>
          <w:rFonts w:ascii="Times New Roman" w:eastAsia="Times New Roman" w:hAnsi="Times New Roman" w:cs="Times New Roman"/>
          <w:b/>
          <w:sz w:val="24"/>
          <w:szCs w:val="24"/>
          <w:lang w:eastAsia="ru-RU"/>
        </w:rPr>
      </w:pPr>
      <w:r w:rsidRPr="0076295A">
        <w:rPr>
          <w:rFonts w:ascii="Times New Roman" w:eastAsia="Times New Roman" w:hAnsi="Times New Roman" w:cs="Times New Roman"/>
          <w:b/>
          <w:sz w:val="24"/>
          <w:szCs w:val="24"/>
          <w:lang w:eastAsia="ru-RU"/>
        </w:rPr>
        <w:t xml:space="preserve">Распределение ответов на вопрос </w:t>
      </w:r>
      <w:r w:rsidRPr="0076295A">
        <w:rPr>
          <w:rFonts w:ascii="Times New Roman" w:eastAsia="Times New Roman" w:hAnsi="Times New Roman" w:cs="Times New Roman"/>
          <w:b/>
          <w:i/>
          <w:sz w:val="24"/>
          <w:szCs w:val="24"/>
          <w:lang w:eastAsia="ru-RU"/>
        </w:rPr>
        <w:t xml:space="preserve">«Почему </w:t>
      </w:r>
      <w:r w:rsidR="00A45CDB">
        <w:rPr>
          <w:rFonts w:ascii="Times New Roman" w:eastAsia="Times New Roman" w:hAnsi="Times New Roman" w:cs="Times New Roman"/>
          <w:b/>
          <w:i/>
          <w:sz w:val="24"/>
          <w:szCs w:val="24"/>
          <w:lang w:eastAsia="ru-RU"/>
        </w:rPr>
        <w:t>В</w:t>
      </w:r>
      <w:r w:rsidRPr="0076295A">
        <w:rPr>
          <w:rFonts w:ascii="Times New Roman" w:eastAsia="Times New Roman" w:hAnsi="Times New Roman" w:cs="Times New Roman"/>
          <w:b/>
          <w:i/>
          <w:sz w:val="24"/>
          <w:szCs w:val="24"/>
          <w:lang w:eastAsia="ru-RU"/>
        </w:rPr>
        <w:t>ы выбрали это учебное заведение?»</w:t>
      </w:r>
      <w:r w:rsidRPr="0076295A">
        <w:rPr>
          <w:rFonts w:ascii="Times New Roman" w:eastAsia="Times New Roman" w:hAnsi="Times New Roman" w:cs="Times New Roman"/>
          <w:b/>
          <w:sz w:val="24"/>
          <w:szCs w:val="24"/>
          <w:lang w:eastAsia="ru-RU"/>
        </w:rPr>
        <w:t xml:space="preserve"> </w:t>
      </w:r>
    </w:p>
    <w:p w14:paraId="2EBFCC04" w14:textId="0745FE90" w:rsidR="0076295A" w:rsidRPr="0076295A" w:rsidRDefault="0076295A"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76295A">
        <w:rPr>
          <w:rFonts w:ascii="Times New Roman" w:eastAsia="Times New Roman" w:hAnsi="Times New Roman" w:cs="Times New Roman"/>
          <w:sz w:val="24"/>
          <w:szCs w:val="24"/>
          <w:lang w:eastAsia="ru-RU"/>
        </w:rPr>
        <w:t xml:space="preserve">(в % </w:t>
      </w:r>
      <w:r w:rsidR="00793D18">
        <w:rPr>
          <w:rFonts w:ascii="Times New Roman" w:eastAsia="Times New Roman" w:hAnsi="Times New Roman" w:cs="Times New Roman"/>
          <w:sz w:val="24"/>
          <w:szCs w:val="24"/>
          <w:lang w:eastAsia="ru-RU"/>
        </w:rPr>
        <w:t xml:space="preserve">к числу </w:t>
      </w:r>
      <w:proofErr w:type="gramStart"/>
      <w:r w:rsidR="00793D18">
        <w:rPr>
          <w:rFonts w:ascii="Times New Roman" w:eastAsia="Times New Roman" w:hAnsi="Times New Roman" w:cs="Times New Roman"/>
          <w:sz w:val="24"/>
          <w:szCs w:val="24"/>
          <w:lang w:eastAsia="ru-RU"/>
        </w:rPr>
        <w:t>указавших</w:t>
      </w:r>
      <w:proofErr w:type="gramEnd"/>
      <w:r w:rsidRPr="0076295A">
        <w:rPr>
          <w:rFonts w:ascii="Times New Roman" w:eastAsia="Times New Roman" w:hAnsi="Times New Roman" w:cs="Times New Roman"/>
          <w:sz w:val="24"/>
          <w:szCs w:val="24"/>
          <w:lang w:eastAsia="ru-RU"/>
        </w:rPr>
        <w:t xml:space="preserve"> наименование учебного заведения и выбранный уровень образования</w:t>
      </w:r>
      <w:r w:rsidR="00793D18">
        <w:rPr>
          <w:rFonts w:ascii="Times New Roman" w:eastAsia="Times New Roman" w:hAnsi="Times New Roman" w:cs="Times New Roman"/>
          <w:sz w:val="24"/>
          <w:szCs w:val="24"/>
          <w:lang w:eastAsia="ru-RU"/>
        </w:rPr>
        <w:t>:</w:t>
      </w:r>
      <w:r w:rsidRPr="0076295A">
        <w:rPr>
          <w:rFonts w:ascii="Times New Roman" w:eastAsia="Times New Roman" w:hAnsi="Times New Roman" w:cs="Times New Roman"/>
          <w:sz w:val="24"/>
          <w:szCs w:val="24"/>
          <w:lang w:eastAsia="ru-RU"/>
        </w:rPr>
        <w:t xml:space="preserve"> поступать в вуз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=6930, поступать в колледж/техникум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=338)</w:t>
      </w:r>
    </w:p>
    <w:p w14:paraId="6E8555D5" w14:textId="77777777" w:rsidR="0076295A" w:rsidRPr="0076295A" w:rsidRDefault="0076295A" w:rsidP="003C3B3A">
      <w:pPr>
        <w:spacing w:after="120"/>
        <w:contextualSpacing/>
        <w:jc w:val="center"/>
        <w:rPr>
          <w:rFonts w:ascii="Times New Roman" w:hAnsi="Times New Roman" w:cs="Times New Roman"/>
          <w:sz w:val="24"/>
          <w:szCs w:val="24"/>
        </w:rPr>
      </w:pPr>
      <w:r w:rsidRPr="0076295A">
        <w:rPr>
          <w:noProof/>
          <w:lang w:eastAsia="ru-RU"/>
        </w:rPr>
        <w:drawing>
          <wp:inline distT="0" distB="0" distL="0" distR="0" wp14:anchorId="74A3EFFD" wp14:editId="093AF7EA">
            <wp:extent cx="5279136" cy="5023104"/>
            <wp:effectExtent l="0" t="0" r="0" b="63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285755" w14:textId="77777777" w:rsidR="00C102A9"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r>
    </w:p>
    <w:p w14:paraId="0C3ABA9A" w14:textId="5EBF139C" w:rsidR="0076295A" w:rsidRPr="0076295A" w:rsidRDefault="00C102A9" w:rsidP="00C102A9">
      <w:pPr>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Ф</w:t>
      </w:r>
      <w:r w:rsidR="0076295A" w:rsidRPr="0076295A">
        <w:rPr>
          <w:rFonts w:ascii="Times New Roman" w:hAnsi="Times New Roman" w:cs="Times New Roman"/>
          <w:sz w:val="24"/>
          <w:szCs w:val="24"/>
        </w:rPr>
        <w:t xml:space="preserve">актор бесплатного обучения на бюджетных местах более распространен среди старшеклассников, выбирающих профессиональное образование (25,4% против 20,3% выбирающих вузы). Для данной когорты более значимы удобное расположение организации (16,6%), доступная стоимость обучения (13,3%) и простота поступления (13,9%). Планирующие поступать в организации СПО чаще выбирают опыт обучения знакомых в данной организации (16,9%) и совет родителей (16,5%). </w:t>
      </w:r>
    </w:p>
    <w:p w14:paraId="441560EA" w14:textId="409BB8DF" w:rsidR="0076295A" w:rsidRPr="0076295A"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t xml:space="preserve">Анализ факторов выбора организаций высшего образования </w:t>
      </w:r>
      <w:r w:rsidR="00C102A9">
        <w:rPr>
          <w:rFonts w:ascii="Times New Roman" w:hAnsi="Times New Roman" w:cs="Times New Roman"/>
          <w:sz w:val="24"/>
          <w:szCs w:val="24"/>
        </w:rPr>
        <w:t xml:space="preserve">в </w:t>
      </w:r>
      <w:r w:rsidRPr="0076295A">
        <w:rPr>
          <w:rFonts w:ascii="Times New Roman" w:hAnsi="Times New Roman" w:cs="Times New Roman"/>
          <w:sz w:val="24"/>
          <w:szCs w:val="24"/>
        </w:rPr>
        <w:t xml:space="preserve">Самарской области и за пределами региона выявляет следующие особенности. </w:t>
      </w:r>
    </w:p>
    <w:p w14:paraId="0333C8FA" w14:textId="0491E1F3" w:rsidR="0076295A" w:rsidRPr="0076295A"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r>
      <w:r w:rsidR="00C102A9">
        <w:rPr>
          <w:rFonts w:ascii="Times New Roman" w:hAnsi="Times New Roman" w:cs="Times New Roman"/>
          <w:sz w:val="24"/>
          <w:szCs w:val="24"/>
        </w:rPr>
        <w:t>Ведущую</w:t>
      </w:r>
      <w:r w:rsidRPr="0076295A">
        <w:rPr>
          <w:rFonts w:ascii="Times New Roman" w:hAnsi="Times New Roman" w:cs="Times New Roman"/>
          <w:sz w:val="24"/>
          <w:szCs w:val="24"/>
        </w:rPr>
        <w:t xml:space="preserve"> позицию среди факторов, влияющих на выбор старшеклассниками организации </w:t>
      </w:r>
      <w:proofErr w:type="gramStart"/>
      <w:r w:rsidR="00FF638C" w:rsidRPr="0076295A">
        <w:rPr>
          <w:rFonts w:ascii="Times New Roman" w:hAnsi="Times New Roman" w:cs="Times New Roman"/>
          <w:sz w:val="24"/>
          <w:szCs w:val="24"/>
        </w:rPr>
        <w:t>вне домашнего</w:t>
      </w:r>
      <w:proofErr w:type="gramEnd"/>
      <w:r w:rsidR="00FF638C" w:rsidRPr="0076295A">
        <w:rPr>
          <w:rFonts w:ascii="Times New Roman" w:hAnsi="Times New Roman" w:cs="Times New Roman"/>
          <w:sz w:val="24"/>
          <w:szCs w:val="24"/>
        </w:rPr>
        <w:t xml:space="preserve"> региона,</w:t>
      </w:r>
      <w:r w:rsidRPr="0076295A">
        <w:rPr>
          <w:rFonts w:ascii="Times New Roman" w:hAnsi="Times New Roman" w:cs="Times New Roman"/>
          <w:sz w:val="24"/>
          <w:szCs w:val="24"/>
        </w:rPr>
        <w:t xml:space="preserve"> занимает высокий уровень подготовки по выбранной специальности (70%). На втором месте </w:t>
      </w:r>
      <w:r w:rsidR="004332A8">
        <w:rPr>
          <w:rFonts w:ascii="Times New Roman" w:hAnsi="Times New Roman" w:cs="Times New Roman"/>
          <w:sz w:val="24"/>
          <w:szCs w:val="24"/>
        </w:rPr>
        <w:t xml:space="preserve">с двукратным отставанием </w:t>
      </w:r>
      <w:r w:rsidR="00C102A9">
        <w:rPr>
          <w:rFonts w:ascii="Times New Roman" w:hAnsi="Times New Roman" w:cs="Times New Roman"/>
          <w:sz w:val="24"/>
          <w:szCs w:val="24"/>
        </w:rPr>
        <w:t>–</w:t>
      </w:r>
      <w:r w:rsidRPr="0076295A">
        <w:rPr>
          <w:rFonts w:ascii="Times New Roman" w:hAnsi="Times New Roman" w:cs="Times New Roman"/>
          <w:sz w:val="24"/>
          <w:szCs w:val="24"/>
        </w:rPr>
        <w:t xml:space="preserve"> возможность переехать в другой город (34,7%), замыкают тройку</w:t>
      </w:r>
      <w:r w:rsidR="00C102A9">
        <w:rPr>
          <w:rFonts w:ascii="Times New Roman" w:hAnsi="Times New Roman" w:cs="Times New Roman"/>
          <w:sz w:val="24"/>
          <w:szCs w:val="24"/>
        </w:rPr>
        <w:t xml:space="preserve"> лидеров</w:t>
      </w:r>
      <w:r w:rsidRPr="0076295A">
        <w:rPr>
          <w:rFonts w:ascii="Times New Roman" w:hAnsi="Times New Roman" w:cs="Times New Roman"/>
          <w:sz w:val="24"/>
          <w:szCs w:val="24"/>
        </w:rPr>
        <w:t xml:space="preserve"> </w:t>
      </w:r>
      <w:r w:rsidR="00C102A9">
        <w:rPr>
          <w:rFonts w:ascii="Times New Roman" w:hAnsi="Times New Roman" w:cs="Times New Roman"/>
          <w:sz w:val="24"/>
          <w:szCs w:val="24"/>
        </w:rPr>
        <w:t xml:space="preserve">– </w:t>
      </w:r>
      <w:r w:rsidRPr="0076295A">
        <w:rPr>
          <w:rFonts w:ascii="Times New Roman" w:hAnsi="Times New Roman" w:cs="Times New Roman"/>
          <w:sz w:val="24"/>
          <w:szCs w:val="24"/>
        </w:rPr>
        <w:t xml:space="preserve">высокая квалификация преподавателей (32,7%) и хорошая репутация (32,4%). Старшеклассники, планирующие </w:t>
      </w:r>
      <w:r w:rsidRPr="0076295A">
        <w:rPr>
          <w:rFonts w:ascii="Times New Roman" w:hAnsi="Times New Roman" w:cs="Times New Roman"/>
          <w:sz w:val="24"/>
          <w:szCs w:val="24"/>
        </w:rPr>
        <w:lastRenderedPageBreak/>
        <w:t xml:space="preserve">поступление в Самарские вузы, в целом, отмечают те же факторы кроме возможного переезда в другой город: высокий уровень подготовки по выбранной специальности (56,5%), возможность трудоустройства после обучения и хорошая репутация (по 32%) и высокая квалификация преподавателей (27,1%). </w:t>
      </w:r>
    </w:p>
    <w:p w14:paraId="74B1DBBC" w14:textId="4F0D307F" w:rsidR="0076295A" w:rsidRPr="0076295A" w:rsidRDefault="0076295A" w:rsidP="003C3B3A">
      <w:pPr>
        <w:autoSpaceDE w:val="0"/>
        <w:autoSpaceDN w:val="0"/>
        <w:adjustRightInd w:val="0"/>
        <w:spacing w:after="120"/>
        <w:contextualSpacing/>
        <w:jc w:val="right"/>
        <w:rPr>
          <w:rFonts w:ascii="Times New Roman" w:eastAsia="Times New Roman" w:hAnsi="Times New Roman" w:cs="Times New Roman"/>
          <w:sz w:val="24"/>
          <w:szCs w:val="24"/>
          <w:lang w:eastAsia="ru-RU"/>
        </w:rPr>
      </w:pPr>
      <w:r w:rsidRPr="0076295A">
        <w:rPr>
          <w:rFonts w:ascii="Times New Roman" w:eastAsia="Times New Roman" w:hAnsi="Times New Roman" w:cs="Times New Roman"/>
          <w:sz w:val="24"/>
          <w:szCs w:val="24"/>
          <w:lang w:eastAsia="ru-RU"/>
        </w:rPr>
        <w:t>Диаграмма</w:t>
      </w:r>
      <w:r w:rsidR="009C2899">
        <w:rPr>
          <w:rFonts w:ascii="Times New Roman" w:eastAsia="Times New Roman" w:hAnsi="Times New Roman" w:cs="Times New Roman"/>
          <w:sz w:val="24"/>
          <w:szCs w:val="24"/>
          <w:lang w:eastAsia="ru-RU"/>
        </w:rPr>
        <w:t xml:space="preserve"> 42</w:t>
      </w:r>
    </w:p>
    <w:p w14:paraId="4DD9C27B" w14:textId="77777777" w:rsidR="00476E4B" w:rsidRDefault="0076295A"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76295A">
        <w:rPr>
          <w:rFonts w:ascii="Times New Roman" w:eastAsia="Times New Roman" w:hAnsi="Times New Roman" w:cs="Times New Roman"/>
          <w:b/>
          <w:sz w:val="24"/>
          <w:szCs w:val="24"/>
          <w:lang w:eastAsia="ru-RU"/>
        </w:rPr>
        <w:t xml:space="preserve">Распределение ответов на вопрос </w:t>
      </w:r>
      <w:r w:rsidRPr="00476E4B">
        <w:rPr>
          <w:rFonts w:ascii="Times New Roman" w:eastAsia="Times New Roman" w:hAnsi="Times New Roman" w:cs="Times New Roman"/>
          <w:b/>
          <w:i/>
          <w:iCs/>
          <w:sz w:val="24"/>
          <w:szCs w:val="24"/>
          <w:lang w:eastAsia="ru-RU"/>
        </w:rPr>
        <w:t xml:space="preserve">«Почему </w:t>
      </w:r>
      <w:r w:rsidR="00476E4B" w:rsidRPr="00476E4B">
        <w:rPr>
          <w:rFonts w:ascii="Times New Roman" w:eastAsia="Times New Roman" w:hAnsi="Times New Roman" w:cs="Times New Roman"/>
          <w:b/>
          <w:i/>
          <w:iCs/>
          <w:sz w:val="24"/>
          <w:szCs w:val="24"/>
          <w:lang w:eastAsia="ru-RU"/>
        </w:rPr>
        <w:t>В</w:t>
      </w:r>
      <w:r w:rsidRPr="00476E4B">
        <w:rPr>
          <w:rFonts w:ascii="Times New Roman" w:eastAsia="Times New Roman" w:hAnsi="Times New Roman" w:cs="Times New Roman"/>
          <w:b/>
          <w:i/>
          <w:iCs/>
          <w:sz w:val="24"/>
          <w:szCs w:val="24"/>
          <w:lang w:eastAsia="ru-RU"/>
        </w:rPr>
        <w:t>ы выбрали это учебное заведение?»</w:t>
      </w:r>
      <w:r w:rsidRPr="00476E4B">
        <w:rPr>
          <w:rFonts w:ascii="Times New Roman" w:eastAsia="Times New Roman" w:hAnsi="Times New Roman" w:cs="Times New Roman"/>
          <w:b/>
          <w:sz w:val="24"/>
          <w:szCs w:val="24"/>
          <w:lang w:eastAsia="ru-RU"/>
        </w:rPr>
        <w:t xml:space="preserve"> </w:t>
      </w:r>
    </w:p>
    <w:p w14:paraId="6647AEFD" w14:textId="02C04078" w:rsidR="0076295A" w:rsidRPr="0076295A" w:rsidRDefault="0076295A" w:rsidP="003C3B3A">
      <w:pPr>
        <w:autoSpaceDE w:val="0"/>
        <w:autoSpaceDN w:val="0"/>
        <w:adjustRightInd w:val="0"/>
        <w:spacing w:after="120"/>
        <w:contextualSpacing/>
        <w:jc w:val="center"/>
        <w:rPr>
          <w:rFonts w:ascii="Times New Roman" w:eastAsia="Times New Roman" w:hAnsi="Times New Roman" w:cs="Times New Roman"/>
          <w:sz w:val="24"/>
          <w:szCs w:val="24"/>
          <w:lang w:eastAsia="ru-RU"/>
        </w:rPr>
      </w:pPr>
      <w:r w:rsidRPr="00476E4B">
        <w:rPr>
          <w:rFonts w:ascii="Times New Roman" w:eastAsia="Times New Roman" w:hAnsi="Times New Roman" w:cs="Times New Roman"/>
          <w:sz w:val="24"/>
          <w:szCs w:val="24"/>
          <w:lang w:eastAsia="ru-RU"/>
        </w:rPr>
        <w:t>(в</w:t>
      </w:r>
      <w:r w:rsidRPr="0076295A">
        <w:rPr>
          <w:rFonts w:ascii="Times New Roman" w:eastAsia="Times New Roman" w:hAnsi="Times New Roman" w:cs="Times New Roman"/>
          <w:sz w:val="24"/>
          <w:szCs w:val="24"/>
          <w:lang w:eastAsia="ru-RU"/>
        </w:rPr>
        <w:t xml:space="preserve"> % </w:t>
      </w:r>
      <w:r w:rsidR="00476E4B">
        <w:rPr>
          <w:rFonts w:ascii="Times New Roman" w:eastAsia="Times New Roman" w:hAnsi="Times New Roman" w:cs="Times New Roman"/>
          <w:sz w:val="24"/>
          <w:szCs w:val="24"/>
          <w:lang w:eastAsia="ru-RU"/>
        </w:rPr>
        <w:t>к числу</w:t>
      </w:r>
      <w:r w:rsidRPr="0076295A">
        <w:rPr>
          <w:rFonts w:ascii="Times New Roman" w:eastAsia="Times New Roman" w:hAnsi="Times New Roman" w:cs="Times New Roman"/>
          <w:sz w:val="24"/>
          <w:szCs w:val="24"/>
          <w:lang w:eastAsia="ru-RU"/>
        </w:rPr>
        <w:t xml:space="preserve"> </w:t>
      </w:r>
      <w:proofErr w:type="gramStart"/>
      <w:r w:rsidR="00476E4B">
        <w:rPr>
          <w:rFonts w:ascii="Times New Roman" w:eastAsia="Times New Roman" w:hAnsi="Times New Roman" w:cs="Times New Roman"/>
          <w:sz w:val="24"/>
          <w:szCs w:val="24"/>
          <w:lang w:eastAsia="ru-RU"/>
        </w:rPr>
        <w:t>указавших</w:t>
      </w:r>
      <w:proofErr w:type="gramEnd"/>
      <w:r w:rsidRPr="0076295A">
        <w:rPr>
          <w:rFonts w:ascii="Times New Roman" w:eastAsia="Times New Roman" w:hAnsi="Times New Roman" w:cs="Times New Roman"/>
          <w:sz w:val="24"/>
          <w:szCs w:val="24"/>
          <w:lang w:eastAsia="ru-RU"/>
        </w:rPr>
        <w:t xml:space="preserve"> организации высшего образования</w:t>
      </w:r>
      <w:r w:rsidR="00476E4B">
        <w:rPr>
          <w:rFonts w:ascii="Times New Roman" w:eastAsia="Times New Roman" w:hAnsi="Times New Roman" w:cs="Times New Roman"/>
          <w:sz w:val="24"/>
          <w:szCs w:val="24"/>
          <w:lang w:eastAsia="ru-RU"/>
        </w:rPr>
        <w:t>:</w:t>
      </w:r>
      <w:r w:rsidRPr="0076295A">
        <w:rPr>
          <w:rFonts w:ascii="Times New Roman" w:eastAsia="Times New Roman" w:hAnsi="Times New Roman" w:cs="Times New Roman"/>
          <w:sz w:val="24"/>
          <w:szCs w:val="24"/>
          <w:lang w:eastAsia="ru-RU"/>
        </w:rPr>
        <w:t xml:space="preserve"> вуз Самарской области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=5166, вуз за пределами региона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=1764)</w:t>
      </w:r>
      <w:r w:rsidRPr="0076295A">
        <w:rPr>
          <w:noProof/>
          <w:lang w:eastAsia="ru-RU"/>
        </w:rPr>
        <w:drawing>
          <wp:inline distT="0" distB="0" distL="0" distR="0" wp14:anchorId="78DD4EA0" wp14:editId="45B293A1">
            <wp:extent cx="5023104" cy="5102352"/>
            <wp:effectExtent l="0" t="0" r="6350" b="317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02A3328" w14:textId="77777777" w:rsidR="00B9683B"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r>
    </w:p>
    <w:p w14:paraId="6710FBD8" w14:textId="5A18B695" w:rsidR="0076295A" w:rsidRPr="0076295A" w:rsidRDefault="0076295A" w:rsidP="00B9683B">
      <w:pPr>
        <w:spacing w:after="120"/>
        <w:ind w:firstLine="709"/>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Таким образом, для </w:t>
      </w:r>
      <w:proofErr w:type="gramStart"/>
      <w:r w:rsidRPr="0076295A">
        <w:rPr>
          <w:rFonts w:ascii="Times New Roman" w:hAnsi="Times New Roman" w:cs="Times New Roman"/>
          <w:sz w:val="24"/>
          <w:szCs w:val="24"/>
        </w:rPr>
        <w:t xml:space="preserve">старшеклассников, планирующих обучение вне Самарской области одним из </w:t>
      </w:r>
      <w:r w:rsidR="008117C7">
        <w:rPr>
          <w:rFonts w:ascii="Times New Roman" w:hAnsi="Times New Roman" w:cs="Times New Roman"/>
          <w:sz w:val="24"/>
          <w:szCs w:val="24"/>
        </w:rPr>
        <w:t>ключевых</w:t>
      </w:r>
      <w:r w:rsidRPr="0076295A">
        <w:rPr>
          <w:rFonts w:ascii="Times New Roman" w:hAnsi="Times New Roman" w:cs="Times New Roman"/>
          <w:sz w:val="24"/>
          <w:szCs w:val="24"/>
        </w:rPr>
        <w:t xml:space="preserve"> факторов является</w:t>
      </w:r>
      <w:proofErr w:type="gramEnd"/>
      <w:r w:rsidRPr="0076295A">
        <w:rPr>
          <w:rFonts w:ascii="Times New Roman" w:hAnsi="Times New Roman" w:cs="Times New Roman"/>
          <w:sz w:val="24"/>
          <w:szCs w:val="24"/>
        </w:rPr>
        <w:t xml:space="preserve"> желание переехать в другой город. </w:t>
      </w:r>
    </w:p>
    <w:p w14:paraId="7685EE17" w14:textId="77777777" w:rsidR="008117C7"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r>
    </w:p>
    <w:p w14:paraId="119A88CE" w14:textId="52444FDB" w:rsidR="0076295A" w:rsidRPr="0076295A" w:rsidRDefault="0076295A" w:rsidP="008117C7">
      <w:pPr>
        <w:spacing w:after="120"/>
        <w:ind w:firstLine="709"/>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Корреляционный анализ факторов выбора образовательной организации выявил некоторые различия между юношами и девушками. Юноши чаще отмечают высокий уровень подготовки по выбранной специальности (61,8% против 57%), хорошую материально-техническую базу организации (26,2% против 13,5%). Девушки чаще свой выбор обосновывают возможностью трудоустройства после окончания обучения (32,9% против 29,9% выборов юношей), желанием (возможностью) переехать в другой город (17,1% против 10,7%), направленностью вуза, в котором можно получить выбранную специальность (13,6% против 8,4%), доступной стоимостью обучения (9,8% против 6%). </w:t>
      </w:r>
    </w:p>
    <w:p w14:paraId="6F6BB1B4" w14:textId="77777777" w:rsidR="00DC059A" w:rsidRDefault="00DC059A" w:rsidP="003C3B3A">
      <w:pPr>
        <w:spacing w:after="120"/>
        <w:contextualSpacing/>
        <w:jc w:val="right"/>
        <w:rPr>
          <w:rFonts w:ascii="Times New Roman" w:hAnsi="Times New Roman" w:cs="Times New Roman"/>
          <w:sz w:val="24"/>
          <w:szCs w:val="24"/>
        </w:rPr>
      </w:pPr>
    </w:p>
    <w:p w14:paraId="6FACB712" w14:textId="77777777" w:rsidR="00DC059A" w:rsidRDefault="00DC059A" w:rsidP="003C3B3A">
      <w:pPr>
        <w:spacing w:after="120"/>
        <w:contextualSpacing/>
        <w:jc w:val="right"/>
        <w:rPr>
          <w:rFonts w:ascii="Times New Roman" w:hAnsi="Times New Roman" w:cs="Times New Roman"/>
          <w:sz w:val="24"/>
          <w:szCs w:val="24"/>
        </w:rPr>
      </w:pPr>
    </w:p>
    <w:p w14:paraId="707EF98F" w14:textId="48D5E983"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t>Диаграмма</w:t>
      </w:r>
      <w:r w:rsidR="009C2899">
        <w:rPr>
          <w:rFonts w:ascii="Times New Roman" w:hAnsi="Times New Roman" w:cs="Times New Roman"/>
          <w:sz w:val="24"/>
          <w:szCs w:val="24"/>
        </w:rPr>
        <w:t xml:space="preserve"> 43</w:t>
      </w:r>
    </w:p>
    <w:p w14:paraId="77F47DF3" w14:textId="77777777" w:rsidR="00B9683B" w:rsidRDefault="0076295A" w:rsidP="003C3B3A">
      <w:pPr>
        <w:spacing w:after="120"/>
        <w:contextualSpacing/>
        <w:jc w:val="center"/>
        <w:rPr>
          <w:rFonts w:ascii="Times New Roman" w:eastAsia="Times New Roman" w:hAnsi="Times New Roman" w:cs="Times New Roman"/>
          <w:sz w:val="24"/>
          <w:szCs w:val="24"/>
          <w:lang w:eastAsia="ru-RU"/>
        </w:rPr>
      </w:pPr>
      <w:r w:rsidRPr="0076295A">
        <w:rPr>
          <w:rFonts w:ascii="Times New Roman" w:eastAsia="Times New Roman" w:hAnsi="Times New Roman" w:cs="Times New Roman"/>
          <w:b/>
          <w:sz w:val="24"/>
          <w:szCs w:val="24"/>
          <w:lang w:eastAsia="ru-RU"/>
        </w:rPr>
        <w:t>Распределение ответов на вопрос «</w:t>
      </w:r>
      <w:r w:rsidRPr="0076295A">
        <w:rPr>
          <w:rFonts w:ascii="Times New Roman" w:eastAsia="Times New Roman" w:hAnsi="Times New Roman" w:cs="Times New Roman"/>
          <w:b/>
          <w:i/>
          <w:sz w:val="24"/>
          <w:szCs w:val="24"/>
          <w:lang w:eastAsia="ru-RU"/>
        </w:rPr>
        <w:t xml:space="preserve">Почему </w:t>
      </w:r>
      <w:r w:rsidR="00B9683B">
        <w:rPr>
          <w:rFonts w:ascii="Times New Roman" w:eastAsia="Times New Roman" w:hAnsi="Times New Roman" w:cs="Times New Roman"/>
          <w:b/>
          <w:i/>
          <w:sz w:val="24"/>
          <w:szCs w:val="24"/>
          <w:lang w:eastAsia="ru-RU"/>
        </w:rPr>
        <w:t>В</w:t>
      </w:r>
      <w:r w:rsidRPr="0076295A">
        <w:rPr>
          <w:rFonts w:ascii="Times New Roman" w:eastAsia="Times New Roman" w:hAnsi="Times New Roman" w:cs="Times New Roman"/>
          <w:b/>
          <w:i/>
          <w:sz w:val="24"/>
          <w:szCs w:val="24"/>
          <w:lang w:eastAsia="ru-RU"/>
        </w:rPr>
        <w:t>ы выбрали это учебное заведение</w:t>
      </w:r>
      <w:r w:rsidRPr="00B9683B">
        <w:rPr>
          <w:rFonts w:ascii="Times New Roman" w:eastAsia="Times New Roman" w:hAnsi="Times New Roman" w:cs="Times New Roman"/>
          <w:b/>
          <w:i/>
          <w:iCs/>
          <w:sz w:val="24"/>
          <w:szCs w:val="24"/>
          <w:lang w:eastAsia="ru-RU"/>
        </w:rPr>
        <w:t xml:space="preserve">?» </w:t>
      </w:r>
    </w:p>
    <w:p w14:paraId="5238E207" w14:textId="5E7F45C5" w:rsidR="0076295A" w:rsidRPr="0076295A" w:rsidRDefault="0076295A" w:rsidP="003C3B3A">
      <w:pPr>
        <w:spacing w:after="120"/>
        <w:contextualSpacing/>
        <w:jc w:val="center"/>
        <w:rPr>
          <w:rFonts w:ascii="Times New Roman" w:eastAsia="Times New Roman" w:hAnsi="Times New Roman" w:cs="Times New Roman"/>
          <w:sz w:val="24"/>
          <w:szCs w:val="24"/>
          <w:lang w:eastAsia="ru-RU"/>
        </w:rPr>
      </w:pPr>
      <w:r w:rsidRPr="0076295A">
        <w:rPr>
          <w:rFonts w:ascii="Times New Roman" w:eastAsia="Times New Roman" w:hAnsi="Times New Roman" w:cs="Times New Roman"/>
          <w:sz w:val="24"/>
          <w:szCs w:val="24"/>
          <w:lang w:eastAsia="ru-RU"/>
        </w:rPr>
        <w:t xml:space="preserve">(в % </w:t>
      </w:r>
      <w:r w:rsidR="00824B20">
        <w:rPr>
          <w:rFonts w:ascii="Times New Roman" w:eastAsia="Times New Roman" w:hAnsi="Times New Roman" w:cs="Times New Roman"/>
          <w:sz w:val="24"/>
          <w:szCs w:val="24"/>
          <w:lang w:eastAsia="ru-RU"/>
        </w:rPr>
        <w:t xml:space="preserve">к числу </w:t>
      </w:r>
      <w:proofErr w:type="gramStart"/>
      <w:r w:rsidR="00824B20">
        <w:rPr>
          <w:rFonts w:ascii="Times New Roman" w:eastAsia="Times New Roman" w:hAnsi="Times New Roman" w:cs="Times New Roman"/>
          <w:sz w:val="24"/>
          <w:szCs w:val="24"/>
          <w:lang w:eastAsia="ru-RU"/>
        </w:rPr>
        <w:t>указавших</w:t>
      </w:r>
      <w:proofErr w:type="gramEnd"/>
      <w:r w:rsidRPr="0076295A">
        <w:rPr>
          <w:rFonts w:ascii="Times New Roman" w:eastAsia="Times New Roman" w:hAnsi="Times New Roman" w:cs="Times New Roman"/>
          <w:sz w:val="24"/>
          <w:szCs w:val="24"/>
          <w:lang w:eastAsia="ru-RU"/>
        </w:rPr>
        <w:t xml:space="preserve"> наименование организации по полу</w:t>
      </w:r>
      <w:r w:rsidR="00824B20">
        <w:rPr>
          <w:rFonts w:ascii="Times New Roman" w:eastAsia="Times New Roman" w:hAnsi="Times New Roman" w:cs="Times New Roman"/>
          <w:sz w:val="24"/>
          <w:szCs w:val="24"/>
          <w:lang w:eastAsia="ru-RU"/>
        </w:rPr>
        <w:t>:</w:t>
      </w:r>
      <w:r w:rsidRPr="0076295A">
        <w:rPr>
          <w:rFonts w:ascii="Times New Roman" w:eastAsia="Times New Roman" w:hAnsi="Times New Roman" w:cs="Times New Roman"/>
          <w:sz w:val="24"/>
          <w:szCs w:val="24"/>
          <w:lang w:eastAsia="ru-RU"/>
        </w:rPr>
        <w:t xml:space="preserve"> юноши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 xml:space="preserve">=3033, девушки </w:t>
      </w:r>
      <w:r w:rsidRPr="0076295A">
        <w:rPr>
          <w:rFonts w:ascii="Times New Roman" w:eastAsia="Times New Roman" w:hAnsi="Times New Roman" w:cs="Times New Roman"/>
          <w:sz w:val="24"/>
          <w:szCs w:val="24"/>
          <w:lang w:val="en-US" w:eastAsia="ru-RU"/>
        </w:rPr>
        <w:t>N</w:t>
      </w:r>
      <w:r w:rsidRPr="0076295A">
        <w:rPr>
          <w:rFonts w:ascii="Times New Roman" w:eastAsia="Times New Roman" w:hAnsi="Times New Roman" w:cs="Times New Roman"/>
          <w:sz w:val="24"/>
          <w:szCs w:val="24"/>
          <w:lang w:eastAsia="ru-RU"/>
        </w:rPr>
        <w:t>=4235)</w:t>
      </w:r>
    </w:p>
    <w:p w14:paraId="6B4402C7" w14:textId="77777777" w:rsidR="0076295A" w:rsidRPr="0076295A" w:rsidRDefault="0076295A" w:rsidP="003C3B3A">
      <w:pPr>
        <w:spacing w:after="120"/>
        <w:contextualSpacing/>
        <w:jc w:val="center"/>
        <w:rPr>
          <w:rFonts w:ascii="Times New Roman" w:hAnsi="Times New Roman" w:cs="Times New Roman"/>
          <w:sz w:val="24"/>
          <w:szCs w:val="24"/>
        </w:rPr>
      </w:pPr>
      <w:r w:rsidRPr="0076295A">
        <w:rPr>
          <w:noProof/>
          <w:lang w:eastAsia="ru-RU"/>
        </w:rPr>
        <w:drawing>
          <wp:inline distT="0" distB="0" distL="0" distR="0" wp14:anchorId="6AFA4681" wp14:editId="21A15070">
            <wp:extent cx="4968240" cy="2444496"/>
            <wp:effectExtent l="0" t="0" r="381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256816D" w14:textId="77777777" w:rsidR="00824B20"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r>
    </w:p>
    <w:p w14:paraId="2B2B7D23" w14:textId="6D5F658D" w:rsidR="0076295A" w:rsidRPr="0076295A" w:rsidRDefault="0076295A" w:rsidP="00824B20">
      <w:pPr>
        <w:spacing w:after="120"/>
        <w:ind w:firstLine="709"/>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Проведенный анализ выявил незначительные различия факторов выбора образовательной организации в зависимости от места проживания старшеклассников. Высокий уровень подготовки по выбранной специальности чаще отмечается подростками, проживающими в городах области (64,2% при среднем значении 59%). </w:t>
      </w:r>
      <w:proofErr w:type="gramStart"/>
      <w:r w:rsidRPr="0076295A">
        <w:rPr>
          <w:rFonts w:ascii="Times New Roman" w:hAnsi="Times New Roman" w:cs="Times New Roman"/>
          <w:sz w:val="24"/>
          <w:szCs w:val="24"/>
        </w:rPr>
        <w:t>Хорошая</w:t>
      </w:r>
      <w:proofErr w:type="gramEnd"/>
      <w:r w:rsidRPr="0076295A">
        <w:rPr>
          <w:rFonts w:ascii="Times New Roman" w:hAnsi="Times New Roman" w:cs="Times New Roman"/>
          <w:sz w:val="24"/>
          <w:szCs w:val="24"/>
        </w:rPr>
        <w:t xml:space="preserve"> репутации образовательной организации и на</w:t>
      </w:r>
      <w:r w:rsidR="00C466F4">
        <w:rPr>
          <w:rFonts w:ascii="Times New Roman" w:hAnsi="Times New Roman" w:cs="Times New Roman"/>
          <w:sz w:val="24"/>
          <w:szCs w:val="24"/>
        </w:rPr>
        <w:t>личие выбранной специальности в</w:t>
      </w:r>
      <w:r w:rsidRPr="0076295A">
        <w:rPr>
          <w:rFonts w:ascii="Times New Roman" w:hAnsi="Times New Roman" w:cs="Times New Roman"/>
          <w:sz w:val="24"/>
          <w:szCs w:val="24"/>
        </w:rPr>
        <w:t xml:space="preserve"> вуз</w:t>
      </w:r>
      <w:r w:rsidR="00C466F4">
        <w:rPr>
          <w:rFonts w:ascii="Times New Roman" w:hAnsi="Times New Roman" w:cs="Times New Roman"/>
          <w:sz w:val="24"/>
          <w:szCs w:val="24"/>
        </w:rPr>
        <w:t>е</w:t>
      </w:r>
      <w:r w:rsidRPr="0076295A">
        <w:rPr>
          <w:rFonts w:ascii="Times New Roman" w:hAnsi="Times New Roman" w:cs="Times New Roman"/>
          <w:sz w:val="24"/>
          <w:szCs w:val="24"/>
        </w:rPr>
        <w:t xml:space="preserve"> чаще указывается учащимися самарских </w:t>
      </w:r>
      <w:r w:rsidR="00FF638C" w:rsidRPr="0076295A">
        <w:rPr>
          <w:rFonts w:ascii="Times New Roman" w:hAnsi="Times New Roman" w:cs="Times New Roman"/>
          <w:sz w:val="24"/>
          <w:szCs w:val="24"/>
        </w:rPr>
        <w:t>школ (</w:t>
      </w:r>
      <w:r w:rsidRPr="0076295A">
        <w:rPr>
          <w:rFonts w:ascii="Times New Roman" w:hAnsi="Times New Roman" w:cs="Times New Roman"/>
          <w:sz w:val="24"/>
          <w:szCs w:val="24"/>
        </w:rPr>
        <w:t xml:space="preserve">33,8% и 16,6% соответственно при средних значениях 31,7% и 11,4%). Возможность трудоустройства после окончания обучения </w:t>
      </w:r>
      <w:r w:rsidR="00FF638C" w:rsidRPr="0076295A">
        <w:rPr>
          <w:rFonts w:ascii="Times New Roman" w:hAnsi="Times New Roman" w:cs="Times New Roman"/>
          <w:sz w:val="24"/>
          <w:szCs w:val="24"/>
        </w:rPr>
        <w:t>и наличие</w:t>
      </w:r>
      <w:r w:rsidRPr="0076295A">
        <w:rPr>
          <w:rFonts w:ascii="Times New Roman" w:hAnsi="Times New Roman" w:cs="Times New Roman"/>
          <w:sz w:val="24"/>
          <w:szCs w:val="24"/>
        </w:rPr>
        <w:t xml:space="preserve"> общежития более значимы для старшеклассников, заканчивающих сельские школы (35,5% и 31,6% соответственно при средних значениях 31,6% и 7,1%). Фактор переезда в другой город чаще отмечается тольяттинскими подростками и старшеклассниками городов </w:t>
      </w:r>
      <w:r w:rsidR="0042690E" w:rsidRPr="0076295A">
        <w:rPr>
          <w:rFonts w:ascii="Times New Roman" w:hAnsi="Times New Roman" w:cs="Times New Roman"/>
          <w:sz w:val="24"/>
          <w:szCs w:val="24"/>
        </w:rPr>
        <w:t>област</w:t>
      </w:r>
      <w:r w:rsidR="0042690E">
        <w:rPr>
          <w:rFonts w:ascii="Times New Roman" w:hAnsi="Times New Roman" w:cs="Times New Roman"/>
          <w:sz w:val="24"/>
          <w:szCs w:val="24"/>
        </w:rPr>
        <w:t>и</w:t>
      </w:r>
      <w:r w:rsidR="0042690E" w:rsidRPr="0076295A">
        <w:rPr>
          <w:rFonts w:ascii="Times New Roman" w:hAnsi="Times New Roman" w:cs="Times New Roman"/>
          <w:sz w:val="24"/>
          <w:szCs w:val="24"/>
        </w:rPr>
        <w:t xml:space="preserve"> </w:t>
      </w:r>
      <w:r w:rsidRPr="0076295A">
        <w:rPr>
          <w:rFonts w:ascii="Times New Roman" w:hAnsi="Times New Roman" w:cs="Times New Roman"/>
          <w:sz w:val="24"/>
          <w:szCs w:val="24"/>
        </w:rPr>
        <w:t xml:space="preserve">(25,5% и 17,4% при среднем значении 14,5%). Выбор фактора удобное расположение в большей степени характерно для учащихся тольяттинских школ (14,9% при среднем значении 10,2%). </w:t>
      </w:r>
    </w:p>
    <w:p w14:paraId="3E6C7078" w14:textId="7A3A7F08"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t>Таблица</w:t>
      </w:r>
      <w:r w:rsidR="002F5B6A">
        <w:rPr>
          <w:rFonts w:ascii="Times New Roman" w:hAnsi="Times New Roman" w:cs="Times New Roman"/>
          <w:sz w:val="24"/>
          <w:szCs w:val="24"/>
        </w:rPr>
        <w:t xml:space="preserve"> 17</w:t>
      </w:r>
    </w:p>
    <w:p w14:paraId="1002C391" w14:textId="4ECC8A01" w:rsidR="00FF638C" w:rsidRDefault="0076295A" w:rsidP="003C3B3A">
      <w:pPr>
        <w:spacing w:after="120"/>
        <w:contextualSpacing/>
        <w:jc w:val="center"/>
        <w:rPr>
          <w:rFonts w:ascii="Times New Roman" w:hAnsi="Times New Roman" w:cs="Times New Roman"/>
          <w:sz w:val="24"/>
          <w:szCs w:val="24"/>
        </w:rPr>
      </w:pPr>
      <w:r w:rsidRPr="0076295A">
        <w:rPr>
          <w:rFonts w:ascii="Times New Roman" w:hAnsi="Times New Roman" w:cs="Times New Roman"/>
          <w:b/>
          <w:sz w:val="24"/>
          <w:szCs w:val="24"/>
        </w:rPr>
        <w:t>Распределение</w:t>
      </w:r>
      <w:r w:rsidRPr="0076295A">
        <w:rPr>
          <w:b/>
        </w:rPr>
        <w:t xml:space="preserve"> </w:t>
      </w:r>
      <w:r w:rsidRPr="0076295A">
        <w:rPr>
          <w:rFonts w:ascii="Times New Roman" w:hAnsi="Times New Roman" w:cs="Times New Roman"/>
          <w:b/>
          <w:sz w:val="24"/>
          <w:szCs w:val="24"/>
        </w:rPr>
        <w:t>ответов на вопрос «</w:t>
      </w:r>
      <w:r w:rsidRPr="0076295A">
        <w:rPr>
          <w:rFonts w:ascii="Times New Roman" w:hAnsi="Times New Roman" w:cs="Times New Roman"/>
          <w:b/>
          <w:i/>
          <w:sz w:val="24"/>
          <w:szCs w:val="24"/>
        </w:rPr>
        <w:t xml:space="preserve">Почему </w:t>
      </w:r>
      <w:r w:rsidR="00824B20">
        <w:rPr>
          <w:rFonts w:ascii="Times New Roman" w:hAnsi="Times New Roman" w:cs="Times New Roman"/>
          <w:b/>
          <w:i/>
          <w:sz w:val="24"/>
          <w:szCs w:val="24"/>
        </w:rPr>
        <w:t>В</w:t>
      </w:r>
      <w:r w:rsidRPr="0076295A">
        <w:rPr>
          <w:rFonts w:ascii="Times New Roman" w:hAnsi="Times New Roman" w:cs="Times New Roman"/>
          <w:b/>
          <w:i/>
          <w:sz w:val="24"/>
          <w:szCs w:val="24"/>
        </w:rPr>
        <w:t>ы выбрали это учебное заведение</w:t>
      </w:r>
      <w:r w:rsidRPr="0076295A">
        <w:rPr>
          <w:rFonts w:ascii="Times New Roman" w:hAnsi="Times New Roman" w:cs="Times New Roman"/>
          <w:b/>
          <w:sz w:val="24"/>
          <w:szCs w:val="24"/>
        </w:rPr>
        <w:t>?»</w:t>
      </w:r>
      <w:r w:rsidRPr="0076295A">
        <w:rPr>
          <w:rFonts w:ascii="Times New Roman" w:hAnsi="Times New Roman" w:cs="Times New Roman"/>
          <w:sz w:val="24"/>
          <w:szCs w:val="24"/>
        </w:rPr>
        <w:t xml:space="preserve"> </w:t>
      </w:r>
    </w:p>
    <w:p w14:paraId="612393BE" w14:textId="21E2AC90" w:rsidR="0076295A" w:rsidRPr="0076295A" w:rsidRDefault="0076295A" w:rsidP="003C3B3A">
      <w:pPr>
        <w:spacing w:after="120"/>
        <w:contextualSpacing/>
        <w:jc w:val="center"/>
        <w:rPr>
          <w:rFonts w:ascii="Times New Roman" w:hAnsi="Times New Roman" w:cs="Times New Roman"/>
          <w:sz w:val="24"/>
          <w:szCs w:val="24"/>
        </w:rPr>
      </w:pPr>
      <w:r w:rsidRPr="0076295A">
        <w:rPr>
          <w:rFonts w:ascii="Times New Roman" w:hAnsi="Times New Roman" w:cs="Times New Roman"/>
          <w:sz w:val="24"/>
          <w:szCs w:val="24"/>
        </w:rPr>
        <w:t>(</w:t>
      </w:r>
      <w:proofErr w:type="gramStart"/>
      <w:r w:rsidRPr="0076295A">
        <w:rPr>
          <w:rFonts w:ascii="Times New Roman" w:hAnsi="Times New Roman" w:cs="Times New Roman"/>
          <w:sz w:val="24"/>
          <w:szCs w:val="24"/>
        </w:rPr>
        <w:t>в</w:t>
      </w:r>
      <w:proofErr w:type="gramEnd"/>
      <w:r w:rsidRPr="0076295A">
        <w:rPr>
          <w:rFonts w:ascii="Times New Roman" w:hAnsi="Times New Roman" w:cs="Times New Roman"/>
          <w:sz w:val="24"/>
          <w:szCs w:val="24"/>
        </w:rPr>
        <w:t xml:space="preserve"> % </w:t>
      </w:r>
      <w:proofErr w:type="gramStart"/>
      <w:r w:rsidRPr="0076295A">
        <w:rPr>
          <w:rFonts w:ascii="Times New Roman" w:hAnsi="Times New Roman" w:cs="Times New Roman"/>
          <w:sz w:val="24"/>
          <w:szCs w:val="24"/>
        </w:rPr>
        <w:t>по</w:t>
      </w:r>
      <w:proofErr w:type="gramEnd"/>
      <w:r w:rsidRPr="0076295A">
        <w:rPr>
          <w:rFonts w:ascii="Times New Roman" w:hAnsi="Times New Roman" w:cs="Times New Roman"/>
          <w:sz w:val="24"/>
          <w:szCs w:val="24"/>
        </w:rPr>
        <w:t xml:space="preserve"> типу поселения)</w:t>
      </w:r>
    </w:p>
    <w:tbl>
      <w:tblPr>
        <w:tblStyle w:val="3"/>
        <w:tblW w:w="0" w:type="auto"/>
        <w:tblInd w:w="108" w:type="dxa"/>
        <w:tblLook w:val="01E0" w:firstRow="1" w:lastRow="1" w:firstColumn="1" w:lastColumn="1" w:noHBand="0" w:noVBand="0"/>
      </w:tblPr>
      <w:tblGrid>
        <w:gridCol w:w="3179"/>
        <w:gridCol w:w="1166"/>
        <w:gridCol w:w="1320"/>
        <w:gridCol w:w="1273"/>
        <w:gridCol w:w="1235"/>
        <w:gridCol w:w="1183"/>
      </w:tblGrid>
      <w:tr w:rsidR="0076295A" w:rsidRPr="00AF7DFE" w14:paraId="473C44B2" w14:textId="77777777" w:rsidTr="00824B20">
        <w:tc>
          <w:tcPr>
            <w:tcW w:w="3179" w:type="dxa"/>
            <w:shd w:val="clear" w:color="auto" w:fill="D9D9D9" w:themeFill="background1" w:themeFillShade="D9"/>
          </w:tcPr>
          <w:p w14:paraId="2CE7CC4C" w14:textId="77777777" w:rsidR="0076295A" w:rsidRPr="00AF7DFE" w:rsidRDefault="0076295A" w:rsidP="001C6FF5">
            <w:pPr>
              <w:contextualSpacing/>
            </w:pPr>
          </w:p>
        </w:tc>
        <w:tc>
          <w:tcPr>
            <w:tcW w:w="1166" w:type="dxa"/>
            <w:shd w:val="clear" w:color="auto" w:fill="D9D9D9" w:themeFill="background1" w:themeFillShade="D9"/>
            <w:vAlign w:val="center"/>
          </w:tcPr>
          <w:p w14:paraId="53954524" w14:textId="77777777" w:rsidR="0076295A" w:rsidRPr="00AF7DFE" w:rsidRDefault="0076295A" w:rsidP="00824B20">
            <w:pPr>
              <w:contextualSpacing/>
              <w:jc w:val="center"/>
              <w:rPr>
                <w:b/>
                <w:lang w:eastAsia="zh-CN"/>
              </w:rPr>
            </w:pPr>
            <w:r w:rsidRPr="00AF7DFE">
              <w:rPr>
                <w:b/>
                <w:lang w:eastAsia="zh-CN"/>
              </w:rPr>
              <w:t>Самара</w:t>
            </w:r>
          </w:p>
        </w:tc>
        <w:tc>
          <w:tcPr>
            <w:tcW w:w="1320" w:type="dxa"/>
            <w:shd w:val="clear" w:color="auto" w:fill="D9D9D9" w:themeFill="background1" w:themeFillShade="D9"/>
            <w:vAlign w:val="center"/>
          </w:tcPr>
          <w:p w14:paraId="208A6580" w14:textId="77777777" w:rsidR="0076295A" w:rsidRPr="00AF7DFE" w:rsidRDefault="0076295A" w:rsidP="00824B20">
            <w:pPr>
              <w:contextualSpacing/>
              <w:jc w:val="center"/>
              <w:rPr>
                <w:b/>
                <w:lang w:eastAsia="zh-CN"/>
              </w:rPr>
            </w:pPr>
            <w:r w:rsidRPr="00AF7DFE">
              <w:rPr>
                <w:b/>
                <w:lang w:eastAsia="zh-CN"/>
              </w:rPr>
              <w:t>Тольятти</w:t>
            </w:r>
          </w:p>
        </w:tc>
        <w:tc>
          <w:tcPr>
            <w:tcW w:w="1273" w:type="dxa"/>
            <w:shd w:val="clear" w:color="auto" w:fill="D9D9D9" w:themeFill="background1" w:themeFillShade="D9"/>
            <w:vAlign w:val="center"/>
          </w:tcPr>
          <w:p w14:paraId="786496CB" w14:textId="77777777" w:rsidR="0076295A" w:rsidRPr="00AF7DFE" w:rsidRDefault="0076295A" w:rsidP="00824B20">
            <w:pPr>
              <w:contextualSpacing/>
              <w:jc w:val="center"/>
              <w:rPr>
                <w:b/>
                <w:lang w:val="en-US" w:eastAsia="zh-CN"/>
              </w:rPr>
            </w:pPr>
            <w:r w:rsidRPr="00AF7DFE">
              <w:rPr>
                <w:b/>
                <w:lang w:eastAsia="zh-CN"/>
              </w:rPr>
              <w:t>Города области</w:t>
            </w:r>
          </w:p>
        </w:tc>
        <w:tc>
          <w:tcPr>
            <w:tcW w:w="1235" w:type="dxa"/>
            <w:shd w:val="clear" w:color="auto" w:fill="D9D9D9" w:themeFill="background1" w:themeFillShade="D9"/>
            <w:vAlign w:val="center"/>
          </w:tcPr>
          <w:p w14:paraId="45F9EBE6" w14:textId="77777777" w:rsidR="0076295A" w:rsidRPr="00AF7DFE" w:rsidRDefault="0076295A" w:rsidP="00824B20">
            <w:pPr>
              <w:contextualSpacing/>
              <w:jc w:val="center"/>
              <w:rPr>
                <w:b/>
                <w:lang w:val="en-US" w:eastAsia="zh-CN"/>
              </w:rPr>
            </w:pPr>
            <w:r w:rsidRPr="00AF7DFE">
              <w:rPr>
                <w:b/>
                <w:lang w:eastAsia="zh-CN"/>
              </w:rPr>
              <w:t>Сельская местность</w:t>
            </w:r>
          </w:p>
        </w:tc>
        <w:tc>
          <w:tcPr>
            <w:tcW w:w="1183" w:type="dxa"/>
            <w:shd w:val="clear" w:color="auto" w:fill="D9D9D9" w:themeFill="background1" w:themeFillShade="D9"/>
            <w:vAlign w:val="center"/>
          </w:tcPr>
          <w:p w14:paraId="1FDB9DAA" w14:textId="77777777" w:rsidR="0076295A" w:rsidRPr="000D63B4" w:rsidRDefault="0076295A" w:rsidP="00824B20">
            <w:pPr>
              <w:contextualSpacing/>
              <w:jc w:val="center"/>
              <w:rPr>
                <w:b/>
                <w:bCs/>
              </w:rPr>
            </w:pPr>
            <w:r w:rsidRPr="000D63B4">
              <w:rPr>
                <w:b/>
                <w:bCs/>
              </w:rPr>
              <w:t>Среднее значение</w:t>
            </w:r>
          </w:p>
        </w:tc>
      </w:tr>
      <w:tr w:rsidR="0076295A" w:rsidRPr="00AF7DFE" w14:paraId="27FC816E" w14:textId="77777777" w:rsidTr="00824B20">
        <w:tc>
          <w:tcPr>
            <w:tcW w:w="3179" w:type="dxa"/>
          </w:tcPr>
          <w:p w14:paraId="6E243482" w14:textId="77777777" w:rsidR="0076295A" w:rsidRPr="00AF7DFE" w:rsidRDefault="0076295A" w:rsidP="001C6FF5">
            <w:pPr>
              <w:contextualSpacing/>
              <w:rPr>
                <w:bCs/>
              </w:rPr>
            </w:pPr>
            <w:r w:rsidRPr="00AF7DFE">
              <w:rPr>
                <w:bCs/>
              </w:rPr>
              <w:t>Высокий уровень подготовки по выбранной специальности</w:t>
            </w:r>
          </w:p>
        </w:tc>
        <w:tc>
          <w:tcPr>
            <w:tcW w:w="1166" w:type="dxa"/>
            <w:vAlign w:val="center"/>
          </w:tcPr>
          <w:p w14:paraId="7DFF42E1" w14:textId="77777777" w:rsidR="0076295A" w:rsidRPr="00AF7DFE" w:rsidRDefault="0076295A" w:rsidP="00824B20">
            <w:pPr>
              <w:contextualSpacing/>
              <w:jc w:val="center"/>
              <w:rPr>
                <w:lang w:eastAsia="zh-CN"/>
              </w:rPr>
            </w:pPr>
            <w:r w:rsidRPr="00AF7DFE">
              <w:rPr>
                <w:lang w:eastAsia="zh-CN"/>
              </w:rPr>
              <w:t>58,3</w:t>
            </w:r>
          </w:p>
        </w:tc>
        <w:tc>
          <w:tcPr>
            <w:tcW w:w="1320" w:type="dxa"/>
            <w:vAlign w:val="center"/>
          </w:tcPr>
          <w:p w14:paraId="44B5A20E" w14:textId="77777777" w:rsidR="0076295A" w:rsidRPr="00AF7DFE" w:rsidRDefault="0076295A" w:rsidP="00824B20">
            <w:pPr>
              <w:contextualSpacing/>
              <w:jc w:val="center"/>
              <w:rPr>
                <w:lang w:eastAsia="zh-CN"/>
              </w:rPr>
            </w:pPr>
            <w:r w:rsidRPr="00AF7DFE">
              <w:rPr>
                <w:lang w:eastAsia="zh-CN"/>
              </w:rPr>
              <w:t>53,7</w:t>
            </w:r>
          </w:p>
        </w:tc>
        <w:tc>
          <w:tcPr>
            <w:tcW w:w="1273" w:type="dxa"/>
            <w:vAlign w:val="center"/>
          </w:tcPr>
          <w:p w14:paraId="0716D7B8" w14:textId="77777777" w:rsidR="0076295A" w:rsidRPr="00C466F4" w:rsidRDefault="0076295A" w:rsidP="00824B20">
            <w:pPr>
              <w:contextualSpacing/>
              <w:jc w:val="center"/>
              <w:rPr>
                <w:b/>
                <w:bCs/>
                <w:lang w:eastAsia="zh-CN"/>
              </w:rPr>
            </w:pPr>
            <w:r w:rsidRPr="00C466F4">
              <w:rPr>
                <w:b/>
                <w:bCs/>
                <w:lang w:eastAsia="zh-CN"/>
              </w:rPr>
              <w:t>64,2</w:t>
            </w:r>
          </w:p>
        </w:tc>
        <w:tc>
          <w:tcPr>
            <w:tcW w:w="1235" w:type="dxa"/>
            <w:vAlign w:val="center"/>
          </w:tcPr>
          <w:p w14:paraId="125E5F26" w14:textId="77777777" w:rsidR="0076295A" w:rsidRPr="00AF7DFE" w:rsidRDefault="0076295A" w:rsidP="00824B20">
            <w:pPr>
              <w:contextualSpacing/>
              <w:jc w:val="center"/>
              <w:rPr>
                <w:lang w:eastAsia="zh-CN"/>
              </w:rPr>
            </w:pPr>
            <w:r w:rsidRPr="00AF7DFE">
              <w:rPr>
                <w:lang w:eastAsia="zh-CN"/>
              </w:rPr>
              <w:t>57,6</w:t>
            </w:r>
          </w:p>
        </w:tc>
        <w:tc>
          <w:tcPr>
            <w:tcW w:w="1183" w:type="dxa"/>
            <w:shd w:val="clear" w:color="auto" w:fill="EEECE1" w:themeFill="background2"/>
            <w:vAlign w:val="center"/>
          </w:tcPr>
          <w:p w14:paraId="4974FC36" w14:textId="77777777" w:rsidR="0076295A" w:rsidRPr="00AF7DFE" w:rsidRDefault="0076295A" w:rsidP="00824B20">
            <w:pPr>
              <w:contextualSpacing/>
              <w:jc w:val="center"/>
              <w:rPr>
                <w:lang w:eastAsia="zh-CN"/>
              </w:rPr>
            </w:pPr>
            <w:r w:rsidRPr="00AF7DFE">
              <w:rPr>
                <w:lang w:eastAsia="zh-CN"/>
              </w:rPr>
              <w:t>59,0</w:t>
            </w:r>
          </w:p>
        </w:tc>
      </w:tr>
      <w:tr w:rsidR="0076295A" w:rsidRPr="00AF7DFE" w14:paraId="0E1C5FEE" w14:textId="77777777" w:rsidTr="00824B20">
        <w:tc>
          <w:tcPr>
            <w:tcW w:w="3179" w:type="dxa"/>
          </w:tcPr>
          <w:p w14:paraId="1CFE1C53" w14:textId="77777777" w:rsidR="0076295A" w:rsidRPr="00AF7DFE" w:rsidRDefault="0076295A" w:rsidP="001C6FF5">
            <w:pPr>
              <w:contextualSpacing/>
              <w:rPr>
                <w:iCs/>
              </w:rPr>
            </w:pPr>
            <w:r w:rsidRPr="00AF7DFE">
              <w:rPr>
                <w:iCs/>
              </w:rPr>
              <w:t>Хорошая репутация</w:t>
            </w:r>
          </w:p>
        </w:tc>
        <w:tc>
          <w:tcPr>
            <w:tcW w:w="1166" w:type="dxa"/>
            <w:vAlign w:val="center"/>
          </w:tcPr>
          <w:p w14:paraId="5B915AF1" w14:textId="77777777" w:rsidR="0076295A" w:rsidRPr="00C466F4" w:rsidRDefault="0076295A" w:rsidP="00824B20">
            <w:pPr>
              <w:contextualSpacing/>
              <w:jc w:val="center"/>
              <w:rPr>
                <w:b/>
                <w:bCs/>
                <w:lang w:eastAsia="zh-CN"/>
              </w:rPr>
            </w:pPr>
            <w:r w:rsidRPr="00C466F4">
              <w:rPr>
                <w:b/>
                <w:bCs/>
                <w:lang w:eastAsia="zh-CN"/>
              </w:rPr>
              <w:t>33,8</w:t>
            </w:r>
          </w:p>
        </w:tc>
        <w:tc>
          <w:tcPr>
            <w:tcW w:w="1320" w:type="dxa"/>
            <w:vAlign w:val="center"/>
          </w:tcPr>
          <w:p w14:paraId="725AB1A1" w14:textId="77777777" w:rsidR="0076295A" w:rsidRPr="00AF7DFE" w:rsidRDefault="0076295A" w:rsidP="00824B20">
            <w:pPr>
              <w:contextualSpacing/>
              <w:jc w:val="center"/>
              <w:rPr>
                <w:lang w:eastAsia="zh-CN"/>
              </w:rPr>
            </w:pPr>
            <w:r w:rsidRPr="00AF7DFE">
              <w:rPr>
                <w:lang w:eastAsia="zh-CN"/>
              </w:rPr>
              <w:t>28,7</w:t>
            </w:r>
          </w:p>
        </w:tc>
        <w:tc>
          <w:tcPr>
            <w:tcW w:w="1273" w:type="dxa"/>
            <w:vAlign w:val="center"/>
          </w:tcPr>
          <w:p w14:paraId="1C5D64C7" w14:textId="77777777" w:rsidR="0076295A" w:rsidRPr="00AF7DFE" w:rsidRDefault="0076295A" w:rsidP="00824B20">
            <w:pPr>
              <w:contextualSpacing/>
              <w:jc w:val="center"/>
              <w:rPr>
                <w:lang w:eastAsia="zh-CN"/>
              </w:rPr>
            </w:pPr>
            <w:r w:rsidRPr="00AF7DFE">
              <w:rPr>
                <w:lang w:eastAsia="zh-CN"/>
              </w:rPr>
              <w:t>31,0</w:t>
            </w:r>
          </w:p>
        </w:tc>
        <w:tc>
          <w:tcPr>
            <w:tcW w:w="1235" w:type="dxa"/>
            <w:vAlign w:val="center"/>
          </w:tcPr>
          <w:p w14:paraId="45EFE05D" w14:textId="77777777" w:rsidR="0076295A" w:rsidRPr="00AF7DFE" w:rsidRDefault="0076295A" w:rsidP="00824B20">
            <w:pPr>
              <w:contextualSpacing/>
              <w:jc w:val="center"/>
              <w:rPr>
                <w:lang w:eastAsia="zh-CN"/>
              </w:rPr>
            </w:pPr>
            <w:r w:rsidRPr="00AF7DFE">
              <w:rPr>
                <w:lang w:eastAsia="zh-CN"/>
              </w:rPr>
              <w:t>32,3</w:t>
            </w:r>
          </w:p>
        </w:tc>
        <w:tc>
          <w:tcPr>
            <w:tcW w:w="1183" w:type="dxa"/>
            <w:shd w:val="clear" w:color="auto" w:fill="EEECE1" w:themeFill="background2"/>
            <w:vAlign w:val="center"/>
          </w:tcPr>
          <w:p w14:paraId="1E7F20DC" w14:textId="77777777" w:rsidR="0076295A" w:rsidRPr="00AF7DFE" w:rsidRDefault="0076295A" w:rsidP="00824B20">
            <w:pPr>
              <w:contextualSpacing/>
              <w:jc w:val="center"/>
              <w:rPr>
                <w:lang w:eastAsia="zh-CN"/>
              </w:rPr>
            </w:pPr>
            <w:r w:rsidRPr="00AF7DFE">
              <w:rPr>
                <w:lang w:eastAsia="zh-CN"/>
              </w:rPr>
              <w:t>31,7</w:t>
            </w:r>
          </w:p>
        </w:tc>
      </w:tr>
      <w:tr w:rsidR="0076295A" w:rsidRPr="00AF7DFE" w14:paraId="23EEC313" w14:textId="77777777" w:rsidTr="00824B20">
        <w:tc>
          <w:tcPr>
            <w:tcW w:w="3179" w:type="dxa"/>
          </w:tcPr>
          <w:p w14:paraId="7198F64A" w14:textId="77777777" w:rsidR="0076295A" w:rsidRPr="00AF7DFE" w:rsidRDefault="0076295A" w:rsidP="001C6FF5">
            <w:pPr>
              <w:contextualSpacing/>
              <w:rPr>
                <w:bCs/>
              </w:rPr>
            </w:pPr>
            <w:r w:rsidRPr="00AF7DFE">
              <w:rPr>
                <w:bCs/>
              </w:rPr>
              <w:t>Возможность трудоустройства после окончания обучения</w:t>
            </w:r>
          </w:p>
        </w:tc>
        <w:tc>
          <w:tcPr>
            <w:tcW w:w="1166" w:type="dxa"/>
            <w:vAlign w:val="center"/>
          </w:tcPr>
          <w:p w14:paraId="142D6401" w14:textId="77777777" w:rsidR="0076295A" w:rsidRPr="00AF7DFE" w:rsidRDefault="0076295A" w:rsidP="00824B20">
            <w:pPr>
              <w:contextualSpacing/>
              <w:jc w:val="center"/>
              <w:rPr>
                <w:lang w:eastAsia="zh-CN"/>
              </w:rPr>
            </w:pPr>
            <w:r w:rsidRPr="00AF7DFE">
              <w:rPr>
                <w:lang w:eastAsia="zh-CN"/>
              </w:rPr>
              <w:t>33,7</w:t>
            </w:r>
          </w:p>
        </w:tc>
        <w:tc>
          <w:tcPr>
            <w:tcW w:w="1320" w:type="dxa"/>
            <w:vAlign w:val="center"/>
          </w:tcPr>
          <w:p w14:paraId="2C623C3A" w14:textId="77777777" w:rsidR="0076295A" w:rsidRPr="00AF7DFE" w:rsidRDefault="0076295A" w:rsidP="00824B20">
            <w:pPr>
              <w:contextualSpacing/>
              <w:jc w:val="center"/>
              <w:rPr>
                <w:lang w:eastAsia="zh-CN"/>
              </w:rPr>
            </w:pPr>
            <w:r w:rsidRPr="00AF7DFE">
              <w:rPr>
                <w:lang w:eastAsia="zh-CN"/>
              </w:rPr>
              <w:t>26,8</w:t>
            </w:r>
          </w:p>
        </w:tc>
        <w:tc>
          <w:tcPr>
            <w:tcW w:w="1273" w:type="dxa"/>
            <w:vAlign w:val="center"/>
          </w:tcPr>
          <w:p w14:paraId="4FAD49F2" w14:textId="77777777" w:rsidR="0076295A" w:rsidRPr="00AF7DFE" w:rsidRDefault="0076295A" w:rsidP="00824B20">
            <w:pPr>
              <w:contextualSpacing/>
              <w:jc w:val="center"/>
              <w:rPr>
                <w:lang w:eastAsia="zh-CN"/>
              </w:rPr>
            </w:pPr>
            <w:r w:rsidRPr="00AF7DFE">
              <w:rPr>
                <w:lang w:eastAsia="zh-CN"/>
              </w:rPr>
              <w:t>29,3</w:t>
            </w:r>
          </w:p>
        </w:tc>
        <w:tc>
          <w:tcPr>
            <w:tcW w:w="1235" w:type="dxa"/>
            <w:vAlign w:val="center"/>
          </w:tcPr>
          <w:p w14:paraId="45FAB0B1" w14:textId="77777777" w:rsidR="0076295A" w:rsidRPr="00C466F4" w:rsidRDefault="0076295A" w:rsidP="00824B20">
            <w:pPr>
              <w:contextualSpacing/>
              <w:jc w:val="center"/>
              <w:rPr>
                <w:b/>
                <w:bCs/>
                <w:lang w:eastAsia="zh-CN"/>
              </w:rPr>
            </w:pPr>
            <w:r w:rsidRPr="00C466F4">
              <w:rPr>
                <w:b/>
                <w:bCs/>
                <w:lang w:eastAsia="zh-CN"/>
              </w:rPr>
              <w:t>35,5</w:t>
            </w:r>
          </w:p>
        </w:tc>
        <w:tc>
          <w:tcPr>
            <w:tcW w:w="1183" w:type="dxa"/>
            <w:shd w:val="clear" w:color="auto" w:fill="EEECE1" w:themeFill="background2"/>
            <w:vAlign w:val="center"/>
          </w:tcPr>
          <w:p w14:paraId="3D593FBB" w14:textId="77777777" w:rsidR="0076295A" w:rsidRPr="00AF7DFE" w:rsidRDefault="0076295A" w:rsidP="00824B20">
            <w:pPr>
              <w:contextualSpacing/>
              <w:jc w:val="center"/>
              <w:rPr>
                <w:lang w:eastAsia="zh-CN"/>
              </w:rPr>
            </w:pPr>
            <w:r w:rsidRPr="00AF7DFE">
              <w:rPr>
                <w:lang w:eastAsia="zh-CN"/>
              </w:rPr>
              <w:t>31,6</w:t>
            </w:r>
          </w:p>
        </w:tc>
      </w:tr>
      <w:tr w:rsidR="0076295A" w:rsidRPr="00AF7DFE" w14:paraId="4A250EF0" w14:textId="77777777" w:rsidTr="00824B20">
        <w:tc>
          <w:tcPr>
            <w:tcW w:w="3179" w:type="dxa"/>
          </w:tcPr>
          <w:p w14:paraId="0ECAE7C2" w14:textId="77777777" w:rsidR="0076295A" w:rsidRPr="00AF7DFE" w:rsidRDefault="0076295A" w:rsidP="001C6FF5">
            <w:pPr>
              <w:contextualSpacing/>
              <w:rPr>
                <w:iCs/>
              </w:rPr>
            </w:pPr>
            <w:r w:rsidRPr="00AF7DFE">
              <w:rPr>
                <w:iCs/>
              </w:rPr>
              <w:t xml:space="preserve">Возможность переехать </w:t>
            </w:r>
            <w:r w:rsidRPr="00AF7DFE">
              <w:rPr>
                <w:rFonts w:eastAsia="Calibri"/>
                <w:iCs/>
              </w:rPr>
              <w:t>в другой город</w:t>
            </w:r>
          </w:p>
        </w:tc>
        <w:tc>
          <w:tcPr>
            <w:tcW w:w="1166" w:type="dxa"/>
            <w:vAlign w:val="center"/>
          </w:tcPr>
          <w:p w14:paraId="1929BC0B" w14:textId="77777777" w:rsidR="0076295A" w:rsidRPr="00AF7DFE" w:rsidRDefault="0076295A" w:rsidP="00824B20">
            <w:pPr>
              <w:contextualSpacing/>
              <w:jc w:val="center"/>
              <w:rPr>
                <w:lang w:eastAsia="zh-CN"/>
              </w:rPr>
            </w:pPr>
            <w:r w:rsidRPr="00AF7DFE">
              <w:rPr>
                <w:lang w:eastAsia="zh-CN"/>
              </w:rPr>
              <w:t>9,5</w:t>
            </w:r>
          </w:p>
        </w:tc>
        <w:tc>
          <w:tcPr>
            <w:tcW w:w="1320" w:type="dxa"/>
            <w:vAlign w:val="center"/>
          </w:tcPr>
          <w:p w14:paraId="711FBF2B" w14:textId="77777777" w:rsidR="0076295A" w:rsidRPr="00C466F4" w:rsidRDefault="0076295A" w:rsidP="00824B20">
            <w:pPr>
              <w:contextualSpacing/>
              <w:jc w:val="center"/>
              <w:rPr>
                <w:b/>
                <w:bCs/>
                <w:lang w:eastAsia="zh-CN"/>
              </w:rPr>
            </w:pPr>
            <w:r w:rsidRPr="00C466F4">
              <w:rPr>
                <w:b/>
                <w:bCs/>
                <w:lang w:eastAsia="zh-CN"/>
              </w:rPr>
              <w:t>25,5</w:t>
            </w:r>
          </w:p>
        </w:tc>
        <w:tc>
          <w:tcPr>
            <w:tcW w:w="1273" w:type="dxa"/>
            <w:vAlign w:val="center"/>
          </w:tcPr>
          <w:p w14:paraId="69F5D845" w14:textId="77777777" w:rsidR="0076295A" w:rsidRPr="00C466F4" w:rsidRDefault="0076295A" w:rsidP="00824B20">
            <w:pPr>
              <w:contextualSpacing/>
              <w:jc w:val="center"/>
              <w:rPr>
                <w:b/>
                <w:bCs/>
                <w:lang w:eastAsia="zh-CN"/>
              </w:rPr>
            </w:pPr>
            <w:r w:rsidRPr="00C466F4">
              <w:rPr>
                <w:b/>
                <w:bCs/>
                <w:lang w:eastAsia="zh-CN"/>
              </w:rPr>
              <w:t>17,4</w:t>
            </w:r>
          </w:p>
        </w:tc>
        <w:tc>
          <w:tcPr>
            <w:tcW w:w="1235" w:type="dxa"/>
            <w:vAlign w:val="center"/>
          </w:tcPr>
          <w:p w14:paraId="1776AE74" w14:textId="77777777" w:rsidR="0076295A" w:rsidRPr="00AF7DFE" w:rsidRDefault="0076295A" w:rsidP="00824B20">
            <w:pPr>
              <w:contextualSpacing/>
              <w:jc w:val="center"/>
              <w:rPr>
                <w:lang w:eastAsia="zh-CN"/>
              </w:rPr>
            </w:pPr>
            <w:r w:rsidRPr="00AF7DFE">
              <w:rPr>
                <w:lang w:eastAsia="zh-CN"/>
              </w:rPr>
              <w:t>8,8</w:t>
            </w:r>
          </w:p>
        </w:tc>
        <w:tc>
          <w:tcPr>
            <w:tcW w:w="1183" w:type="dxa"/>
            <w:shd w:val="clear" w:color="auto" w:fill="EEECE1" w:themeFill="background2"/>
            <w:vAlign w:val="center"/>
          </w:tcPr>
          <w:p w14:paraId="3F0F5462" w14:textId="77777777" w:rsidR="0076295A" w:rsidRPr="00AF7DFE" w:rsidRDefault="0076295A" w:rsidP="00824B20">
            <w:pPr>
              <w:contextualSpacing/>
              <w:jc w:val="center"/>
              <w:rPr>
                <w:lang w:eastAsia="zh-CN"/>
              </w:rPr>
            </w:pPr>
            <w:r w:rsidRPr="00AF7DFE">
              <w:rPr>
                <w:lang w:eastAsia="zh-CN"/>
              </w:rPr>
              <w:t>14,5</w:t>
            </w:r>
          </w:p>
        </w:tc>
      </w:tr>
      <w:tr w:rsidR="0076295A" w:rsidRPr="00AF7DFE" w14:paraId="790DA6E7" w14:textId="77777777" w:rsidTr="00824B20">
        <w:tc>
          <w:tcPr>
            <w:tcW w:w="3179" w:type="dxa"/>
          </w:tcPr>
          <w:p w14:paraId="1BB96001" w14:textId="77777777" w:rsidR="0076295A" w:rsidRPr="00AF7DFE" w:rsidRDefault="0076295A" w:rsidP="001C6FF5">
            <w:pPr>
              <w:contextualSpacing/>
              <w:rPr>
                <w:rFonts w:eastAsia="Calibri"/>
                <w:iCs/>
              </w:rPr>
            </w:pPr>
            <w:r w:rsidRPr="00AF7DFE">
              <w:t>Мою специальность можно получить только в этом учебном заведении</w:t>
            </w:r>
          </w:p>
        </w:tc>
        <w:tc>
          <w:tcPr>
            <w:tcW w:w="1166" w:type="dxa"/>
            <w:vAlign w:val="center"/>
          </w:tcPr>
          <w:p w14:paraId="31A4D796" w14:textId="77777777" w:rsidR="0076295A" w:rsidRPr="00C466F4" w:rsidRDefault="0076295A" w:rsidP="00824B20">
            <w:pPr>
              <w:contextualSpacing/>
              <w:jc w:val="center"/>
              <w:rPr>
                <w:b/>
                <w:bCs/>
                <w:lang w:eastAsia="zh-CN"/>
              </w:rPr>
            </w:pPr>
            <w:r w:rsidRPr="00C466F4">
              <w:rPr>
                <w:b/>
                <w:bCs/>
                <w:lang w:eastAsia="zh-CN"/>
              </w:rPr>
              <w:t>16,6</w:t>
            </w:r>
          </w:p>
        </w:tc>
        <w:tc>
          <w:tcPr>
            <w:tcW w:w="1320" w:type="dxa"/>
            <w:vAlign w:val="center"/>
          </w:tcPr>
          <w:p w14:paraId="1BEF6B70" w14:textId="77777777" w:rsidR="0076295A" w:rsidRPr="00AF7DFE" w:rsidRDefault="0076295A" w:rsidP="00824B20">
            <w:pPr>
              <w:contextualSpacing/>
              <w:jc w:val="center"/>
              <w:rPr>
                <w:lang w:eastAsia="zh-CN"/>
              </w:rPr>
            </w:pPr>
            <w:r w:rsidRPr="00AF7DFE">
              <w:rPr>
                <w:lang w:eastAsia="zh-CN"/>
              </w:rPr>
              <w:t>7,3</w:t>
            </w:r>
          </w:p>
        </w:tc>
        <w:tc>
          <w:tcPr>
            <w:tcW w:w="1273" w:type="dxa"/>
            <w:vAlign w:val="center"/>
          </w:tcPr>
          <w:p w14:paraId="4AF96846" w14:textId="77777777" w:rsidR="0076295A" w:rsidRPr="00AF7DFE" w:rsidRDefault="0076295A" w:rsidP="00824B20">
            <w:pPr>
              <w:contextualSpacing/>
              <w:jc w:val="center"/>
              <w:rPr>
                <w:lang w:eastAsia="zh-CN"/>
              </w:rPr>
            </w:pPr>
            <w:r w:rsidRPr="00AF7DFE">
              <w:rPr>
                <w:lang w:eastAsia="zh-CN"/>
              </w:rPr>
              <w:t>8,5</w:t>
            </w:r>
          </w:p>
        </w:tc>
        <w:tc>
          <w:tcPr>
            <w:tcW w:w="1235" w:type="dxa"/>
            <w:vAlign w:val="center"/>
          </w:tcPr>
          <w:p w14:paraId="5D22354C" w14:textId="77777777" w:rsidR="0076295A" w:rsidRPr="00AF7DFE" w:rsidRDefault="0076295A" w:rsidP="00824B20">
            <w:pPr>
              <w:contextualSpacing/>
              <w:jc w:val="center"/>
              <w:rPr>
                <w:lang w:eastAsia="zh-CN"/>
              </w:rPr>
            </w:pPr>
            <w:r w:rsidRPr="00AF7DFE">
              <w:rPr>
                <w:lang w:eastAsia="zh-CN"/>
              </w:rPr>
              <w:t>11,9</w:t>
            </w:r>
          </w:p>
        </w:tc>
        <w:tc>
          <w:tcPr>
            <w:tcW w:w="1183" w:type="dxa"/>
            <w:shd w:val="clear" w:color="auto" w:fill="EEECE1" w:themeFill="background2"/>
            <w:vAlign w:val="center"/>
          </w:tcPr>
          <w:p w14:paraId="046385B8" w14:textId="77777777" w:rsidR="0076295A" w:rsidRPr="00AF7DFE" w:rsidRDefault="0076295A" w:rsidP="00824B20">
            <w:pPr>
              <w:contextualSpacing/>
              <w:jc w:val="center"/>
              <w:rPr>
                <w:lang w:eastAsia="zh-CN"/>
              </w:rPr>
            </w:pPr>
            <w:r w:rsidRPr="00AF7DFE">
              <w:rPr>
                <w:lang w:eastAsia="zh-CN"/>
              </w:rPr>
              <w:t>11,4</w:t>
            </w:r>
          </w:p>
        </w:tc>
      </w:tr>
      <w:tr w:rsidR="0076295A" w:rsidRPr="00AF7DFE" w14:paraId="5248EB06" w14:textId="77777777" w:rsidTr="00824B20">
        <w:tc>
          <w:tcPr>
            <w:tcW w:w="3179" w:type="dxa"/>
          </w:tcPr>
          <w:p w14:paraId="1BC8DB90" w14:textId="77777777" w:rsidR="0076295A" w:rsidRPr="00AF7DFE" w:rsidRDefault="0076295A" w:rsidP="001C6FF5">
            <w:pPr>
              <w:contextualSpacing/>
              <w:rPr>
                <w:iCs/>
              </w:rPr>
            </w:pPr>
            <w:r w:rsidRPr="00AF7DFE">
              <w:rPr>
                <w:iCs/>
              </w:rPr>
              <w:t>Близко к дому (удобное расположение)</w:t>
            </w:r>
          </w:p>
        </w:tc>
        <w:tc>
          <w:tcPr>
            <w:tcW w:w="1166" w:type="dxa"/>
            <w:vAlign w:val="center"/>
          </w:tcPr>
          <w:p w14:paraId="039BEFAB" w14:textId="77777777" w:rsidR="0076295A" w:rsidRPr="00AF7DFE" w:rsidRDefault="0076295A" w:rsidP="00824B20">
            <w:pPr>
              <w:contextualSpacing/>
              <w:jc w:val="center"/>
              <w:rPr>
                <w:lang w:eastAsia="zh-CN"/>
              </w:rPr>
            </w:pPr>
            <w:r w:rsidRPr="00AF7DFE">
              <w:rPr>
                <w:lang w:eastAsia="zh-CN"/>
              </w:rPr>
              <w:t>8,9</w:t>
            </w:r>
          </w:p>
        </w:tc>
        <w:tc>
          <w:tcPr>
            <w:tcW w:w="1320" w:type="dxa"/>
            <w:vAlign w:val="center"/>
          </w:tcPr>
          <w:p w14:paraId="10462A1F" w14:textId="77777777" w:rsidR="0076295A" w:rsidRPr="00C466F4" w:rsidRDefault="0076295A" w:rsidP="00824B20">
            <w:pPr>
              <w:contextualSpacing/>
              <w:jc w:val="center"/>
              <w:rPr>
                <w:b/>
                <w:bCs/>
                <w:lang w:eastAsia="zh-CN"/>
              </w:rPr>
            </w:pPr>
            <w:r w:rsidRPr="00C466F4">
              <w:rPr>
                <w:b/>
                <w:bCs/>
                <w:lang w:eastAsia="zh-CN"/>
              </w:rPr>
              <w:t>14,9</w:t>
            </w:r>
          </w:p>
        </w:tc>
        <w:tc>
          <w:tcPr>
            <w:tcW w:w="1273" w:type="dxa"/>
            <w:vAlign w:val="center"/>
          </w:tcPr>
          <w:p w14:paraId="6ECAA72C" w14:textId="77777777" w:rsidR="0076295A" w:rsidRPr="00AF7DFE" w:rsidRDefault="0076295A" w:rsidP="00824B20">
            <w:pPr>
              <w:contextualSpacing/>
              <w:jc w:val="center"/>
              <w:rPr>
                <w:lang w:eastAsia="zh-CN"/>
              </w:rPr>
            </w:pPr>
            <w:r w:rsidRPr="00AF7DFE">
              <w:rPr>
                <w:lang w:eastAsia="zh-CN"/>
              </w:rPr>
              <w:t>10,6</w:t>
            </w:r>
          </w:p>
        </w:tc>
        <w:tc>
          <w:tcPr>
            <w:tcW w:w="1235" w:type="dxa"/>
            <w:vAlign w:val="center"/>
          </w:tcPr>
          <w:p w14:paraId="6F7C40DD" w14:textId="77777777" w:rsidR="0076295A" w:rsidRPr="00AF7DFE" w:rsidRDefault="0076295A" w:rsidP="00824B20">
            <w:pPr>
              <w:contextualSpacing/>
              <w:jc w:val="center"/>
              <w:rPr>
                <w:lang w:eastAsia="zh-CN"/>
              </w:rPr>
            </w:pPr>
            <w:r w:rsidRPr="00AF7DFE">
              <w:rPr>
                <w:lang w:eastAsia="zh-CN"/>
              </w:rPr>
              <w:t>7,8</w:t>
            </w:r>
          </w:p>
        </w:tc>
        <w:tc>
          <w:tcPr>
            <w:tcW w:w="1183" w:type="dxa"/>
            <w:shd w:val="clear" w:color="auto" w:fill="EEECE1" w:themeFill="background2"/>
            <w:vAlign w:val="center"/>
          </w:tcPr>
          <w:p w14:paraId="0CD13E1F" w14:textId="77777777" w:rsidR="0076295A" w:rsidRPr="00AF7DFE" w:rsidRDefault="0076295A" w:rsidP="00824B20">
            <w:pPr>
              <w:contextualSpacing/>
              <w:jc w:val="center"/>
              <w:rPr>
                <w:lang w:eastAsia="zh-CN"/>
              </w:rPr>
            </w:pPr>
            <w:r w:rsidRPr="00AF7DFE">
              <w:rPr>
                <w:lang w:eastAsia="zh-CN"/>
              </w:rPr>
              <w:t>10,2</w:t>
            </w:r>
          </w:p>
        </w:tc>
      </w:tr>
      <w:tr w:rsidR="0076295A" w:rsidRPr="00AF7DFE" w14:paraId="0D6DFA68" w14:textId="77777777" w:rsidTr="00824B20">
        <w:tc>
          <w:tcPr>
            <w:tcW w:w="3179" w:type="dxa"/>
          </w:tcPr>
          <w:p w14:paraId="1B52D856" w14:textId="77777777" w:rsidR="0076295A" w:rsidRPr="00AF7DFE" w:rsidRDefault="0076295A" w:rsidP="001C6FF5">
            <w:pPr>
              <w:contextualSpacing/>
              <w:rPr>
                <w:bCs/>
              </w:rPr>
            </w:pPr>
            <w:r w:rsidRPr="00AF7DFE">
              <w:rPr>
                <w:bCs/>
              </w:rPr>
              <w:t xml:space="preserve">Наличие общежития </w:t>
            </w:r>
          </w:p>
        </w:tc>
        <w:tc>
          <w:tcPr>
            <w:tcW w:w="1166" w:type="dxa"/>
            <w:vAlign w:val="center"/>
          </w:tcPr>
          <w:p w14:paraId="5442244C" w14:textId="77777777" w:rsidR="0076295A" w:rsidRPr="00AF7DFE" w:rsidRDefault="0076295A" w:rsidP="00824B20">
            <w:pPr>
              <w:contextualSpacing/>
              <w:jc w:val="center"/>
              <w:rPr>
                <w:lang w:eastAsia="zh-CN"/>
              </w:rPr>
            </w:pPr>
            <w:r w:rsidRPr="00AF7DFE">
              <w:rPr>
                <w:lang w:eastAsia="zh-CN"/>
              </w:rPr>
              <w:t>2,7</w:t>
            </w:r>
          </w:p>
        </w:tc>
        <w:tc>
          <w:tcPr>
            <w:tcW w:w="1320" w:type="dxa"/>
            <w:vAlign w:val="center"/>
          </w:tcPr>
          <w:p w14:paraId="08775546" w14:textId="77777777" w:rsidR="0076295A" w:rsidRPr="00C466F4" w:rsidRDefault="0076295A" w:rsidP="00824B20">
            <w:pPr>
              <w:contextualSpacing/>
              <w:jc w:val="center"/>
              <w:rPr>
                <w:b/>
                <w:bCs/>
                <w:lang w:eastAsia="zh-CN"/>
              </w:rPr>
            </w:pPr>
            <w:r w:rsidRPr="00C466F4">
              <w:rPr>
                <w:b/>
                <w:bCs/>
                <w:lang w:eastAsia="zh-CN"/>
              </w:rPr>
              <w:t>11,2</w:t>
            </w:r>
          </w:p>
        </w:tc>
        <w:tc>
          <w:tcPr>
            <w:tcW w:w="1273" w:type="dxa"/>
            <w:vAlign w:val="center"/>
          </w:tcPr>
          <w:p w14:paraId="650F13DA" w14:textId="77777777" w:rsidR="0076295A" w:rsidRPr="00AF7DFE" w:rsidRDefault="0076295A" w:rsidP="00824B20">
            <w:pPr>
              <w:contextualSpacing/>
              <w:jc w:val="center"/>
              <w:rPr>
                <w:lang w:eastAsia="zh-CN"/>
              </w:rPr>
            </w:pPr>
            <w:r w:rsidRPr="00AF7DFE">
              <w:rPr>
                <w:lang w:eastAsia="zh-CN"/>
              </w:rPr>
              <w:t>5,7</w:t>
            </w:r>
          </w:p>
        </w:tc>
        <w:tc>
          <w:tcPr>
            <w:tcW w:w="1235" w:type="dxa"/>
            <w:vAlign w:val="center"/>
          </w:tcPr>
          <w:p w14:paraId="0E797F98" w14:textId="77777777" w:rsidR="0076295A" w:rsidRPr="00C466F4" w:rsidRDefault="0076295A" w:rsidP="00824B20">
            <w:pPr>
              <w:contextualSpacing/>
              <w:jc w:val="center"/>
              <w:rPr>
                <w:b/>
                <w:bCs/>
                <w:lang w:eastAsia="zh-CN"/>
              </w:rPr>
            </w:pPr>
            <w:r w:rsidRPr="00C466F4">
              <w:rPr>
                <w:b/>
                <w:bCs/>
                <w:lang w:eastAsia="zh-CN"/>
              </w:rPr>
              <w:t>10,6</w:t>
            </w:r>
          </w:p>
        </w:tc>
        <w:tc>
          <w:tcPr>
            <w:tcW w:w="1183" w:type="dxa"/>
            <w:shd w:val="clear" w:color="auto" w:fill="EEECE1" w:themeFill="background2"/>
            <w:vAlign w:val="center"/>
          </w:tcPr>
          <w:p w14:paraId="6620A52F" w14:textId="77777777" w:rsidR="0076295A" w:rsidRPr="00AF7DFE" w:rsidRDefault="0076295A" w:rsidP="00824B20">
            <w:pPr>
              <w:contextualSpacing/>
              <w:jc w:val="center"/>
              <w:rPr>
                <w:lang w:eastAsia="zh-CN"/>
              </w:rPr>
            </w:pPr>
            <w:r w:rsidRPr="00AF7DFE">
              <w:rPr>
                <w:lang w:eastAsia="zh-CN"/>
              </w:rPr>
              <w:t>7,1</w:t>
            </w:r>
          </w:p>
        </w:tc>
      </w:tr>
      <w:tr w:rsidR="0076295A" w:rsidRPr="00AF7DFE" w14:paraId="65C89515" w14:textId="77777777" w:rsidTr="00824B20">
        <w:tc>
          <w:tcPr>
            <w:tcW w:w="3179" w:type="dxa"/>
          </w:tcPr>
          <w:p w14:paraId="23A1CB72" w14:textId="77777777" w:rsidR="0076295A" w:rsidRPr="00AF7DFE" w:rsidRDefault="0076295A" w:rsidP="001C6FF5">
            <w:pPr>
              <w:contextualSpacing/>
              <w:jc w:val="right"/>
            </w:pPr>
            <w:r w:rsidRPr="00AF7DFE">
              <w:rPr>
                <w:lang w:val="en-US"/>
              </w:rPr>
              <w:t>N</w:t>
            </w:r>
            <w:r w:rsidRPr="00AF7DFE">
              <w:t>=</w:t>
            </w:r>
          </w:p>
        </w:tc>
        <w:tc>
          <w:tcPr>
            <w:tcW w:w="1166" w:type="dxa"/>
            <w:vAlign w:val="center"/>
          </w:tcPr>
          <w:p w14:paraId="1106A185" w14:textId="77777777" w:rsidR="0076295A" w:rsidRPr="00AF7DFE" w:rsidRDefault="0076295A" w:rsidP="00824B20">
            <w:pPr>
              <w:contextualSpacing/>
              <w:jc w:val="center"/>
              <w:rPr>
                <w:lang w:eastAsia="zh-CN"/>
              </w:rPr>
            </w:pPr>
            <w:r w:rsidRPr="00AF7DFE">
              <w:rPr>
                <w:lang w:eastAsia="zh-CN"/>
              </w:rPr>
              <w:t>1996</w:t>
            </w:r>
          </w:p>
        </w:tc>
        <w:tc>
          <w:tcPr>
            <w:tcW w:w="1320" w:type="dxa"/>
            <w:vAlign w:val="center"/>
          </w:tcPr>
          <w:p w14:paraId="466F1B45" w14:textId="77777777" w:rsidR="0076295A" w:rsidRPr="00AF7DFE" w:rsidRDefault="0076295A" w:rsidP="00824B20">
            <w:pPr>
              <w:contextualSpacing/>
              <w:jc w:val="center"/>
              <w:rPr>
                <w:lang w:eastAsia="zh-CN"/>
              </w:rPr>
            </w:pPr>
            <w:r w:rsidRPr="00AF7DFE">
              <w:rPr>
                <w:lang w:eastAsia="zh-CN"/>
              </w:rPr>
              <w:t>1282</w:t>
            </w:r>
          </w:p>
        </w:tc>
        <w:tc>
          <w:tcPr>
            <w:tcW w:w="1273" w:type="dxa"/>
            <w:vAlign w:val="center"/>
          </w:tcPr>
          <w:p w14:paraId="2F76097F" w14:textId="77777777" w:rsidR="0076295A" w:rsidRPr="00AF7DFE" w:rsidRDefault="0076295A" w:rsidP="00824B20">
            <w:pPr>
              <w:contextualSpacing/>
              <w:jc w:val="center"/>
              <w:rPr>
                <w:lang w:eastAsia="zh-CN"/>
              </w:rPr>
            </w:pPr>
            <w:r w:rsidRPr="00AF7DFE">
              <w:rPr>
                <w:lang w:eastAsia="zh-CN"/>
              </w:rPr>
              <w:t>2132</w:t>
            </w:r>
          </w:p>
        </w:tc>
        <w:tc>
          <w:tcPr>
            <w:tcW w:w="1235" w:type="dxa"/>
            <w:vAlign w:val="center"/>
          </w:tcPr>
          <w:p w14:paraId="5E572866" w14:textId="77777777" w:rsidR="0076295A" w:rsidRPr="00AF7DFE" w:rsidRDefault="0076295A" w:rsidP="00824B20">
            <w:pPr>
              <w:contextualSpacing/>
              <w:jc w:val="center"/>
              <w:rPr>
                <w:lang w:eastAsia="zh-CN"/>
              </w:rPr>
            </w:pPr>
            <w:r w:rsidRPr="00AF7DFE">
              <w:rPr>
                <w:lang w:eastAsia="zh-CN"/>
              </w:rPr>
              <w:t>1858</w:t>
            </w:r>
          </w:p>
        </w:tc>
        <w:tc>
          <w:tcPr>
            <w:tcW w:w="1183" w:type="dxa"/>
            <w:shd w:val="clear" w:color="auto" w:fill="EEECE1" w:themeFill="background2"/>
            <w:vAlign w:val="center"/>
          </w:tcPr>
          <w:p w14:paraId="50B5B409" w14:textId="77777777" w:rsidR="0076295A" w:rsidRPr="00AF7DFE" w:rsidRDefault="0076295A" w:rsidP="00824B20">
            <w:pPr>
              <w:contextualSpacing/>
              <w:jc w:val="center"/>
              <w:rPr>
                <w:b/>
                <w:bCs/>
                <w:lang w:eastAsia="zh-CN"/>
              </w:rPr>
            </w:pPr>
            <w:r w:rsidRPr="00AF7DFE">
              <w:rPr>
                <w:b/>
                <w:bCs/>
                <w:lang w:eastAsia="zh-CN"/>
              </w:rPr>
              <w:t>7268</w:t>
            </w:r>
          </w:p>
        </w:tc>
      </w:tr>
    </w:tbl>
    <w:p w14:paraId="6830E3AA" w14:textId="77777777" w:rsidR="00824B20"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lastRenderedPageBreak/>
        <w:tab/>
      </w:r>
    </w:p>
    <w:p w14:paraId="0059B2D1" w14:textId="53A47BDE" w:rsidR="0076295A" w:rsidRPr="0076295A" w:rsidRDefault="0076295A" w:rsidP="00824B20">
      <w:pPr>
        <w:spacing w:after="120"/>
        <w:ind w:firstLine="709"/>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Анализ корреляций профиля обучения и факторов выбора образовательной организации показывает, что высокий уровень подготовки по выбранной специальности реже других выбирают старшеклассники социально-экономического (42,5%), технологического (39,9%) профилей и обучающихся по индивидуальной образовательной траектории (41,7%) при среднем значении 59%.   </w:t>
      </w:r>
    </w:p>
    <w:p w14:paraId="0C2D99AD" w14:textId="275A3007" w:rsidR="0076295A" w:rsidRPr="0076295A"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t xml:space="preserve">Значимость таких факторов, как возможность трудоустройства после окончания обучения, бесплатное обучение на бюджетных местах, хорошая материально-техническая база для старшеклассников гуманитарного профиля ниже средних оценок. Для данной когорты учащихся более </w:t>
      </w:r>
      <w:r w:rsidR="0042690E">
        <w:rPr>
          <w:rFonts w:ascii="Times New Roman" w:hAnsi="Times New Roman" w:cs="Times New Roman"/>
          <w:sz w:val="24"/>
          <w:szCs w:val="24"/>
        </w:rPr>
        <w:t>важны</w:t>
      </w:r>
      <w:r w:rsidRPr="0076295A">
        <w:rPr>
          <w:rFonts w:ascii="Times New Roman" w:hAnsi="Times New Roman" w:cs="Times New Roman"/>
          <w:sz w:val="24"/>
          <w:szCs w:val="24"/>
        </w:rPr>
        <w:t xml:space="preserve"> хорошая репутация организации и возможность переезда в другой город (34,2% и 24,5% соответственно при средних значениях 31,7% и 14,5%).  </w:t>
      </w:r>
    </w:p>
    <w:p w14:paraId="66C1EADF" w14:textId="77777777" w:rsidR="00C466F4" w:rsidRDefault="0076295A" w:rsidP="003C3B3A">
      <w:pPr>
        <w:spacing w:after="120"/>
        <w:contextualSpacing/>
        <w:jc w:val="both"/>
        <w:rPr>
          <w:rFonts w:ascii="Times New Roman" w:hAnsi="Times New Roman" w:cs="Times New Roman"/>
          <w:sz w:val="24"/>
          <w:szCs w:val="24"/>
        </w:rPr>
      </w:pPr>
      <w:r w:rsidRPr="0076295A">
        <w:rPr>
          <w:rFonts w:ascii="Times New Roman" w:hAnsi="Times New Roman" w:cs="Times New Roman"/>
          <w:sz w:val="24"/>
          <w:szCs w:val="24"/>
        </w:rPr>
        <w:tab/>
        <w:t xml:space="preserve">Старшеклассники технологического профиля чаще выбирают организацию по причинам хорошей материально-технической базы (28,2% при среднем значении 18,8%) и бесплатного обучения на бюджетных местах (24,1% при среднем значении 20,5%). Доступная стоимость обучения в качестве фактора выбора организации в большей степени значима для учащихся социально-экономического профиля (13,9% выборов при среднем показателе 8,2%). </w:t>
      </w:r>
    </w:p>
    <w:p w14:paraId="154769D5" w14:textId="0565EE44"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t>Таблица</w:t>
      </w:r>
      <w:r w:rsidR="002F5B6A">
        <w:rPr>
          <w:rFonts w:ascii="Times New Roman" w:hAnsi="Times New Roman" w:cs="Times New Roman"/>
          <w:sz w:val="24"/>
          <w:szCs w:val="24"/>
        </w:rPr>
        <w:t xml:space="preserve"> 18</w:t>
      </w:r>
    </w:p>
    <w:p w14:paraId="616B124D" w14:textId="77777777" w:rsidR="0042690E" w:rsidRDefault="0076295A" w:rsidP="003C3B3A">
      <w:pPr>
        <w:spacing w:after="120"/>
        <w:contextualSpacing/>
        <w:jc w:val="center"/>
        <w:rPr>
          <w:rFonts w:ascii="Times New Roman" w:hAnsi="Times New Roman" w:cs="Times New Roman"/>
          <w:sz w:val="24"/>
          <w:szCs w:val="24"/>
        </w:rPr>
      </w:pPr>
      <w:r w:rsidRPr="0076295A">
        <w:rPr>
          <w:rFonts w:ascii="Times New Roman" w:hAnsi="Times New Roman" w:cs="Times New Roman"/>
          <w:b/>
          <w:sz w:val="24"/>
          <w:szCs w:val="24"/>
        </w:rPr>
        <w:t>Распределение</w:t>
      </w:r>
      <w:r w:rsidRPr="0076295A">
        <w:rPr>
          <w:b/>
        </w:rPr>
        <w:t xml:space="preserve"> </w:t>
      </w:r>
      <w:r w:rsidRPr="0076295A">
        <w:rPr>
          <w:rFonts w:ascii="Times New Roman" w:hAnsi="Times New Roman" w:cs="Times New Roman"/>
          <w:b/>
          <w:sz w:val="24"/>
          <w:szCs w:val="24"/>
        </w:rPr>
        <w:t>ответов на вопрос «</w:t>
      </w:r>
      <w:r w:rsidRPr="0076295A">
        <w:rPr>
          <w:rFonts w:ascii="Times New Roman" w:hAnsi="Times New Roman" w:cs="Times New Roman"/>
          <w:b/>
          <w:i/>
          <w:sz w:val="24"/>
          <w:szCs w:val="24"/>
        </w:rPr>
        <w:t xml:space="preserve">Почему </w:t>
      </w:r>
      <w:r w:rsidR="0042690E">
        <w:rPr>
          <w:rFonts w:ascii="Times New Roman" w:hAnsi="Times New Roman" w:cs="Times New Roman"/>
          <w:b/>
          <w:i/>
          <w:sz w:val="24"/>
          <w:szCs w:val="24"/>
        </w:rPr>
        <w:t>В</w:t>
      </w:r>
      <w:r w:rsidRPr="0076295A">
        <w:rPr>
          <w:rFonts w:ascii="Times New Roman" w:hAnsi="Times New Roman" w:cs="Times New Roman"/>
          <w:b/>
          <w:i/>
          <w:sz w:val="24"/>
          <w:szCs w:val="24"/>
        </w:rPr>
        <w:t>ы выбрали это учебное заведение</w:t>
      </w:r>
      <w:r w:rsidRPr="0076295A">
        <w:rPr>
          <w:rFonts w:ascii="Times New Roman" w:hAnsi="Times New Roman" w:cs="Times New Roman"/>
          <w:b/>
          <w:sz w:val="24"/>
          <w:szCs w:val="24"/>
        </w:rPr>
        <w:t>?»</w:t>
      </w:r>
      <w:r w:rsidRPr="0076295A">
        <w:rPr>
          <w:rFonts w:ascii="Times New Roman" w:hAnsi="Times New Roman" w:cs="Times New Roman"/>
          <w:sz w:val="24"/>
          <w:szCs w:val="24"/>
        </w:rPr>
        <w:t xml:space="preserve"> </w:t>
      </w:r>
    </w:p>
    <w:p w14:paraId="6FB3D0F7" w14:textId="3F3DBE47" w:rsidR="0076295A" w:rsidRPr="0076295A" w:rsidRDefault="0076295A" w:rsidP="003C3B3A">
      <w:pPr>
        <w:spacing w:after="120"/>
        <w:contextualSpacing/>
        <w:jc w:val="center"/>
        <w:rPr>
          <w:rFonts w:ascii="Times New Roman" w:hAnsi="Times New Roman" w:cs="Times New Roman"/>
          <w:sz w:val="24"/>
          <w:szCs w:val="24"/>
        </w:rPr>
      </w:pPr>
      <w:r w:rsidRPr="0076295A">
        <w:rPr>
          <w:rFonts w:ascii="Times New Roman" w:hAnsi="Times New Roman" w:cs="Times New Roman"/>
          <w:sz w:val="24"/>
          <w:szCs w:val="24"/>
        </w:rPr>
        <w:t xml:space="preserve">(в % </w:t>
      </w:r>
      <w:r w:rsidR="002B3F2F">
        <w:rPr>
          <w:rFonts w:ascii="Times New Roman" w:hAnsi="Times New Roman" w:cs="Times New Roman"/>
          <w:sz w:val="24"/>
          <w:szCs w:val="24"/>
        </w:rPr>
        <w:t xml:space="preserve">к числу </w:t>
      </w:r>
      <w:proofErr w:type="gramStart"/>
      <w:r w:rsidR="002B3F2F">
        <w:rPr>
          <w:rFonts w:ascii="Times New Roman" w:hAnsi="Times New Roman" w:cs="Times New Roman"/>
          <w:sz w:val="24"/>
          <w:szCs w:val="24"/>
        </w:rPr>
        <w:t>ответивших</w:t>
      </w:r>
      <w:proofErr w:type="gramEnd"/>
      <w:r w:rsidR="002B3F2F">
        <w:rPr>
          <w:rFonts w:ascii="Times New Roman" w:hAnsi="Times New Roman" w:cs="Times New Roman"/>
          <w:sz w:val="24"/>
          <w:szCs w:val="24"/>
        </w:rPr>
        <w:t xml:space="preserve"> </w:t>
      </w:r>
      <w:r w:rsidRPr="0076295A">
        <w:rPr>
          <w:rFonts w:ascii="Times New Roman" w:hAnsi="Times New Roman" w:cs="Times New Roman"/>
          <w:sz w:val="24"/>
          <w:szCs w:val="24"/>
        </w:rPr>
        <w:t>по профил</w:t>
      </w:r>
      <w:r w:rsidR="002B3F2F">
        <w:rPr>
          <w:rFonts w:ascii="Times New Roman" w:hAnsi="Times New Roman" w:cs="Times New Roman"/>
          <w:sz w:val="24"/>
          <w:szCs w:val="24"/>
        </w:rPr>
        <w:t>ям</w:t>
      </w:r>
      <w:r w:rsidRPr="0076295A">
        <w:rPr>
          <w:rFonts w:ascii="Times New Roman" w:hAnsi="Times New Roman" w:cs="Times New Roman"/>
          <w:sz w:val="24"/>
          <w:szCs w:val="24"/>
        </w:rPr>
        <w:t xml:space="preserve"> обучения)</w:t>
      </w:r>
    </w:p>
    <w:tbl>
      <w:tblPr>
        <w:tblStyle w:val="4"/>
        <w:tblW w:w="9356" w:type="dxa"/>
        <w:tblInd w:w="108" w:type="dxa"/>
        <w:tblLayout w:type="fixed"/>
        <w:tblLook w:val="01E0" w:firstRow="1" w:lastRow="1" w:firstColumn="1" w:lastColumn="1" w:noHBand="0" w:noVBand="0"/>
      </w:tblPr>
      <w:tblGrid>
        <w:gridCol w:w="2410"/>
        <w:gridCol w:w="993"/>
        <w:gridCol w:w="1134"/>
        <w:gridCol w:w="1346"/>
        <w:gridCol w:w="950"/>
        <w:gridCol w:w="1365"/>
        <w:gridCol w:w="1158"/>
      </w:tblGrid>
      <w:tr w:rsidR="0076295A" w:rsidRPr="00AC1C41" w14:paraId="1A128FEF" w14:textId="77777777" w:rsidTr="0042690E">
        <w:tc>
          <w:tcPr>
            <w:tcW w:w="2410" w:type="dxa"/>
            <w:shd w:val="clear" w:color="auto" w:fill="D9D9D9" w:themeFill="background1" w:themeFillShade="D9"/>
          </w:tcPr>
          <w:p w14:paraId="60648399" w14:textId="77777777" w:rsidR="0076295A" w:rsidRPr="00AC1C41" w:rsidRDefault="0076295A" w:rsidP="001C6FF5">
            <w:pPr>
              <w:contextualSpacing/>
            </w:pPr>
          </w:p>
        </w:tc>
        <w:tc>
          <w:tcPr>
            <w:tcW w:w="993" w:type="dxa"/>
            <w:shd w:val="clear" w:color="auto" w:fill="D9D9D9" w:themeFill="background1" w:themeFillShade="D9"/>
            <w:vAlign w:val="center"/>
          </w:tcPr>
          <w:p w14:paraId="0B1965C5" w14:textId="77777777" w:rsidR="0076295A" w:rsidRPr="00AC1C41" w:rsidRDefault="0076295A" w:rsidP="0042690E">
            <w:pPr>
              <w:contextualSpacing/>
              <w:jc w:val="center"/>
              <w:rPr>
                <w:b/>
                <w:lang w:eastAsia="zh-CN"/>
              </w:rPr>
            </w:pPr>
            <w:r w:rsidRPr="00AC1C41">
              <w:rPr>
                <w:b/>
                <w:lang w:eastAsia="zh-CN"/>
              </w:rPr>
              <w:t>Гуманитарный</w:t>
            </w:r>
          </w:p>
        </w:tc>
        <w:tc>
          <w:tcPr>
            <w:tcW w:w="1134" w:type="dxa"/>
            <w:shd w:val="clear" w:color="auto" w:fill="D9D9D9" w:themeFill="background1" w:themeFillShade="D9"/>
            <w:vAlign w:val="center"/>
          </w:tcPr>
          <w:p w14:paraId="6861DA3B" w14:textId="77777777" w:rsidR="0076295A" w:rsidRPr="00AC1C41" w:rsidRDefault="0076295A" w:rsidP="0042690E">
            <w:pPr>
              <w:contextualSpacing/>
              <w:jc w:val="center"/>
              <w:rPr>
                <w:b/>
                <w:lang w:eastAsia="zh-CN"/>
              </w:rPr>
            </w:pPr>
            <w:proofErr w:type="gramStart"/>
            <w:r w:rsidRPr="00AC1C41">
              <w:rPr>
                <w:b/>
                <w:lang w:eastAsia="zh-CN"/>
              </w:rPr>
              <w:t>Естественно-научный</w:t>
            </w:r>
            <w:proofErr w:type="gramEnd"/>
          </w:p>
        </w:tc>
        <w:tc>
          <w:tcPr>
            <w:tcW w:w="1346" w:type="dxa"/>
            <w:shd w:val="clear" w:color="auto" w:fill="D9D9D9" w:themeFill="background1" w:themeFillShade="D9"/>
            <w:vAlign w:val="center"/>
          </w:tcPr>
          <w:p w14:paraId="0CFDF4F6" w14:textId="77777777" w:rsidR="0076295A" w:rsidRPr="00AC1C41" w:rsidRDefault="0076295A" w:rsidP="0042690E">
            <w:pPr>
              <w:contextualSpacing/>
              <w:jc w:val="center"/>
              <w:rPr>
                <w:b/>
                <w:lang w:eastAsia="zh-CN"/>
              </w:rPr>
            </w:pPr>
            <w:r w:rsidRPr="00AC1C41">
              <w:rPr>
                <w:b/>
                <w:lang w:eastAsia="zh-CN"/>
              </w:rPr>
              <w:t>Социально-экономический</w:t>
            </w:r>
          </w:p>
        </w:tc>
        <w:tc>
          <w:tcPr>
            <w:tcW w:w="950" w:type="dxa"/>
            <w:shd w:val="clear" w:color="auto" w:fill="D9D9D9" w:themeFill="background1" w:themeFillShade="D9"/>
            <w:vAlign w:val="center"/>
          </w:tcPr>
          <w:p w14:paraId="05AB2796" w14:textId="77777777" w:rsidR="0076295A" w:rsidRPr="00AC1C41" w:rsidRDefault="0076295A" w:rsidP="0042690E">
            <w:pPr>
              <w:contextualSpacing/>
              <w:jc w:val="center"/>
              <w:rPr>
                <w:b/>
                <w:lang w:eastAsia="zh-CN"/>
              </w:rPr>
            </w:pPr>
            <w:r w:rsidRPr="00AC1C41">
              <w:rPr>
                <w:b/>
                <w:lang w:eastAsia="zh-CN"/>
              </w:rPr>
              <w:t>Технологический</w:t>
            </w:r>
          </w:p>
        </w:tc>
        <w:tc>
          <w:tcPr>
            <w:tcW w:w="1365" w:type="dxa"/>
            <w:shd w:val="clear" w:color="auto" w:fill="D9D9D9" w:themeFill="background1" w:themeFillShade="D9"/>
            <w:vAlign w:val="center"/>
          </w:tcPr>
          <w:p w14:paraId="121A4B09" w14:textId="77777777" w:rsidR="0076295A" w:rsidRPr="00AC1C41" w:rsidRDefault="0076295A" w:rsidP="0042690E">
            <w:pPr>
              <w:contextualSpacing/>
              <w:jc w:val="center"/>
              <w:rPr>
                <w:b/>
                <w:lang w:eastAsia="zh-CN"/>
              </w:rPr>
            </w:pPr>
            <w:r w:rsidRPr="00AC1C41">
              <w:rPr>
                <w:b/>
                <w:lang w:eastAsia="zh-CN"/>
              </w:rPr>
              <w:t>Индивидуальная траектория</w:t>
            </w:r>
          </w:p>
        </w:tc>
        <w:tc>
          <w:tcPr>
            <w:tcW w:w="1158" w:type="dxa"/>
            <w:shd w:val="clear" w:color="auto" w:fill="D9D9D9" w:themeFill="background1" w:themeFillShade="D9"/>
            <w:vAlign w:val="center"/>
          </w:tcPr>
          <w:p w14:paraId="15BD4BD3" w14:textId="77777777" w:rsidR="0076295A" w:rsidRPr="00AC1C41" w:rsidRDefault="0076295A" w:rsidP="0042690E">
            <w:pPr>
              <w:contextualSpacing/>
              <w:jc w:val="center"/>
              <w:rPr>
                <w:b/>
              </w:rPr>
            </w:pPr>
            <w:r w:rsidRPr="00AC1C41">
              <w:rPr>
                <w:b/>
              </w:rPr>
              <w:t>Среднее значение</w:t>
            </w:r>
          </w:p>
        </w:tc>
      </w:tr>
      <w:tr w:rsidR="0076295A" w:rsidRPr="00AC1C41" w14:paraId="6BD68569" w14:textId="77777777" w:rsidTr="0042690E">
        <w:tc>
          <w:tcPr>
            <w:tcW w:w="2410" w:type="dxa"/>
          </w:tcPr>
          <w:p w14:paraId="552872BA" w14:textId="77777777" w:rsidR="0076295A" w:rsidRPr="00AC1C41" w:rsidRDefault="0076295A" w:rsidP="001C6FF5">
            <w:pPr>
              <w:contextualSpacing/>
              <w:rPr>
                <w:bCs/>
              </w:rPr>
            </w:pPr>
            <w:r w:rsidRPr="00AC1C41">
              <w:rPr>
                <w:bCs/>
              </w:rPr>
              <w:t>Высокий уровень подготовки по выбранной специальности</w:t>
            </w:r>
          </w:p>
        </w:tc>
        <w:tc>
          <w:tcPr>
            <w:tcW w:w="993" w:type="dxa"/>
            <w:vAlign w:val="center"/>
          </w:tcPr>
          <w:p w14:paraId="0BC63E89" w14:textId="77777777" w:rsidR="0076295A" w:rsidRPr="00AC1C41" w:rsidRDefault="0076295A" w:rsidP="0042690E">
            <w:pPr>
              <w:contextualSpacing/>
              <w:jc w:val="center"/>
              <w:rPr>
                <w:lang w:eastAsia="zh-CN"/>
              </w:rPr>
            </w:pPr>
            <w:r w:rsidRPr="00AC1C41">
              <w:rPr>
                <w:lang w:eastAsia="zh-CN"/>
              </w:rPr>
              <w:t>58,8</w:t>
            </w:r>
          </w:p>
        </w:tc>
        <w:tc>
          <w:tcPr>
            <w:tcW w:w="1134" w:type="dxa"/>
            <w:vAlign w:val="center"/>
          </w:tcPr>
          <w:p w14:paraId="4F59D600" w14:textId="77777777" w:rsidR="0076295A" w:rsidRPr="00AC1C41" w:rsidRDefault="0076295A" w:rsidP="0042690E">
            <w:pPr>
              <w:contextualSpacing/>
              <w:jc w:val="center"/>
              <w:rPr>
                <w:lang w:eastAsia="zh-CN"/>
              </w:rPr>
            </w:pPr>
            <w:r w:rsidRPr="00AC1C41">
              <w:rPr>
                <w:lang w:eastAsia="zh-CN"/>
              </w:rPr>
              <w:t>62,2</w:t>
            </w:r>
          </w:p>
        </w:tc>
        <w:tc>
          <w:tcPr>
            <w:tcW w:w="1346" w:type="dxa"/>
            <w:vAlign w:val="center"/>
          </w:tcPr>
          <w:p w14:paraId="44739BBC" w14:textId="77777777" w:rsidR="0076295A" w:rsidRPr="00AC1C41" w:rsidRDefault="0076295A" w:rsidP="0042690E">
            <w:pPr>
              <w:contextualSpacing/>
              <w:jc w:val="center"/>
              <w:rPr>
                <w:b/>
                <w:bCs/>
                <w:lang w:eastAsia="zh-CN"/>
              </w:rPr>
            </w:pPr>
            <w:r w:rsidRPr="00AC1C41">
              <w:rPr>
                <w:b/>
                <w:bCs/>
                <w:lang w:eastAsia="zh-CN"/>
              </w:rPr>
              <w:t>42,5</w:t>
            </w:r>
          </w:p>
        </w:tc>
        <w:tc>
          <w:tcPr>
            <w:tcW w:w="950" w:type="dxa"/>
            <w:vAlign w:val="center"/>
          </w:tcPr>
          <w:p w14:paraId="222A5E0E" w14:textId="77777777" w:rsidR="0076295A" w:rsidRPr="00AC1C41" w:rsidRDefault="0076295A" w:rsidP="0042690E">
            <w:pPr>
              <w:contextualSpacing/>
              <w:jc w:val="center"/>
              <w:rPr>
                <w:b/>
                <w:bCs/>
                <w:lang w:eastAsia="zh-CN"/>
              </w:rPr>
            </w:pPr>
            <w:r w:rsidRPr="00AC1C41">
              <w:rPr>
                <w:b/>
                <w:bCs/>
                <w:lang w:eastAsia="zh-CN"/>
              </w:rPr>
              <w:t>39,9</w:t>
            </w:r>
          </w:p>
        </w:tc>
        <w:tc>
          <w:tcPr>
            <w:tcW w:w="1365" w:type="dxa"/>
            <w:vAlign w:val="center"/>
          </w:tcPr>
          <w:p w14:paraId="4E6701FF" w14:textId="77777777" w:rsidR="0076295A" w:rsidRPr="00AC1C41" w:rsidRDefault="0076295A" w:rsidP="0042690E">
            <w:pPr>
              <w:contextualSpacing/>
              <w:jc w:val="center"/>
              <w:rPr>
                <w:b/>
                <w:bCs/>
                <w:lang w:eastAsia="zh-CN"/>
              </w:rPr>
            </w:pPr>
            <w:r w:rsidRPr="00AC1C41">
              <w:rPr>
                <w:b/>
                <w:bCs/>
                <w:lang w:eastAsia="zh-CN"/>
              </w:rPr>
              <w:t>41,7</w:t>
            </w:r>
          </w:p>
        </w:tc>
        <w:tc>
          <w:tcPr>
            <w:tcW w:w="1158" w:type="dxa"/>
            <w:shd w:val="clear" w:color="auto" w:fill="EEECE1" w:themeFill="background2"/>
            <w:vAlign w:val="center"/>
          </w:tcPr>
          <w:p w14:paraId="60C47557" w14:textId="77777777" w:rsidR="0076295A" w:rsidRPr="00AC1C41" w:rsidRDefault="0076295A" w:rsidP="0042690E">
            <w:pPr>
              <w:contextualSpacing/>
              <w:jc w:val="center"/>
              <w:rPr>
                <w:lang w:eastAsia="zh-CN"/>
              </w:rPr>
            </w:pPr>
            <w:r w:rsidRPr="00AC1C41">
              <w:rPr>
                <w:lang w:eastAsia="zh-CN"/>
              </w:rPr>
              <w:t>59,0</w:t>
            </w:r>
          </w:p>
        </w:tc>
      </w:tr>
      <w:tr w:rsidR="0076295A" w:rsidRPr="00AC1C41" w14:paraId="41584636" w14:textId="77777777" w:rsidTr="0042690E">
        <w:tc>
          <w:tcPr>
            <w:tcW w:w="2410" w:type="dxa"/>
          </w:tcPr>
          <w:p w14:paraId="1FC9022F" w14:textId="77777777" w:rsidR="0076295A" w:rsidRPr="00AC1C41" w:rsidRDefault="0076295A" w:rsidP="001C6FF5">
            <w:pPr>
              <w:contextualSpacing/>
              <w:rPr>
                <w:bCs/>
              </w:rPr>
            </w:pPr>
            <w:r w:rsidRPr="00AC1C41">
              <w:rPr>
                <w:bCs/>
              </w:rPr>
              <w:t>Возможность трудоустройства после окончания обучения</w:t>
            </w:r>
          </w:p>
        </w:tc>
        <w:tc>
          <w:tcPr>
            <w:tcW w:w="993" w:type="dxa"/>
            <w:vAlign w:val="center"/>
          </w:tcPr>
          <w:p w14:paraId="7D65946B" w14:textId="77777777" w:rsidR="0076295A" w:rsidRPr="00AC1C41" w:rsidRDefault="0076295A" w:rsidP="0042690E">
            <w:pPr>
              <w:contextualSpacing/>
              <w:jc w:val="center"/>
              <w:rPr>
                <w:b/>
                <w:bCs/>
                <w:lang w:eastAsia="zh-CN"/>
              </w:rPr>
            </w:pPr>
            <w:r w:rsidRPr="00AC1C41">
              <w:rPr>
                <w:b/>
                <w:bCs/>
                <w:lang w:eastAsia="zh-CN"/>
              </w:rPr>
              <w:t>26,4</w:t>
            </w:r>
          </w:p>
        </w:tc>
        <w:tc>
          <w:tcPr>
            <w:tcW w:w="1134" w:type="dxa"/>
            <w:vAlign w:val="center"/>
          </w:tcPr>
          <w:p w14:paraId="3CFBDAC9" w14:textId="77777777" w:rsidR="0076295A" w:rsidRPr="00AC1C41" w:rsidRDefault="0076295A" w:rsidP="0042690E">
            <w:pPr>
              <w:contextualSpacing/>
              <w:jc w:val="center"/>
              <w:rPr>
                <w:b/>
                <w:bCs/>
                <w:lang w:eastAsia="zh-CN"/>
              </w:rPr>
            </w:pPr>
            <w:r w:rsidRPr="00AC1C41">
              <w:rPr>
                <w:b/>
                <w:bCs/>
                <w:lang w:eastAsia="zh-CN"/>
              </w:rPr>
              <w:t>35,1</w:t>
            </w:r>
          </w:p>
        </w:tc>
        <w:tc>
          <w:tcPr>
            <w:tcW w:w="1346" w:type="dxa"/>
            <w:vAlign w:val="center"/>
          </w:tcPr>
          <w:p w14:paraId="25052C0F" w14:textId="77777777" w:rsidR="0076295A" w:rsidRPr="00AC1C41" w:rsidRDefault="0076295A" w:rsidP="0042690E">
            <w:pPr>
              <w:contextualSpacing/>
              <w:jc w:val="center"/>
              <w:rPr>
                <w:b/>
                <w:bCs/>
                <w:lang w:eastAsia="zh-CN"/>
              </w:rPr>
            </w:pPr>
            <w:r w:rsidRPr="00AC1C41">
              <w:rPr>
                <w:b/>
                <w:bCs/>
                <w:lang w:eastAsia="zh-CN"/>
              </w:rPr>
              <w:t>34,2</w:t>
            </w:r>
          </w:p>
        </w:tc>
        <w:tc>
          <w:tcPr>
            <w:tcW w:w="950" w:type="dxa"/>
            <w:vAlign w:val="center"/>
          </w:tcPr>
          <w:p w14:paraId="52780986" w14:textId="77777777" w:rsidR="0076295A" w:rsidRPr="00AC1C41" w:rsidRDefault="0076295A" w:rsidP="0042690E">
            <w:pPr>
              <w:contextualSpacing/>
              <w:jc w:val="center"/>
              <w:rPr>
                <w:lang w:eastAsia="zh-CN"/>
              </w:rPr>
            </w:pPr>
            <w:r w:rsidRPr="00AC1C41">
              <w:rPr>
                <w:lang w:eastAsia="zh-CN"/>
              </w:rPr>
              <w:t>30,4</w:t>
            </w:r>
          </w:p>
        </w:tc>
        <w:tc>
          <w:tcPr>
            <w:tcW w:w="1365" w:type="dxa"/>
            <w:vAlign w:val="center"/>
          </w:tcPr>
          <w:p w14:paraId="62123DDB" w14:textId="77777777" w:rsidR="0076295A" w:rsidRPr="00AC1C41" w:rsidRDefault="0076295A" w:rsidP="0042690E">
            <w:pPr>
              <w:contextualSpacing/>
              <w:jc w:val="center"/>
              <w:rPr>
                <w:lang w:eastAsia="zh-CN"/>
              </w:rPr>
            </w:pPr>
            <w:r w:rsidRPr="00AC1C41">
              <w:rPr>
                <w:lang w:eastAsia="zh-CN"/>
              </w:rPr>
              <w:t>31,4</w:t>
            </w:r>
          </w:p>
        </w:tc>
        <w:tc>
          <w:tcPr>
            <w:tcW w:w="1158" w:type="dxa"/>
            <w:shd w:val="clear" w:color="auto" w:fill="EEECE1" w:themeFill="background2"/>
            <w:vAlign w:val="center"/>
          </w:tcPr>
          <w:p w14:paraId="70DBF523" w14:textId="77777777" w:rsidR="0076295A" w:rsidRPr="00AC1C41" w:rsidRDefault="0076295A" w:rsidP="0042690E">
            <w:pPr>
              <w:contextualSpacing/>
              <w:jc w:val="center"/>
              <w:rPr>
                <w:lang w:eastAsia="zh-CN"/>
              </w:rPr>
            </w:pPr>
            <w:r w:rsidRPr="00AC1C41">
              <w:rPr>
                <w:lang w:eastAsia="zh-CN"/>
              </w:rPr>
              <w:t>31,6</w:t>
            </w:r>
          </w:p>
        </w:tc>
      </w:tr>
      <w:tr w:rsidR="0076295A" w:rsidRPr="00AC1C41" w14:paraId="7AD6DA39" w14:textId="77777777" w:rsidTr="0042690E">
        <w:tc>
          <w:tcPr>
            <w:tcW w:w="2410" w:type="dxa"/>
          </w:tcPr>
          <w:p w14:paraId="0A44971D" w14:textId="77777777" w:rsidR="0076295A" w:rsidRPr="00AC1C41" w:rsidRDefault="0076295A" w:rsidP="001C6FF5">
            <w:pPr>
              <w:contextualSpacing/>
              <w:rPr>
                <w:bCs/>
              </w:rPr>
            </w:pPr>
            <w:r w:rsidRPr="00AC1C41">
              <w:rPr>
                <w:bCs/>
              </w:rPr>
              <w:t xml:space="preserve">Бесплатное обучение на бюджетных местах </w:t>
            </w:r>
          </w:p>
        </w:tc>
        <w:tc>
          <w:tcPr>
            <w:tcW w:w="993" w:type="dxa"/>
            <w:vAlign w:val="center"/>
          </w:tcPr>
          <w:p w14:paraId="0465F015" w14:textId="77777777" w:rsidR="0076295A" w:rsidRPr="00AC1C41" w:rsidRDefault="0076295A" w:rsidP="0042690E">
            <w:pPr>
              <w:contextualSpacing/>
              <w:jc w:val="center"/>
              <w:rPr>
                <w:b/>
                <w:bCs/>
                <w:lang w:eastAsia="zh-CN"/>
              </w:rPr>
            </w:pPr>
            <w:r w:rsidRPr="00AC1C41">
              <w:rPr>
                <w:b/>
                <w:bCs/>
                <w:lang w:eastAsia="zh-CN"/>
              </w:rPr>
              <w:t>16,2</w:t>
            </w:r>
          </w:p>
        </w:tc>
        <w:tc>
          <w:tcPr>
            <w:tcW w:w="1134" w:type="dxa"/>
            <w:vAlign w:val="center"/>
          </w:tcPr>
          <w:p w14:paraId="55B8001D" w14:textId="77777777" w:rsidR="0076295A" w:rsidRPr="00AC1C41" w:rsidRDefault="0076295A" w:rsidP="0042690E">
            <w:pPr>
              <w:contextualSpacing/>
              <w:jc w:val="center"/>
              <w:rPr>
                <w:lang w:eastAsia="zh-CN"/>
              </w:rPr>
            </w:pPr>
            <w:r w:rsidRPr="00AC1C41">
              <w:rPr>
                <w:lang w:eastAsia="zh-CN"/>
              </w:rPr>
              <w:t>19,2</w:t>
            </w:r>
          </w:p>
        </w:tc>
        <w:tc>
          <w:tcPr>
            <w:tcW w:w="1346" w:type="dxa"/>
            <w:vAlign w:val="center"/>
          </w:tcPr>
          <w:p w14:paraId="0EE93201" w14:textId="77777777" w:rsidR="0076295A" w:rsidRPr="00AC1C41" w:rsidRDefault="0076295A" w:rsidP="0042690E">
            <w:pPr>
              <w:contextualSpacing/>
              <w:jc w:val="center"/>
              <w:rPr>
                <w:lang w:eastAsia="zh-CN"/>
              </w:rPr>
            </w:pPr>
            <w:r w:rsidRPr="00AC1C41">
              <w:rPr>
                <w:lang w:eastAsia="zh-CN"/>
              </w:rPr>
              <w:t>17,3</w:t>
            </w:r>
          </w:p>
        </w:tc>
        <w:tc>
          <w:tcPr>
            <w:tcW w:w="950" w:type="dxa"/>
            <w:vAlign w:val="center"/>
          </w:tcPr>
          <w:p w14:paraId="232FFF32" w14:textId="77777777" w:rsidR="0076295A" w:rsidRPr="00AC1C41" w:rsidRDefault="0076295A" w:rsidP="0042690E">
            <w:pPr>
              <w:contextualSpacing/>
              <w:jc w:val="center"/>
              <w:rPr>
                <w:b/>
                <w:bCs/>
                <w:lang w:eastAsia="zh-CN"/>
              </w:rPr>
            </w:pPr>
            <w:r w:rsidRPr="00AC1C41">
              <w:rPr>
                <w:b/>
                <w:bCs/>
                <w:lang w:eastAsia="zh-CN"/>
              </w:rPr>
              <w:t>24,1</w:t>
            </w:r>
          </w:p>
        </w:tc>
        <w:tc>
          <w:tcPr>
            <w:tcW w:w="1365" w:type="dxa"/>
            <w:vAlign w:val="center"/>
          </w:tcPr>
          <w:p w14:paraId="035DE8CD" w14:textId="77777777" w:rsidR="0076295A" w:rsidRPr="00AC1C41" w:rsidRDefault="0076295A" w:rsidP="0042690E">
            <w:pPr>
              <w:contextualSpacing/>
              <w:jc w:val="center"/>
              <w:rPr>
                <w:lang w:eastAsia="zh-CN"/>
              </w:rPr>
            </w:pPr>
            <w:r w:rsidRPr="00AC1C41">
              <w:rPr>
                <w:lang w:eastAsia="zh-CN"/>
              </w:rPr>
              <w:t>20,3</w:t>
            </w:r>
          </w:p>
        </w:tc>
        <w:tc>
          <w:tcPr>
            <w:tcW w:w="1158" w:type="dxa"/>
            <w:shd w:val="clear" w:color="auto" w:fill="EEECE1" w:themeFill="background2"/>
            <w:vAlign w:val="center"/>
          </w:tcPr>
          <w:p w14:paraId="44B8A676" w14:textId="77777777" w:rsidR="0076295A" w:rsidRPr="00AC1C41" w:rsidRDefault="0076295A" w:rsidP="0042690E">
            <w:pPr>
              <w:contextualSpacing/>
              <w:jc w:val="center"/>
              <w:rPr>
                <w:lang w:eastAsia="zh-CN"/>
              </w:rPr>
            </w:pPr>
            <w:r w:rsidRPr="00AC1C41">
              <w:rPr>
                <w:lang w:eastAsia="zh-CN"/>
              </w:rPr>
              <w:t>20,5</w:t>
            </w:r>
          </w:p>
        </w:tc>
      </w:tr>
      <w:tr w:rsidR="0076295A" w:rsidRPr="00AC1C41" w14:paraId="786074E8" w14:textId="77777777" w:rsidTr="0042690E">
        <w:tc>
          <w:tcPr>
            <w:tcW w:w="2410" w:type="dxa"/>
          </w:tcPr>
          <w:p w14:paraId="1F7EC95A" w14:textId="77777777" w:rsidR="0076295A" w:rsidRPr="00AC1C41" w:rsidRDefault="0076295A" w:rsidP="001C6FF5">
            <w:pPr>
              <w:contextualSpacing/>
              <w:rPr>
                <w:iCs/>
              </w:rPr>
            </w:pPr>
            <w:r w:rsidRPr="00AC1C41">
              <w:rPr>
                <w:iCs/>
              </w:rPr>
              <w:t>Хорошая материально-техническая база</w:t>
            </w:r>
          </w:p>
        </w:tc>
        <w:tc>
          <w:tcPr>
            <w:tcW w:w="993" w:type="dxa"/>
            <w:vAlign w:val="center"/>
          </w:tcPr>
          <w:p w14:paraId="5DFF32EC" w14:textId="77777777" w:rsidR="0076295A" w:rsidRPr="00AC1C41" w:rsidRDefault="0076295A" w:rsidP="0042690E">
            <w:pPr>
              <w:contextualSpacing/>
              <w:jc w:val="center"/>
              <w:rPr>
                <w:b/>
                <w:bCs/>
                <w:lang w:eastAsia="zh-CN"/>
              </w:rPr>
            </w:pPr>
            <w:r w:rsidRPr="00AC1C41">
              <w:rPr>
                <w:b/>
                <w:bCs/>
                <w:lang w:eastAsia="zh-CN"/>
              </w:rPr>
              <w:t>8,3</w:t>
            </w:r>
          </w:p>
        </w:tc>
        <w:tc>
          <w:tcPr>
            <w:tcW w:w="1134" w:type="dxa"/>
            <w:vAlign w:val="center"/>
          </w:tcPr>
          <w:p w14:paraId="22516E8A" w14:textId="77777777" w:rsidR="0076295A" w:rsidRPr="00AC1C41" w:rsidRDefault="0076295A" w:rsidP="0042690E">
            <w:pPr>
              <w:contextualSpacing/>
              <w:jc w:val="center"/>
              <w:rPr>
                <w:lang w:eastAsia="zh-CN"/>
              </w:rPr>
            </w:pPr>
            <w:r w:rsidRPr="00AC1C41">
              <w:rPr>
                <w:lang w:eastAsia="zh-CN"/>
              </w:rPr>
              <w:t>16,9</w:t>
            </w:r>
          </w:p>
        </w:tc>
        <w:tc>
          <w:tcPr>
            <w:tcW w:w="1346" w:type="dxa"/>
            <w:vAlign w:val="center"/>
          </w:tcPr>
          <w:p w14:paraId="290A5FB4" w14:textId="77777777" w:rsidR="0076295A" w:rsidRPr="00AC1C41" w:rsidRDefault="0076295A" w:rsidP="0042690E">
            <w:pPr>
              <w:contextualSpacing/>
              <w:jc w:val="center"/>
              <w:rPr>
                <w:lang w:eastAsia="zh-CN"/>
              </w:rPr>
            </w:pPr>
            <w:r w:rsidRPr="00AC1C41">
              <w:rPr>
                <w:lang w:eastAsia="zh-CN"/>
              </w:rPr>
              <w:t>12,5</w:t>
            </w:r>
          </w:p>
        </w:tc>
        <w:tc>
          <w:tcPr>
            <w:tcW w:w="950" w:type="dxa"/>
            <w:vAlign w:val="center"/>
          </w:tcPr>
          <w:p w14:paraId="0E063F61" w14:textId="77777777" w:rsidR="0076295A" w:rsidRPr="00AC1C41" w:rsidRDefault="0076295A" w:rsidP="0042690E">
            <w:pPr>
              <w:contextualSpacing/>
              <w:jc w:val="center"/>
              <w:rPr>
                <w:b/>
                <w:bCs/>
                <w:lang w:eastAsia="zh-CN"/>
              </w:rPr>
            </w:pPr>
            <w:r w:rsidRPr="00AC1C41">
              <w:rPr>
                <w:b/>
                <w:bCs/>
                <w:lang w:eastAsia="zh-CN"/>
              </w:rPr>
              <w:t>28,2</w:t>
            </w:r>
          </w:p>
        </w:tc>
        <w:tc>
          <w:tcPr>
            <w:tcW w:w="1365" w:type="dxa"/>
            <w:vAlign w:val="center"/>
          </w:tcPr>
          <w:p w14:paraId="20BA2E8D" w14:textId="77777777" w:rsidR="0076295A" w:rsidRPr="00AC1C41" w:rsidRDefault="0076295A" w:rsidP="0042690E">
            <w:pPr>
              <w:contextualSpacing/>
              <w:jc w:val="center"/>
              <w:rPr>
                <w:lang w:eastAsia="zh-CN"/>
              </w:rPr>
            </w:pPr>
            <w:r w:rsidRPr="00AC1C41">
              <w:rPr>
                <w:lang w:eastAsia="zh-CN"/>
              </w:rPr>
              <w:t>15,7</w:t>
            </w:r>
          </w:p>
        </w:tc>
        <w:tc>
          <w:tcPr>
            <w:tcW w:w="1158" w:type="dxa"/>
            <w:shd w:val="clear" w:color="auto" w:fill="EEECE1" w:themeFill="background2"/>
            <w:vAlign w:val="center"/>
          </w:tcPr>
          <w:p w14:paraId="2198A78C" w14:textId="77777777" w:rsidR="0076295A" w:rsidRPr="00AC1C41" w:rsidRDefault="0076295A" w:rsidP="0042690E">
            <w:pPr>
              <w:contextualSpacing/>
              <w:jc w:val="center"/>
              <w:rPr>
                <w:lang w:eastAsia="zh-CN"/>
              </w:rPr>
            </w:pPr>
            <w:r w:rsidRPr="00AC1C41">
              <w:rPr>
                <w:lang w:eastAsia="zh-CN"/>
              </w:rPr>
              <w:t>18,8</w:t>
            </w:r>
          </w:p>
        </w:tc>
      </w:tr>
      <w:tr w:rsidR="0076295A" w:rsidRPr="00AC1C41" w14:paraId="629D596B" w14:textId="77777777" w:rsidTr="0042690E">
        <w:tc>
          <w:tcPr>
            <w:tcW w:w="2410" w:type="dxa"/>
          </w:tcPr>
          <w:p w14:paraId="2771DA53" w14:textId="77777777" w:rsidR="0076295A" w:rsidRPr="00AC1C41" w:rsidRDefault="0076295A" w:rsidP="001C6FF5">
            <w:pPr>
              <w:contextualSpacing/>
              <w:rPr>
                <w:iCs/>
              </w:rPr>
            </w:pPr>
            <w:r w:rsidRPr="00AC1C41">
              <w:rPr>
                <w:iCs/>
              </w:rPr>
              <w:t>Возможность переехать в другой город</w:t>
            </w:r>
          </w:p>
        </w:tc>
        <w:tc>
          <w:tcPr>
            <w:tcW w:w="993" w:type="dxa"/>
            <w:vAlign w:val="center"/>
          </w:tcPr>
          <w:p w14:paraId="55D1674F" w14:textId="77777777" w:rsidR="0076295A" w:rsidRPr="00AC1C41" w:rsidRDefault="0076295A" w:rsidP="0042690E">
            <w:pPr>
              <w:contextualSpacing/>
              <w:jc w:val="center"/>
              <w:rPr>
                <w:b/>
                <w:bCs/>
                <w:lang w:eastAsia="zh-CN"/>
              </w:rPr>
            </w:pPr>
            <w:r w:rsidRPr="00AC1C41">
              <w:rPr>
                <w:b/>
                <w:bCs/>
                <w:lang w:eastAsia="zh-CN"/>
              </w:rPr>
              <w:t>24,5</w:t>
            </w:r>
          </w:p>
        </w:tc>
        <w:tc>
          <w:tcPr>
            <w:tcW w:w="1134" w:type="dxa"/>
            <w:vAlign w:val="center"/>
          </w:tcPr>
          <w:p w14:paraId="5D7534A3" w14:textId="77777777" w:rsidR="0076295A" w:rsidRPr="00AC1C41" w:rsidRDefault="0076295A" w:rsidP="0042690E">
            <w:pPr>
              <w:contextualSpacing/>
              <w:jc w:val="center"/>
              <w:rPr>
                <w:lang w:eastAsia="zh-CN"/>
              </w:rPr>
            </w:pPr>
            <w:r w:rsidRPr="00AC1C41">
              <w:rPr>
                <w:lang w:eastAsia="zh-CN"/>
              </w:rPr>
              <w:t>16,0</w:t>
            </w:r>
          </w:p>
        </w:tc>
        <w:tc>
          <w:tcPr>
            <w:tcW w:w="1346" w:type="dxa"/>
            <w:vAlign w:val="center"/>
          </w:tcPr>
          <w:p w14:paraId="7471437A" w14:textId="77777777" w:rsidR="0076295A" w:rsidRPr="00AC1C41" w:rsidRDefault="0076295A" w:rsidP="0042690E">
            <w:pPr>
              <w:contextualSpacing/>
              <w:jc w:val="center"/>
              <w:rPr>
                <w:lang w:eastAsia="zh-CN"/>
              </w:rPr>
            </w:pPr>
            <w:r w:rsidRPr="00AC1C41">
              <w:rPr>
                <w:lang w:eastAsia="zh-CN"/>
              </w:rPr>
              <w:t>14,7</w:t>
            </w:r>
          </w:p>
        </w:tc>
        <w:tc>
          <w:tcPr>
            <w:tcW w:w="950" w:type="dxa"/>
            <w:vAlign w:val="center"/>
          </w:tcPr>
          <w:p w14:paraId="38369F99" w14:textId="77777777" w:rsidR="0076295A" w:rsidRPr="00AC1C41" w:rsidRDefault="0076295A" w:rsidP="0042690E">
            <w:pPr>
              <w:contextualSpacing/>
              <w:jc w:val="center"/>
              <w:rPr>
                <w:lang w:eastAsia="zh-CN"/>
              </w:rPr>
            </w:pPr>
            <w:r w:rsidRPr="00AC1C41">
              <w:rPr>
                <w:lang w:eastAsia="zh-CN"/>
              </w:rPr>
              <w:t>10,7</w:t>
            </w:r>
          </w:p>
        </w:tc>
        <w:tc>
          <w:tcPr>
            <w:tcW w:w="1365" w:type="dxa"/>
            <w:vAlign w:val="center"/>
          </w:tcPr>
          <w:p w14:paraId="22958939" w14:textId="77777777" w:rsidR="0076295A" w:rsidRPr="00AC1C41" w:rsidRDefault="0076295A" w:rsidP="0042690E">
            <w:pPr>
              <w:contextualSpacing/>
              <w:jc w:val="center"/>
              <w:rPr>
                <w:lang w:eastAsia="zh-CN"/>
              </w:rPr>
            </w:pPr>
            <w:r w:rsidRPr="00AC1C41">
              <w:rPr>
                <w:lang w:eastAsia="zh-CN"/>
              </w:rPr>
              <w:t>15,5</w:t>
            </w:r>
          </w:p>
        </w:tc>
        <w:tc>
          <w:tcPr>
            <w:tcW w:w="1158" w:type="dxa"/>
            <w:shd w:val="clear" w:color="auto" w:fill="EEECE1" w:themeFill="background2"/>
            <w:vAlign w:val="center"/>
          </w:tcPr>
          <w:p w14:paraId="5DBE24F9" w14:textId="77777777" w:rsidR="0076295A" w:rsidRPr="00AC1C41" w:rsidRDefault="0076295A" w:rsidP="0042690E">
            <w:pPr>
              <w:contextualSpacing/>
              <w:jc w:val="center"/>
              <w:rPr>
                <w:lang w:eastAsia="zh-CN"/>
              </w:rPr>
            </w:pPr>
            <w:r w:rsidRPr="00AC1C41">
              <w:rPr>
                <w:lang w:eastAsia="zh-CN"/>
              </w:rPr>
              <w:t>14,5</w:t>
            </w:r>
          </w:p>
        </w:tc>
      </w:tr>
      <w:tr w:rsidR="0076295A" w:rsidRPr="00AC1C41" w14:paraId="6F480508" w14:textId="77777777" w:rsidTr="0042690E">
        <w:tc>
          <w:tcPr>
            <w:tcW w:w="2410" w:type="dxa"/>
          </w:tcPr>
          <w:p w14:paraId="497C4C77" w14:textId="77777777" w:rsidR="0076295A" w:rsidRPr="00AC1C41" w:rsidRDefault="0076295A" w:rsidP="001C6FF5">
            <w:pPr>
              <w:contextualSpacing/>
              <w:rPr>
                <w:iCs/>
              </w:rPr>
            </w:pPr>
            <w:r w:rsidRPr="00AC1C41">
              <w:t>Мою специальность можно получить только в этом учебном заведении</w:t>
            </w:r>
          </w:p>
        </w:tc>
        <w:tc>
          <w:tcPr>
            <w:tcW w:w="993" w:type="dxa"/>
            <w:vAlign w:val="center"/>
          </w:tcPr>
          <w:p w14:paraId="408E4EF7" w14:textId="77777777" w:rsidR="0076295A" w:rsidRPr="00AC1C41" w:rsidRDefault="0076295A" w:rsidP="0042690E">
            <w:pPr>
              <w:contextualSpacing/>
              <w:jc w:val="center"/>
              <w:rPr>
                <w:b/>
                <w:bCs/>
                <w:lang w:eastAsia="zh-CN"/>
              </w:rPr>
            </w:pPr>
            <w:r w:rsidRPr="00AC1C41">
              <w:rPr>
                <w:b/>
                <w:bCs/>
                <w:lang w:eastAsia="zh-CN"/>
              </w:rPr>
              <w:t>15,5</w:t>
            </w:r>
          </w:p>
        </w:tc>
        <w:tc>
          <w:tcPr>
            <w:tcW w:w="1134" w:type="dxa"/>
            <w:vAlign w:val="center"/>
          </w:tcPr>
          <w:p w14:paraId="2E783C7D" w14:textId="77777777" w:rsidR="0076295A" w:rsidRPr="00AC1C41" w:rsidRDefault="0076295A" w:rsidP="0042690E">
            <w:pPr>
              <w:contextualSpacing/>
              <w:jc w:val="center"/>
              <w:rPr>
                <w:lang w:eastAsia="zh-CN"/>
              </w:rPr>
            </w:pPr>
            <w:r w:rsidRPr="00AC1C41">
              <w:rPr>
                <w:lang w:eastAsia="zh-CN"/>
              </w:rPr>
              <w:t>12,7</w:t>
            </w:r>
          </w:p>
        </w:tc>
        <w:tc>
          <w:tcPr>
            <w:tcW w:w="1346" w:type="dxa"/>
            <w:vAlign w:val="center"/>
          </w:tcPr>
          <w:p w14:paraId="55B54A52" w14:textId="77777777" w:rsidR="0076295A" w:rsidRPr="00AC1C41" w:rsidRDefault="0076295A" w:rsidP="0042690E">
            <w:pPr>
              <w:contextualSpacing/>
              <w:jc w:val="center"/>
              <w:rPr>
                <w:lang w:eastAsia="zh-CN"/>
              </w:rPr>
            </w:pPr>
            <w:r w:rsidRPr="00AC1C41">
              <w:rPr>
                <w:lang w:eastAsia="zh-CN"/>
              </w:rPr>
              <w:t>11,8</w:t>
            </w:r>
          </w:p>
        </w:tc>
        <w:tc>
          <w:tcPr>
            <w:tcW w:w="950" w:type="dxa"/>
            <w:vAlign w:val="center"/>
          </w:tcPr>
          <w:p w14:paraId="26F10D7F" w14:textId="77777777" w:rsidR="0076295A" w:rsidRPr="00AC1C41" w:rsidRDefault="0076295A" w:rsidP="0042690E">
            <w:pPr>
              <w:contextualSpacing/>
              <w:jc w:val="center"/>
              <w:rPr>
                <w:lang w:eastAsia="zh-CN"/>
              </w:rPr>
            </w:pPr>
            <w:r w:rsidRPr="00AC1C41">
              <w:rPr>
                <w:lang w:eastAsia="zh-CN"/>
              </w:rPr>
              <w:t>8,1</w:t>
            </w:r>
          </w:p>
        </w:tc>
        <w:tc>
          <w:tcPr>
            <w:tcW w:w="1365" w:type="dxa"/>
            <w:vAlign w:val="center"/>
          </w:tcPr>
          <w:p w14:paraId="089F9596" w14:textId="77777777" w:rsidR="0076295A" w:rsidRPr="00AC1C41" w:rsidRDefault="0076295A" w:rsidP="0042690E">
            <w:pPr>
              <w:contextualSpacing/>
              <w:jc w:val="center"/>
              <w:rPr>
                <w:b/>
                <w:bCs/>
                <w:lang w:eastAsia="zh-CN"/>
              </w:rPr>
            </w:pPr>
            <w:r w:rsidRPr="00AC1C41">
              <w:rPr>
                <w:b/>
                <w:bCs/>
                <w:lang w:eastAsia="zh-CN"/>
              </w:rPr>
              <w:t>15,5</w:t>
            </w:r>
          </w:p>
        </w:tc>
        <w:tc>
          <w:tcPr>
            <w:tcW w:w="1158" w:type="dxa"/>
            <w:shd w:val="clear" w:color="auto" w:fill="EEECE1" w:themeFill="background2"/>
            <w:vAlign w:val="center"/>
          </w:tcPr>
          <w:p w14:paraId="6D3A43CD" w14:textId="77777777" w:rsidR="0076295A" w:rsidRPr="00AC1C41" w:rsidRDefault="0076295A" w:rsidP="0042690E">
            <w:pPr>
              <w:contextualSpacing/>
              <w:jc w:val="center"/>
              <w:rPr>
                <w:lang w:eastAsia="zh-CN"/>
              </w:rPr>
            </w:pPr>
            <w:r w:rsidRPr="00AC1C41">
              <w:rPr>
                <w:lang w:eastAsia="zh-CN"/>
              </w:rPr>
              <w:t>11,4</w:t>
            </w:r>
          </w:p>
        </w:tc>
      </w:tr>
      <w:tr w:rsidR="0076295A" w:rsidRPr="00AC1C41" w14:paraId="63A4DE36" w14:textId="77777777" w:rsidTr="0042690E">
        <w:tc>
          <w:tcPr>
            <w:tcW w:w="2410" w:type="dxa"/>
          </w:tcPr>
          <w:p w14:paraId="38F603F6" w14:textId="77777777" w:rsidR="0076295A" w:rsidRPr="00AC1C41" w:rsidRDefault="0076295A" w:rsidP="001C6FF5">
            <w:pPr>
              <w:contextualSpacing/>
              <w:rPr>
                <w:bCs/>
              </w:rPr>
            </w:pPr>
            <w:r w:rsidRPr="00AC1C41">
              <w:rPr>
                <w:bCs/>
              </w:rPr>
              <w:t xml:space="preserve">Совет родителей </w:t>
            </w:r>
          </w:p>
        </w:tc>
        <w:tc>
          <w:tcPr>
            <w:tcW w:w="993" w:type="dxa"/>
            <w:vAlign w:val="center"/>
          </w:tcPr>
          <w:p w14:paraId="5102B82D" w14:textId="77777777" w:rsidR="0076295A" w:rsidRPr="00AC1C41" w:rsidRDefault="0076295A" w:rsidP="0042690E">
            <w:pPr>
              <w:contextualSpacing/>
              <w:jc w:val="center"/>
              <w:rPr>
                <w:lang w:eastAsia="zh-CN"/>
              </w:rPr>
            </w:pPr>
            <w:r w:rsidRPr="00AC1C41">
              <w:rPr>
                <w:lang w:eastAsia="zh-CN"/>
              </w:rPr>
              <w:t>9,2</w:t>
            </w:r>
          </w:p>
        </w:tc>
        <w:tc>
          <w:tcPr>
            <w:tcW w:w="1134" w:type="dxa"/>
            <w:vAlign w:val="center"/>
          </w:tcPr>
          <w:p w14:paraId="70607EF2" w14:textId="77777777" w:rsidR="0076295A" w:rsidRPr="00AC1C41" w:rsidRDefault="0076295A" w:rsidP="0042690E">
            <w:pPr>
              <w:contextualSpacing/>
              <w:jc w:val="center"/>
              <w:rPr>
                <w:b/>
                <w:bCs/>
                <w:lang w:eastAsia="zh-CN"/>
              </w:rPr>
            </w:pPr>
            <w:r w:rsidRPr="00AC1C41">
              <w:rPr>
                <w:b/>
                <w:bCs/>
                <w:lang w:eastAsia="zh-CN"/>
              </w:rPr>
              <w:t>14,0</w:t>
            </w:r>
          </w:p>
        </w:tc>
        <w:tc>
          <w:tcPr>
            <w:tcW w:w="1346" w:type="dxa"/>
            <w:vAlign w:val="center"/>
          </w:tcPr>
          <w:p w14:paraId="40F2F9A2" w14:textId="77777777" w:rsidR="0076295A" w:rsidRPr="00AC1C41" w:rsidRDefault="0076295A" w:rsidP="0042690E">
            <w:pPr>
              <w:contextualSpacing/>
              <w:jc w:val="center"/>
              <w:rPr>
                <w:lang w:eastAsia="zh-CN"/>
              </w:rPr>
            </w:pPr>
            <w:r w:rsidRPr="00AC1C41">
              <w:rPr>
                <w:lang w:eastAsia="zh-CN"/>
              </w:rPr>
              <w:t>12,1</w:t>
            </w:r>
          </w:p>
        </w:tc>
        <w:tc>
          <w:tcPr>
            <w:tcW w:w="950" w:type="dxa"/>
            <w:vAlign w:val="center"/>
          </w:tcPr>
          <w:p w14:paraId="445F8F19" w14:textId="77777777" w:rsidR="0076295A" w:rsidRPr="00AC1C41" w:rsidRDefault="0076295A" w:rsidP="0042690E">
            <w:pPr>
              <w:contextualSpacing/>
              <w:jc w:val="center"/>
              <w:rPr>
                <w:lang w:eastAsia="zh-CN"/>
              </w:rPr>
            </w:pPr>
            <w:r w:rsidRPr="00AC1C41">
              <w:rPr>
                <w:lang w:eastAsia="zh-CN"/>
              </w:rPr>
              <w:t>10,8</w:t>
            </w:r>
          </w:p>
        </w:tc>
        <w:tc>
          <w:tcPr>
            <w:tcW w:w="1365" w:type="dxa"/>
            <w:vAlign w:val="center"/>
          </w:tcPr>
          <w:p w14:paraId="2101845B" w14:textId="77777777" w:rsidR="0076295A" w:rsidRPr="00AC1C41" w:rsidRDefault="0076295A" w:rsidP="0042690E">
            <w:pPr>
              <w:contextualSpacing/>
              <w:jc w:val="center"/>
              <w:rPr>
                <w:lang w:eastAsia="zh-CN"/>
              </w:rPr>
            </w:pPr>
            <w:r w:rsidRPr="00AC1C41">
              <w:rPr>
                <w:lang w:eastAsia="zh-CN"/>
              </w:rPr>
              <w:t>12,3</w:t>
            </w:r>
          </w:p>
        </w:tc>
        <w:tc>
          <w:tcPr>
            <w:tcW w:w="1158" w:type="dxa"/>
            <w:shd w:val="clear" w:color="auto" w:fill="EEECE1" w:themeFill="background2"/>
            <w:vAlign w:val="center"/>
          </w:tcPr>
          <w:p w14:paraId="523F5B78" w14:textId="77777777" w:rsidR="0076295A" w:rsidRPr="00AC1C41" w:rsidRDefault="0076295A" w:rsidP="0042690E">
            <w:pPr>
              <w:contextualSpacing/>
              <w:jc w:val="center"/>
              <w:rPr>
                <w:lang w:eastAsia="zh-CN"/>
              </w:rPr>
            </w:pPr>
            <w:r w:rsidRPr="00AC1C41">
              <w:rPr>
                <w:lang w:eastAsia="zh-CN"/>
              </w:rPr>
              <w:t>11,6</w:t>
            </w:r>
          </w:p>
        </w:tc>
      </w:tr>
      <w:tr w:rsidR="0076295A" w:rsidRPr="00AC1C41" w14:paraId="3843787C" w14:textId="77777777" w:rsidTr="0042690E">
        <w:tc>
          <w:tcPr>
            <w:tcW w:w="2410" w:type="dxa"/>
          </w:tcPr>
          <w:p w14:paraId="268A22B8" w14:textId="77777777" w:rsidR="0076295A" w:rsidRPr="00AC1C41" w:rsidRDefault="0076295A" w:rsidP="001C6FF5">
            <w:pPr>
              <w:contextualSpacing/>
              <w:rPr>
                <w:bCs/>
              </w:rPr>
            </w:pPr>
            <w:r w:rsidRPr="00AC1C41">
              <w:rPr>
                <w:bCs/>
              </w:rPr>
              <w:t xml:space="preserve">Доступная стоимость обучения </w:t>
            </w:r>
          </w:p>
        </w:tc>
        <w:tc>
          <w:tcPr>
            <w:tcW w:w="993" w:type="dxa"/>
            <w:vAlign w:val="center"/>
          </w:tcPr>
          <w:p w14:paraId="1C62C363" w14:textId="77777777" w:rsidR="0076295A" w:rsidRPr="00AC1C41" w:rsidRDefault="0076295A" w:rsidP="0042690E">
            <w:pPr>
              <w:contextualSpacing/>
              <w:jc w:val="center"/>
              <w:rPr>
                <w:lang w:eastAsia="zh-CN"/>
              </w:rPr>
            </w:pPr>
            <w:r w:rsidRPr="00AC1C41">
              <w:rPr>
                <w:lang w:eastAsia="zh-CN"/>
              </w:rPr>
              <w:t>10,2</w:t>
            </w:r>
          </w:p>
        </w:tc>
        <w:tc>
          <w:tcPr>
            <w:tcW w:w="1134" w:type="dxa"/>
            <w:vAlign w:val="center"/>
          </w:tcPr>
          <w:p w14:paraId="13EE7EF0" w14:textId="77777777" w:rsidR="0076295A" w:rsidRPr="00AC1C41" w:rsidRDefault="0076295A" w:rsidP="0042690E">
            <w:pPr>
              <w:contextualSpacing/>
              <w:jc w:val="center"/>
              <w:rPr>
                <w:lang w:eastAsia="zh-CN"/>
              </w:rPr>
            </w:pPr>
            <w:r w:rsidRPr="00AC1C41">
              <w:rPr>
                <w:lang w:eastAsia="zh-CN"/>
              </w:rPr>
              <w:t>4,2</w:t>
            </w:r>
          </w:p>
        </w:tc>
        <w:tc>
          <w:tcPr>
            <w:tcW w:w="1346" w:type="dxa"/>
            <w:vAlign w:val="center"/>
          </w:tcPr>
          <w:p w14:paraId="3F888C16" w14:textId="77777777" w:rsidR="0076295A" w:rsidRPr="00AC1C41" w:rsidRDefault="0076295A" w:rsidP="0042690E">
            <w:pPr>
              <w:contextualSpacing/>
              <w:jc w:val="center"/>
              <w:rPr>
                <w:b/>
                <w:bCs/>
                <w:lang w:eastAsia="zh-CN"/>
              </w:rPr>
            </w:pPr>
            <w:r w:rsidRPr="00AC1C41">
              <w:rPr>
                <w:b/>
                <w:bCs/>
                <w:lang w:eastAsia="zh-CN"/>
              </w:rPr>
              <w:t>13,9</w:t>
            </w:r>
          </w:p>
        </w:tc>
        <w:tc>
          <w:tcPr>
            <w:tcW w:w="950" w:type="dxa"/>
            <w:vAlign w:val="center"/>
          </w:tcPr>
          <w:p w14:paraId="74730C18" w14:textId="77777777" w:rsidR="0076295A" w:rsidRPr="00AC1C41" w:rsidRDefault="0076295A" w:rsidP="0042690E">
            <w:pPr>
              <w:contextualSpacing/>
              <w:jc w:val="center"/>
              <w:rPr>
                <w:lang w:eastAsia="zh-CN"/>
              </w:rPr>
            </w:pPr>
            <w:r w:rsidRPr="00AC1C41">
              <w:rPr>
                <w:lang w:eastAsia="zh-CN"/>
              </w:rPr>
              <w:t>4,8</w:t>
            </w:r>
          </w:p>
        </w:tc>
        <w:tc>
          <w:tcPr>
            <w:tcW w:w="1365" w:type="dxa"/>
            <w:vAlign w:val="center"/>
          </w:tcPr>
          <w:p w14:paraId="7CA3E854" w14:textId="77777777" w:rsidR="0076295A" w:rsidRPr="00AC1C41" w:rsidRDefault="0076295A" w:rsidP="0042690E">
            <w:pPr>
              <w:contextualSpacing/>
              <w:jc w:val="center"/>
              <w:rPr>
                <w:lang w:eastAsia="zh-CN"/>
              </w:rPr>
            </w:pPr>
            <w:r w:rsidRPr="00AC1C41">
              <w:rPr>
                <w:lang w:eastAsia="zh-CN"/>
              </w:rPr>
              <w:t>7,5</w:t>
            </w:r>
          </w:p>
        </w:tc>
        <w:tc>
          <w:tcPr>
            <w:tcW w:w="1158" w:type="dxa"/>
            <w:shd w:val="clear" w:color="auto" w:fill="EEECE1" w:themeFill="background2"/>
            <w:vAlign w:val="center"/>
          </w:tcPr>
          <w:p w14:paraId="3714E935" w14:textId="77777777" w:rsidR="0076295A" w:rsidRPr="00AC1C41" w:rsidRDefault="0076295A" w:rsidP="0042690E">
            <w:pPr>
              <w:contextualSpacing/>
              <w:jc w:val="center"/>
              <w:rPr>
                <w:lang w:eastAsia="zh-CN"/>
              </w:rPr>
            </w:pPr>
            <w:r w:rsidRPr="00AC1C41">
              <w:rPr>
                <w:lang w:eastAsia="zh-CN"/>
              </w:rPr>
              <w:t>8,2</w:t>
            </w:r>
          </w:p>
        </w:tc>
      </w:tr>
      <w:tr w:rsidR="0076295A" w:rsidRPr="00AC1C41" w14:paraId="19168A6E" w14:textId="77777777" w:rsidTr="0042690E">
        <w:tc>
          <w:tcPr>
            <w:tcW w:w="2410" w:type="dxa"/>
          </w:tcPr>
          <w:p w14:paraId="0B122F89" w14:textId="77777777" w:rsidR="0076295A" w:rsidRPr="00AC1C41" w:rsidRDefault="0076295A" w:rsidP="001C6FF5">
            <w:pPr>
              <w:contextualSpacing/>
              <w:jc w:val="right"/>
            </w:pPr>
            <w:r w:rsidRPr="00AC1C41">
              <w:t>N=</w:t>
            </w:r>
          </w:p>
        </w:tc>
        <w:tc>
          <w:tcPr>
            <w:tcW w:w="993" w:type="dxa"/>
            <w:vAlign w:val="center"/>
          </w:tcPr>
          <w:p w14:paraId="53B66493" w14:textId="77777777" w:rsidR="0076295A" w:rsidRPr="00AC1C41" w:rsidRDefault="0076295A" w:rsidP="0042690E">
            <w:pPr>
              <w:contextualSpacing/>
              <w:jc w:val="center"/>
              <w:rPr>
                <w:lang w:eastAsia="zh-CN"/>
              </w:rPr>
            </w:pPr>
            <w:r w:rsidRPr="00AC1C41">
              <w:rPr>
                <w:lang w:eastAsia="zh-CN"/>
              </w:rPr>
              <w:t>736</w:t>
            </w:r>
          </w:p>
        </w:tc>
        <w:tc>
          <w:tcPr>
            <w:tcW w:w="1134" w:type="dxa"/>
            <w:vAlign w:val="center"/>
          </w:tcPr>
          <w:p w14:paraId="173D3206" w14:textId="77777777" w:rsidR="0076295A" w:rsidRPr="00AC1C41" w:rsidRDefault="0076295A" w:rsidP="0042690E">
            <w:pPr>
              <w:contextualSpacing/>
              <w:jc w:val="center"/>
              <w:rPr>
                <w:lang w:eastAsia="zh-CN"/>
              </w:rPr>
            </w:pPr>
            <w:r w:rsidRPr="00AC1C41">
              <w:rPr>
                <w:lang w:eastAsia="zh-CN"/>
              </w:rPr>
              <w:t>780</w:t>
            </w:r>
          </w:p>
        </w:tc>
        <w:tc>
          <w:tcPr>
            <w:tcW w:w="1346" w:type="dxa"/>
            <w:vAlign w:val="center"/>
          </w:tcPr>
          <w:p w14:paraId="21B4C2C2" w14:textId="77777777" w:rsidR="0076295A" w:rsidRPr="00AC1C41" w:rsidRDefault="0076295A" w:rsidP="0042690E">
            <w:pPr>
              <w:contextualSpacing/>
              <w:jc w:val="center"/>
              <w:rPr>
                <w:lang w:eastAsia="zh-CN"/>
              </w:rPr>
            </w:pPr>
            <w:r w:rsidRPr="00AC1C41">
              <w:rPr>
                <w:lang w:eastAsia="zh-CN"/>
              </w:rPr>
              <w:t>1979</w:t>
            </w:r>
          </w:p>
        </w:tc>
        <w:tc>
          <w:tcPr>
            <w:tcW w:w="950" w:type="dxa"/>
            <w:vAlign w:val="center"/>
          </w:tcPr>
          <w:p w14:paraId="2EA05742" w14:textId="77777777" w:rsidR="0076295A" w:rsidRPr="00AC1C41" w:rsidRDefault="0076295A" w:rsidP="0042690E">
            <w:pPr>
              <w:contextualSpacing/>
              <w:jc w:val="center"/>
              <w:rPr>
                <w:lang w:eastAsia="zh-CN"/>
              </w:rPr>
            </w:pPr>
            <w:r w:rsidRPr="00AC1C41">
              <w:rPr>
                <w:lang w:eastAsia="zh-CN"/>
              </w:rPr>
              <w:t>2673</w:t>
            </w:r>
          </w:p>
        </w:tc>
        <w:tc>
          <w:tcPr>
            <w:tcW w:w="1365" w:type="dxa"/>
            <w:vAlign w:val="center"/>
          </w:tcPr>
          <w:p w14:paraId="58403D17" w14:textId="77777777" w:rsidR="0076295A" w:rsidRPr="00AC1C41" w:rsidRDefault="0076295A" w:rsidP="0042690E">
            <w:pPr>
              <w:contextualSpacing/>
              <w:jc w:val="center"/>
              <w:rPr>
                <w:lang w:eastAsia="zh-CN"/>
              </w:rPr>
            </w:pPr>
            <w:r w:rsidRPr="00AC1C41">
              <w:rPr>
                <w:lang w:eastAsia="zh-CN"/>
              </w:rPr>
              <w:t>1006</w:t>
            </w:r>
          </w:p>
        </w:tc>
        <w:tc>
          <w:tcPr>
            <w:tcW w:w="1158" w:type="dxa"/>
            <w:shd w:val="clear" w:color="auto" w:fill="EEECE1" w:themeFill="background2"/>
            <w:vAlign w:val="center"/>
          </w:tcPr>
          <w:p w14:paraId="33748B73" w14:textId="77777777" w:rsidR="0076295A" w:rsidRPr="00AC1C41" w:rsidRDefault="0076295A" w:rsidP="0042690E">
            <w:pPr>
              <w:contextualSpacing/>
              <w:jc w:val="center"/>
              <w:rPr>
                <w:b/>
                <w:bCs/>
                <w:lang w:eastAsia="zh-CN"/>
              </w:rPr>
            </w:pPr>
            <w:r w:rsidRPr="00AC1C41">
              <w:rPr>
                <w:b/>
                <w:bCs/>
                <w:lang w:eastAsia="zh-CN"/>
              </w:rPr>
              <w:t>7174</w:t>
            </w:r>
          </w:p>
        </w:tc>
      </w:tr>
    </w:tbl>
    <w:p w14:paraId="6D97140C" w14:textId="77777777" w:rsidR="002B3F2F" w:rsidRDefault="002B3F2F" w:rsidP="003C3B3A">
      <w:pPr>
        <w:spacing w:after="120"/>
        <w:ind w:firstLine="708"/>
        <w:contextualSpacing/>
        <w:jc w:val="both"/>
        <w:rPr>
          <w:rFonts w:ascii="Times New Roman" w:hAnsi="Times New Roman" w:cs="Times New Roman"/>
          <w:sz w:val="24"/>
          <w:szCs w:val="24"/>
        </w:rPr>
      </w:pPr>
    </w:p>
    <w:p w14:paraId="16C1A1CD" w14:textId="1E7A1163" w:rsidR="0076295A" w:rsidRDefault="0076295A" w:rsidP="003C3B3A">
      <w:pPr>
        <w:spacing w:after="120"/>
        <w:ind w:firstLine="708"/>
        <w:contextualSpacing/>
        <w:jc w:val="both"/>
        <w:rPr>
          <w:rFonts w:ascii="Times New Roman" w:hAnsi="Times New Roman" w:cs="Times New Roman"/>
          <w:sz w:val="24"/>
          <w:szCs w:val="24"/>
        </w:rPr>
      </w:pPr>
      <w:r w:rsidRPr="0076295A">
        <w:rPr>
          <w:rFonts w:ascii="Times New Roman" w:hAnsi="Times New Roman" w:cs="Times New Roman"/>
          <w:sz w:val="24"/>
          <w:szCs w:val="24"/>
        </w:rPr>
        <w:t xml:space="preserve">Представители когорты талантливой молодежи чаще отмечают фактор высокого уровня подготовки по выбранной специальности </w:t>
      </w:r>
      <w:r w:rsidR="002B3F2F">
        <w:rPr>
          <w:rFonts w:ascii="Times New Roman" w:hAnsi="Times New Roman" w:cs="Times New Roman"/>
          <w:sz w:val="24"/>
          <w:szCs w:val="24"/>
        </w:rPr>
        <w:t>–</w:t>
      </w:r>
      <w:r w:rsidRPr="0076295A">
        <w:rPr>
          <w:rFonts w:ascii="Times New Roman" w:hAnsi="Times New Roman" w:cs="Times New Roman"/>
          <w:sz w:val="24"/>
          <w:szCs w:val="24"/>
        </w:rPr>
        <w:t xml:space="preserve"> 70,3%, нежели перспективная молодежь и респонденты группы менее успешных старшеклассников (61,2% и 60% соответственно). Для данной когорты характерна большая частота выборов таких факторов, как хорошая репутация организации, высокая квалификация преподавателей, возможность трудоустройства после окончания обучения, хорошая материально-техническая база. </w:t>
      </w:r>
      <w:proofErr w:type="gramStart"/>
      <w:r w:rsidRPr="0076295A">
        <w:rPr>
          <w:rFonts w:ascii="Times New Roman" w:hAnsi="Times New Roman" w:cs="Times New Roman"/>
          <w:sz w:val="24"/>
          <w:szCs w:val="24"/>
        </w:rPr>
        <w:t xml:space="preserve">Менее других для талантливой молодежи важна доступная стоимость обучения – 3,1%, тогда как для перспективных подростков выбор </w:t>
      </w:r>
      <w:r w:rsidR="002B3F2F">
        <w:rPr>
          <w:rFonts w:ascii="Times New Roman" w:hAnsi="Times New Roman" w:cs="Times New Roman"/>
          <w:sz w:val="24"/>
          <w:szCs w:val="24"/>
        </w:rPr>
        <w:t>данного фактора</w:t>
      </w:r>
      <w:r w:rsidRPr="0076295A">
        <w:rPr>
          <w:rFonts w:ascii="Times New Roman" w:hAnsi="Times New Roman" w:cs="Times New Roman"/>
          <w:sz w:val="24"/>
          <w:szCs w:val="24"/>
        </w:rPr>
        <w:t xml:space="preserve"> 7,6%, для менее успешных – 8,4%.  </w:t>
      </w:r>
      <w:proofErr w:type="gramEnd"/>
    </w:p>
    <w:p w14:paraId="49F10A05" w14:textId="3F1A3044" w:rsidR="00C466F4" w:rsidRDefault="00C466F4" w:rsidP="003C3B3A">
      <w:pPr>
        <w:spacing w:after="120"/>
        <w:ind w:firstLine="708"/>
        <w:contextualSpacing/>
        <w:jc w:val="both"/>
        <w:rPr>
          <w:rFonts w:ascii="Times New Roman" w:hAnsi="Times New Roman" w:cs="Times New Roman"/>
          <w:sz w:val="24"/>
          <w:szCs w:val="24"/>
        </w:rPr>
      </w:pPr>
    </w:p>
    <w:p w14:paraId="1D68F71D" w14:textId="69ABF158" w:rsidR="0076295A" w:rsidRPr="0076295A" w:rsidRDefault="0076295A" w:rsidP="003C3B3A">
      <w:pPr>
        <w:spacing w:after="120"/>
        <w:contextualSpacing/>
        <w:jc w:val="right"/>
        <w:rPr>
          <w:rFonts w:ascii="Times New Roman" w:hAnsi="Times New Roman" w:cs="Times New Roman"/>
          <w:sz w:val="24"/>
          <w:szCs w:val="24"/>
        </w:rPr>
      </w:pPr>
      <w:r w:rsidRPr="0076295A">
        <w:rPr>
          <w:rFonts w:ascii="Times New Roman" w:hAnsi="Times New Roman" w:cs="Times New Roman"/>
          <w:sz w:val="24"/>
          <w:szCs w:val="24"/>
        </w:rPr>
        <w:t>Диаграмма</w:t>
      </w:r>
      <w:r w:rsidR="00730501">
        <w:rPr>
          <w:rFonts w:ascii="Times New Roman" w:hAnsi="Times New Roman" w:cs="Times New Roman"/>
          <w:sz w:val="24"/>
          <w:szCs w:val="24"/>
        </w:rPr>
        <w:t xml:space="preserve"> 44</w:t>
      </w:r>
    </w:p>
    <w:p w14:paraId="5EDCCB81" w14:textId="4606DCA7" w:rsidR="0076295A" w:rsidRPr="0076295A" w:rsidRDefault="0076295A" w:rsidP="003C3B3A">
      <w:pPr>
        <w:spacing w:after="120"/>
        <w:contextualSpacing/>
        <w:jc w:val="center"/>
        <w:rPr>
          <w:rFonts w:ascii="Times New Roman" w:eastAsia="Calibri" w:hAnsi="Times New Roman" w:cs="Times New Roman"/>
          <w:sz w:val="24"/>
          <w:szCs w:val="24"/>
        </w:rPr>
      </w:pPr>
      <w:r w:rsidRPr="0076295A">
        <w:rPr>
          <w:rFonts w:ascii="Times New Roman" w:eastAsia="Calibri" w:hAnsi="Times New Roman" w:cs="Times New Roman"/>
          <w:b/>
          <w:bCs/>
          <w:sz w:val="24"/>
          <w:szCs w:val="24"/>
        </w:rPr>
        <w:t xml:space="preserve">Распределение ответов на вопрос: </w:t>
      </w:r>
      <w:r w:rsidRPr="0076295A">
        <w:rPr>
          <w:rFonts w:ascii="Times New Roman" w:eastAsia="Calibri" w:hAnsi="Times New Roman" w:cs="Times New Roman"/>
          <w:b/>
          <w:bCs/>
          <w:i/>
          <w:iCs/>
          <w:sz w:val="24"/>
          <w:szCs w:val="24"/>
        </w:rPr>
        <w:t>«</w:t>
      </w:r>
      <w:r w:rsidRPr="0076295A">
        <w:rPr>
          <w:rFonts w:ascii="Times New Roman" w:eastAsia="Times New Roman" w:hAnsi="Times New Roman" w:cs="Times New Roman"/>
          <w:b/>
          <w:bCs/>
          <w:i/>
          <w:sz w:val="24"/>
          <w:szCs w:val="24"/>
          <w:lang w:eastAsia="ru-RU"/>
        </w:rPr>
        <w:t xml:space="preserve">Почему </w:t>
      </w:r>
      <w:r w:rsidR="002B3F2F">
        <w:rPr>
          <w:rFonts w:ascii="Times New Roman" w:eastAsia="Times New Roman" w:hAnsi="Times New Roman" w:cs="Times New Roman"/>
          <w:b/>
          <w:bCs/>
          <w:i/>
          <w:sz w:val="24"/>
          <w:szCs w:val="24"/>
          <w:lang w:eastAsia="ru-RU"/>
        </w:rPr>
        <w:t>В</w:t>
      </w:r>
      <w:r w:rsidRPr="0076295A">
        <w:rPr>
          <w:rFonts w:ascii="Times New Roman" w:eastAsia="Times New Roman" w:hAnsi="Times New Roman" w:cs="Times New Roman"/>
          <w:b/>
          <w:bCs/>
          <w:i/>
          <w:sz w:val="24"/>
          <w:szCs w:val="24"/>
          <w:lang w:eastAsia="ru-RU"/>
        </w:rPr>
        <w:t>ы выбрали это учебное заведение?</w:t>
      </w:r>
      <w:r w:rsidRPr="0076295A">
        <w:rPr>
          <w:rFonts w:ascii="Times New Roman" w:eastAsia="Times New Roman" w:hAnsi="Times New Roman" w:cs="Times New Roman"/>
          <w:b/>
          <w:bCs/>
          <w:sz w:val="24"/>
          <w:szCs w:val="24"/>
          <w:lang w:eastAsia="ru-RU"/>
        </w:rPr>
        <w:t>»</w:t>
      </w:r>
      <w:r w:rsidRPr="0076295A">
        <w:rPr>
          <w:rFonts w:ascii="Times New Roman" w:eastAsia="Calibri" w:hAnsi="Times New Roman" w:cs="Times New Roman"/>
          <w:b/>
          <w:bCs/>
          <w:i/>
          <w:iCs/>
          <w:sz w:val="24"/>
          <w:szCs w:val="24"/>
        </w:rPr>
        <w:t xml:space="preserve"> </w:t>
      </w:r>
      <w:r w:rsidRPr="0076295A">
        <w:rPr>
          <w:rFonts w:ascii="Times New Roman" w:eastAsia="Calibri" w:hAnsi="Times New Roman" w:cs="Times New Roman"/>
          <w:sz w:val="24"/>
          <w:szCs w:val="24"/>
        </w:rPr>
        <w:t>(</w:t>
      </w:r>
      <w:proofErr w:type="gramStart"/>
      <w:r w:rsidRPr="0076295A">
        <w:rPr>
          <w:rFonts w:ascii="Times New Roman" w:eastAsia="Calibri" w:hAnsi="Times New Roman" w:cs="Times New Roman"/>
          <w:sz w:val="24"/>
          <w:szCs w:val="24"/>
        </w:rPr>
        <w:t>в</w:t>
      </w:r>
      <w:proofErr w:type="gramEnd"/>
      <w:r w:rsidRPr="0076295A">
        <w:rPr>
          <w:rFonts w:ascii="Times New Roman" w:eastAsia="Calibri" w:hAnsi="Times New Roman" w:cs="Times New Roman"/>
          <w:sz w:val="24"/>
          <w:szCs w:val="24"/>
        </w:rPr>
        <w:t xml:space="preserve"> % по группам: талантливые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 xml:space="preserve">=454, перспективные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 xml:space="preserve">=889, менее успешные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=1683)</w:t>
      </w:r>
    </w:p>
    <w:p w14:paraId="57780800" w14:textId="77777777" w:rsidR="0076295A" w:rsidRPr="0076295A" w:rsidRDefault="0076295A" w:rsidP="003C3B3A">
      <w:pPr>
        <w:spacing w:after="120"/>
        <w:contextualSpacing/>
        <w:jc w:val="center"/>
        <w:rPr>
          <w:rFonts w:ascii="Times New Roman" w:eastAsia="Calibri" w:hAnsi="Times New Roman" w:cs="Times New Roman"/>
          <w:sz w:val="24"/>
          <w:szCs w:val="24"/>
        </w:rPr>
      </w:pPr>
      <w:r w:rsidRPr="0076295A">
        <w:rPr>
          <w:rFonts w:ascii="Calibri" w:eastAsia="Calibri" w:hAnsi="Calibri" w:cs="Times New Roman"/>
          <w:noProof/>
          <w:lang w:eastAsia="ru-RU"/>
        </w:rPr>
        <w:drawing>
          <wp:inline distT="0" distB="0" distL="0" distR="0" wp14:anchorId="3EE368C9" wp14:editId="3E750B5C">
            <wp:extent cx="5297424" cy="5431536"/>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2D7D6AC" w14:textId="63CD8E25" w:rsidR="0076295A" w:rsidRDefault="0076295A" w:rsidP="003C3B3A">
      <w:pPr>
        <w:spacing w:after="120"/>
        <w:contextualSpacing/>
        <w:jc w:val="center"/>
        <w:rPr>
          <w:rFonts w:ascii="Times New Roman" w:eastAsia="Calibri" w:hAnsi="Times New Roman" w:cs="Times New Roman"/>
          <w:sz w:val="24"/>
          <w:szCs w:val="24"/>
        </w:rPr>
      </w:pPr>
    </w:p>
    <w:p w14:paraId="5FD31BF3" w14:textId="77777777" w:rsidR="004E77C0" w:rsidRPr="0076295A" w:rsidRDefault="004E77C0" w:rsidP="003C3B3A">
      <w:pPr>
        <w:spacing w:after="120"/>
        <w:contextualSpacing/>
        <w:jc w:val="center"/>
        <w:rPr>
          <w:rFonts w:ascii="Times New Roman" w:eastAsia="Calibri" w:hAnsi="Times New Roman" w:cs="Times New Roman"/>
          <w:sz w:val="24"/>
          <w:szCs w:val="24"/>
        </w:rPr>
      </w:pPr>
    </w:p>
    <w:p w14:paraId="1D5342D4" w14:textId="5341EAC2" w:rsidR="0076295A" w:rsidRPr="0076295A" w:rsidRDefault="0076295A" w:rsidP="00C30EB2">
      <w:pPr>
        <w:pStyle w:val="2"/>
        <w:rPr>
          <w:rFonts w:eastAsia="Calibri"/>
        </w:rPr>
      </w:pPr>
      <w:bookmarkStart w:id="31" w:name="_Toc109398230"/>
      <w:r>
        <w:rPr>
          <w:rFonts w:eastAsia="Calibri"/>
        </w:rPr>
        <w:t>7</w:t>
      </w:r>
      <w:r w:rsidRPr="0076295A">
        <w:rPr>
          <w:rFonts w:eastAsia="Calibri"/>
        </w:rPr>
        <w:t>.3. Организации высшего образования, предпочтительные для продолжения обучения</w:t>
      </w:r>
      <w:bookmarkEnd w:id="31"/>
    </w:p>
    <w:p w14:paraId="1E37774A" w14:textId="08A458BD" w:rsidR="0076295A" w:rsidRPr="0076295A" w:rsidRDefault="0076295A" w:rsidP="003C3B3A">
      <w:pPr>
        <w:spacing w:after="120"/>
        <w:ind w:firstLine="709"/>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 xml:space="preserve">Всего старшеклассниками было упомянуто 7269 организаций высшего образования, где они планируют продолжать обучение (43,5% в первом варианте выбора назвали вузы Самарской области и 14,7% вузы за пределами региона). </w:t>
      </w:r>
      <w:r w:rsidR="00EA4384" w:rsidRPr="0076295A">
        <w:rPr>
          <w:rFonts w:ascii="Times New Roman" w:eastAsia="Calibri" w:hAnsi="Times New Roman" w:cs="Times New Roman"/>
          <w:sz w:val="24"/>
          <w:szCs w:val="24"/>
        </w:rPr>
        <w:t>Дальнейший анализ</w:t>
      </w:r>
      <w:r w:rsidRPr="0076295A">
        <w:rPr>
          <w:rFonts w:ascii="Times New Roman" w:eastAsia="Calibri" w:hAnsi="Times New Roman" w:cs="Times New Roman"/>
          <w:sz w:val="24"/>
          <w:szCs w:val="24"/>
        </w:rPr>
        <w:t xml:space="preserve"> основывается на ответах </w:t>
      </w:r>
      <w:r w:rsidR="004E77C0">
        <w:rPr>
          <w:rFonts w:ascii="Times New Roman" w:eastAsia="Calibri" w:hAnsi="Times New Roman" w:cs="Times New Roman"/>
          <w:sz w:val="24"/>
          <w:szCs w:val="24"/>
        </w:rPr>
        <w:t xml:space="preserve">о </w:t>
      </w:r>
      <w:r w:rsidRPr="0076295A">
        <w:rPr>
          <w:rFonts w:ascii="Times New Roman" w:eastAsia="Calibri" w:hAnsi="Times New Roman" w:cs="Times New Roman"/>
          <w:sz w:val="24"/>
          <w:szCs w:val="24"/>
        </w:rPr>
        <w:t xml:space="preserve">первой названной образовательной организации. </w:t>
      </w:r>
    </w:p>
    <w:p w14:paraId="50E8152B" w14:textId="37D349B8" w:rsidR="0076295A" w:rsidRPr="0076295A" w:rsidRDefault="0076295A" w:rsidP="003C3B3A">
      <w:pPr>
        <w:spacing w:after="120"/>
        <w:ind w:firstLine="709"/>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 xml:space="preserve">На 10 </w:t>
      </w:r>
      <w:r w:rsidR="004E77C0">
        <w:rPr>
          <w:rFonts w:ascii="Times New Roman" w:eastAsia="Calibri" w:hAnsi="Times New Roman" w:cs="Times New Roman"/>
          <w:sz w:val="24"/>
          <w:szCs w:val="24"/>
        </w:rPr>
        <w:t xml:space="preserve">наиболее популярных </w:t>
      </w:r>
      <w:r w:rsidRPr="0076295A">
        <w:rPr>
          <w:rFonts w:ascii="Times New Roman" w:eastAsia="Calibri" w:hAnsi="Times New Roman" w:cs="Times New Roman"/>
          <w:sz w:val="24"/>
          <w:szCs w:val="24"/>
        </w:rPr>
        <w:t xml:space="preserve">организаций высшего образования, представленных </w:t>
      </w:r>
      <w:r w:rsidR="004E77C0">
        <w:rPr>
          <w:rFonts w:ascii="Times New Roman" w:eastAsia="Calibri" w:hAnsi="Times New Roman" w:cs="Times New Roman"/>
          <w:sz w:val="24"/>
          <w:szCs w:val="24"/>
        </w:rPr>
        <w:t>на следующей</w:t>
      </w:r>
      <w:r w:rsidR="00733D35" w:rsidRPr="0076295A">
        <w:rPr>
          <w:rFonts w:ascii="Times New Roman" w:eastAsia="Calibri" w:hAnsi="Times New Roman" w:cs="Times New Roman"/>
          <w:sz w:val="24"/>
          <w:szCs w:val="24"/>
        </w:rPr>
        <w:t xml:space="preserve"> </w:t>
      </w:r>
      <w:r w:rsidR="00733D35" w:rsidRPr="00C466F4">
        <w:rPr>
          <w:rFonts w:ascii="Times New Roman" w:eastAsia="Calibri" w:hAnsi="Times New Roman" w:cs="Times New Roman"/>
          <w:sz w:val="24"/>
          <w:szCs w:val="24"/>
        </w:rPr>
        <w:t>диаграмме,</w:t>
      </w:r>
      <w:r w:rsidRPr="00C466F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 xml:space="preserve">приходится около 70% </w:t>
      </w:r>
      <w:r w:rsidR="006B0CF6">
        <w:rPr>
          <w:rFonts w:ascii="Times New Roman" w:eastAsia="Calibri" w:hAnsi="Times New Roman" w:cs="Times New Roman"/>
          <w:sz w:val="24"/>
          <w:szCs w:val="24"/>
        </w:rPr>
        <w:t xml:space="preserve">в общем числе </w:t>
      </w:r>
      <w:r w:rsidR="002B0A3D">
        <w:rPr>
          <w:rFonts w:ascii="Times New Roman" w:eastAsia="Calibri" w:hAnsi="Times New Roman" w:cs="Times New Roman"/>
          <w:sz w:val="24"/>
          <w:szCs w:val="24"/>
        </w:rPr>
        <w:t>названных</w:t>
      </w:r>
      <w:r w:rsidR="006B0CF6" w:rsidRPr="006B0CF6">
        <w:rPr>
          <w:rFonts w:ascii="Times New Roman" w:eastAsia="Calibri" w:hAnsi="Times New Roman" w:cs="Times New Roman"/>
          <w:sz w:val="24"/>
          <w:szCs w:val="24"/>
        </w:rPr>
        <w:t xml:space="preserve"> </w:t>
      </w:r>
      <w:r w:rsidR="002B0A3D">
        <w:rPr>
          <w:rFonts w:ascii="Times New Roman" w:eastAsia="Calibri" w:hAnsi="Times New Roman" w:cs="Times New Roman"/>
          <w:sz w:val="24"/>
          <w:szCs w:val="24"/>
        </w:rPr>
        <w:t xml:space="preserve">вузов </w:t>
      </w:r>
      <w:r w:rsidR="006B0CF6">
        <w:rPr>
          <w:rFonts w:ascii="Times New Roman" w:eastAsia="Calibri" w:hAnsi="Times New Roman" w:cs="Times New Roman"/>
          <w:sz w:val="24"/>
          <w:szCs w:val="24"/>
        </w:rPr>
        <w:t xml:space="preserve">во </w:t>
      </w:r>
      <w:r w:rsidR="006B0CF6" w:rsidRPr="0076295A">
        <w:rPr>
          <w:rFonts w:ascii="Times New Roman" w:eastAsia="Calibri" w:hAnsi="Times New Roman" w:cs="Times New Roman"/>
          <w:sz w:val="24"/>
          <w:szCs w:val="24"/>
        </w:rPr>
        <w:t>всех</w:t>
      </w:r>
      <w:r w:rsidR="006B0CF6">
        <w:rPr>
          <w:rFonts w:ascii="Times New Roman" w:eastAsia="Calibri" w:hAnsi="Times New Roman" w:cs="Times New Roman"/>
          <w:sz w:val="24"/>
          <w:szCs w:val="24"/>
        </w:rPr>
        <w:t xml:space="preserve"> вариантах</w:t>
      </w:r>
      <w:r w:rsidR="00B82F49">
        <w:rPr>
          <w:rFonts w:ascii="Times New Roman" w:eastAsia="Calibri" w:hAnsi="Times New Roman" w:cs="Times New Roman"/>
          <w:sz w:val="24"/>
          <w:szCs w:val="24"/>
        </w:rPr>
        <w:t xml:space="preserve"> упоминания</w:t>
      </w:r>
      <w:r w:rsidRPr="0076295A">
        <w:rPr>
          <w:rFonts w:ascii="Times New Roman" w:eastAsia="Calibri" w:hAnsi="Times New Roman" w:cs="Times New Roman"/>
          <w:sz w:val="24"/>
          <w:szCs w:val="24"/>
        </w:rPr>
        <w:t xml:space="preserve">. </w:t>
      </w:r>
    </w:p>
    <w:p w14:paraId="2BA682A7" w14:textId="77777777" w:rsidR="00733D35" w:rsidRDefault="00733D35" w:rsidP="003C3B3A">
      <w:pPr>
        <w:spacing w:after="120"/>
        <w:contextualSpacing/>
        <w:jc w:val="right"/>
        <w:rPr>
          <w:rFonts w:ascii="Times New Roman" w:eastAsia="Calibri" w:hAnsi="Times New Roman" w:cs="Times New Roman"/>
          <w:sz w:val="24"/>
          <w:szCs w:val="24"/>
        </w:rPr>
      </w:pPr>
    </w:p>
    <w:p w14:paraId="48C1BFEF" w14:textId="77777777" w:rsidR="00733D35" w:rsidRDefault="00733D35" w:rsidP="003C3B3A">
      <w:pPr>
        <w:spacing w:after="120"/>
        <w:contextualSpacing/>
        <w:jc w:val="right"/>
        <w:rPr>
          <w:rFonts w:ascii="Times New Roman" w:eastAsia="Calibri" w:hAnsi="Times New Roman" w:cs="Times New Roman"/>
          <w:sz w:val="24"/>
          <w:szCs w:val="24"/>
        </w:rPr>
      </w:pPr>
    </w:p>
    <w:p w14:paraId="5F51CE84" w14:textId="77777777" w:rsidR="00733D35" w:rsidRDefault="00733D35" w:rsidP="003C3B3A">
      <w:pPr>
        <w:spacing w:after="120"/>
        <w:contextualSpacing/>
        <w:jc w:val="right"/>
        <w:rPr>
          <w:rFonts w:ascii="Times New Roman" w:eastAsia="Calibri" w:hAnsi="Times New Roman" w:cs="Times New Roman"/>
          <w:sz w:val="24"/>
          <w:szCs w:val="24"/>
        </w:rPr>
      </w:pPr>
    </w:p>
    <w:p w14:paraId="3E58E01B" w14:textId="77777777" w:rsidR="00733D35" w:rsidRDefault="00733D35" w:rsidP="003C3B3A">
      <w:pPr>
        <w:spacing w:after="120"/>
        <w:contextualSpacing/>
        <w:jc w:val="right"/>
        <w:rPr>
          <w:rFonts w:ascii="Times New Roman" w:eastAsia="Calibri" w:hAnsi="Times New Roman" w:cs="Times New Roman"/>
          <w:sz w:val="24"/>
          <w:szCs w:val="24"/>
        </w:rPr>
      </w:pPr>
    </w:p>
    <w:p w14:paraId="223E10B0" w14:textId="77777777" w:rsidR="00733D35" w:rsidRDefault="00733D35" w:rsidP="003C3B3A">
      <w:pPr>
        <w:spacing w:after="120"/>
        <w:contextualSpacing/>
        <w:jc w:val="right"/>
        <w:rPr>
          <w:rFonts w:ascii="Times New Roman" w:eastAsia="Calibri" w:hAnsi="Times New Roman" w:cs="Times New Roman"/>
          <w:sz w:val="24"/>
          <w:szCs w:val="24"/>
        </w:rPr>
      </w:pPr>
    </w:p>
    <w:p w14:paraId="21BCAEE6" w14:textId="12FA7CBD" w:rsidR="0076295A" w:rsidRPr="0076295A" w:rsidRDefault="0076295A" w:rsidP="003C3B3A">
      <w:pPr>
        <w:spacing w:after="120"/>
        <w:contextualSpacing/>
        <w:jc w:val="right"/>
        <w:rPr>
          <w:rFonts w:ascii="Times New Roman" w:eastAsia="Calibri" w:hAnsi="Times New Roman" w:cs="Times New Roman"/>
          <w:sz w:val="24"/>
          <w:szCs w:val="24"/>
        </w:rPr>
      </w:pPr>
      <w:r w:rsidRPr="0076295A">
        <w:rPr>
          <w:rFonts w:ascii="Times New Roman" w:eastAsia="Calibri" w:hAnsi="Times New Roman" w:cs="Times New Roman"/>
          <w:sz w:val="24"/>
          <w:szCs w:val="24"/>
        </w:rPr>
        <w:t>Диаграмма</w:t>
      </w:r>
      <w:r w:rsidR="00730501">
        <w:rPr>
          <w:rFonts w:ascii="Times New Roman" w:eastAsia="Calibri" w:hAnsi="Times New Roman" w:cs="Times New Roman"/>
          <w:sz w:val="24"/>
          <w:szCs w:val="24"/>
        </w:rPr>
        <w:t xml:space="preserve"> 45</w:t>
      </w:r>
    </w:p>
    <w:p w14:paraId="73EBE717" w14:textId="3DAA0E38" w:rsidR="004030D4" w:rsidRDefault="00831D2B" w:rsidP="003C3B3A">
      <w:pPr>
        <w:spacing w:after="12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ТОП-10</w:t>
      </w:r>
      <w:r w:rsidR="0076295A" w:rsidRPr="0076295A">
        <w:rPr>
          <w:rFonts w:ascii="Times New Roman" w:eastAsia="Calibri" w:hAnsi="Times New Roman" w:cs="Times New Roman"/>
          <w:b/>
          <w:sz w:val="24"/>
          <w:szCs w:val="24"/>
        </w:rPr>
        <w:t xml:space="preserve"> вузов для поступления среди старшеклассников Самарского региона </w:t>
      </w:r>
    </w:p>
    <w:p w14:paraId="5E8E6899" w14:textId="1734035E" w:rsidR="0076295A" w:rsidRPr="0076295A" w:rsidRDefault="0076295A" w:rsidP="003C3B3A">
      <w:pPr>
        <w:spacing w:after="120"/>
        <w:contextualSpacing/>
        <w:jc w:val="center"/>
        <w:rPr>
          <w:rFonts w:ascii="Times New Roman" w:eastAsia="Calibri" w:hAnsi="Times New Roman" w:cs="Times New Roman"/>
          <w:sz w:val="24"/>
          <w:szCs w:val="24"/>
        </w:rPr>
      </w:pPr>
      <w:r w:rsidRPr="0076295A">
        <w:rPr>
          <w:rFonts w:ascii="Times New Roman" w:eastAsia="Calibri" w:hAnsi="Times New Roman" w:cs="Times New Roman"/>
          <w:sz w:val="24"/>
          <w:szCs w:val="24"/>
        </w:rPr>
        <w:t>(</w:t>
      </w:r>
      <w:r w:rsidR="002B0A3D">
        <w:rPr>
          <w:rFonts w:ascii="Times New Roman" w:eastAsia="Calibri" w:hAnsi="Times New Roman" w:cs="Times New Roman"/>
          <w:sz w:val="24"/>
          <w:szCs w:val="24"/>
        </w:rPr>
        <w:t xml:space="preserve">по первому </w:t>
      </w:r>
      <w:r w:rsidR="00A54B04">
        <w:rPr>
          <w:rFonts w:ascii="Times New Roman" w:eastAsia="Calibri" w:hAnsi="Times New Roman" w:cs="Times New Roman"/>
          <w:sz w:val="24"/>
          <w:szCs w:val="24"/>
        </w:rPr>
        <w:t>указанию</w:t>
      </w:r>
      <w:r w:rsidR="002B0A3D">
        <w:rPr>
          <w:rFonts w:ascii="Times New Roman" w:eastAsia="Calibri" w:hAnsi="Times New Roman" w:cs="Times New Roman"/>
          <w:sz w:val="24"/>
          <w:szCs w:val="24"/>
        </w:rPr>
        <w:t xml:space="preserve"> </w:t>
      </w:r>
      <w:proofErr w:type="gramStart"/>
      <w:r w:rsidRPr="0076295A">
        <w:rPr>
          <w:rFonts w:ascii="Times New Roman" w:eastAsia="Calibri" w:hAnsi="Times New Roman" w:cs="Times New Roman"/>
          <w:sz w:val="24"/>
          <w:szCs w:val="24"/>
        </w:rPr>
        <w:t>в</w:t>
      </w:r>
      <w:proofErr w:type="gramEnd"/>
      <w:r w:rsidR="004030D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w:t>
      </w:r>
      <w:r w:rsidR="004030D4">
        <w:rPr>
          <w:rFonts w:ascii="Times New Roman" w:eastAsia="Calibri" w:hAnsi="Times New Roman" w:cs="Times New Roman"/>
          <w:sz w:val="24"/>
          <w:szCs w:val="24"/>
        </w:rPr>
        <w:t xml:space="preserve"> к </w:t>
      </w:r>
      <w:r w:rsidR="006B0CF6">
        <w:rPr>
          <w:rFonts w:ascii="Times New Roman" w:eastAsia="Calibri" w:hAnsi="Times New Roman" w:cs="Times New Roman"/>
          <w:sz w:val="24"/>
          <w:szCs w:val="24"/>
        </w:rPr>
        <w:t xml:space="preserve">общему </w:t>
      </w:r>
      <w:r w:rsidR="004030D4">
        <w:rPr>
          <w:rFonts w:ascii="Times New Roman" w:eastAsia="Calibri" w:hAnsi="Times New Roman" w:cs="Times New Roman"/>
          <w:sz w:val="24"/>
          <w:szCs w:val="24"/>
        </w:rPr>
        <w:t xml:space="preserve">числу </w:t>
      </w:r>
      <w:r w:rsidR="002B0A3D">
        <w:rPr>
          <w:rFonts w:ascii="Times New Roman" w:eastAsia="Calibri" w:hAnsi="Times New Roman" w:cs="Times New Roman"/>
          <w:sz w:val="24"/>
          <w:szCs w:val="24"/>
        </w:rPr>
        <w:t>названных вузов</w:t>
      </w:r>
      <w:r w:rsidRPr="0076295A">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=7269)</w:t>
      </w:r>
    </w:p>
    <w:p w14:paraId="184F9485" w14:textId="77777777" w:rsidR="0076295A" w:rsidRPr="0076295A" w:rsidRDefault="0076295A" w:rsidP="003C3B3A">
      <w:pPr>
        <w:spacing w:after="120"/>
        <w:contextualSpacing/>
        <w:jc w:val="center"/>
        <w:rPr>
          <w:rFonts w:ascii="Times New Roman" w:eastAsia="Calibri" w:hAnsi="Times New Roman" w:cs="Times New Roman"/>
          <w:sz w:val="24"/>
          <w:szCs w:val="24"/>
        </w:rPr>
      </w:pPr>
      <w:r w:rsidRPr="0076295A">
        <w:rPr>
          <w:rFonts w:ascii="Times New Roman" w:eastAsia="Times New Roman" w:hAnsi="Times New Roman" w:cs="Times New Roman"/>
          <w:noProof/>
          <w:sz w:val="24"/>
          <w:szCs w:val="24"/>
          <w:lang w:eastAsia="ru-RU"/>
        </w:rPr>
        <w:drawing>
          <wp:inline distT="0" distB="0" distL="0" distR="0" wp14:anchorId="35B537B1" wp14:editId="1902C8CE">
            <wp:extent cx="5547360" cy="3864864"/>
            <wp:effectExtent l="0" t="0" r="0" b="254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1B461F0" w14:textId="77777777" w:rsidR="002B0A3D" w:rsidRDefault="002B0A3D" w:rsidP="003C3B3A">
      <w:pPr>
        <w:spacing w:after="120"/>
        <w:ind w:firstLine="709"/>
        <w:contextualSpacing/>
        <w:jc w:val="both"/>
        <w:rPr>
          <w:rFonts w:ascii="Times New Roman" w:eastAsia="Calibri" w:hAnsi="Times New Roman" w:cs="Times New Roman"/>
          <w:sz w:val="24"/>
          <w:szCs w:val="24"/>
        </w:rPr>
      </w:pPr>
    </w:p>
    <w:p w14:paraId="40016B1D" w14:textId="1719EF64" w:rsidR="0076295A" w:rsidRPr="0076295A" w:rsidRDefault="0076295A" w:rsidP="003C3B3A">
      <w:pPr>
        <w:spacing w:after="120"/>
        <w:ind w:firstLine="709"/>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 xml:space="preserve">Наибольшей популярностью среди старшеклассников </w:t>
      </w:r>
      <w:r w:rsidR="00785516">
        <w:rPr>
          <w:rFonts w:ascii="Times New Roman" w:eastAsia="Calibri" w:hAnsi="Times New Roman" w:cs="Times New Roman"/>
          <w:sz w:val="24"/>
          <w:szCs w:val="24"/>
        </w:rPr>
        <w:t xml:space="preserve">области </w:t>
      </w:r>
      <w:r w:rsidRPr="0076295A">
        <w:rPr>
          <w:rFonts w:ascii="Times New Roman" w:eastAsia="Calibri" w:hAnsi="Times New Roman" w:cs="Times New Roman"/>
          <w:sz w:val="24"/>
          <w:szCs w:val="24"/>
        </w:rPr>
        <w:t xml:space="preserve">пользуются Самарские </w:t>
      </w:r>
      <w:r w:rsidR="00EA4384" w:rsidRPr="0076295A">
        <w:rPr>
          <w:rFonts w:ascii="Times New Roman" w:eastAsia="Calibri" w:hAnsi="Times New Roman" w:cs="Times New Roman"/>
          <w:sz w:val="24"/>
          <w:szCs w:val="24"/>
        </w:rPr>
        <w:t>вузы: государственный</w:t>
      </w:r>
      <w:r w:rsidRPr="0076295A">
        <w:rPr>
          <w:rFonts w:ascii="Times New Roman" w:eastAsia="Calibri" w:hAnsi="Times New Roman" w:cs="Times New Roman"/>
          <w:sz w:val="24"/>
          <w:szCs w:val="24"/>
        </w:rPr>
        <w:t xml:space="preserve"> технический университет и НИУ им. академика Королева (17,9% и 16,7% выборов соответственно). На втором месте по популярности со значительным отрывом медицинский и экономический университеты (9% и 8% </w:t>
      </w:r>
      <w:r w:rsidR="002572FA" w:rsidRPr="0076295A">
        <w:rPr>
          <w:rFonts w:ascii="Times New Roman" w:eastAsia="Calibri" w:hAnsi="Times New Roman" w:cs="Times New Roman"/>
          <w:sz w:val="24"/>
          <w:szCs w:val="24"/>
        </w:rPr>
        <w:t>выборов соответственно</w:t>
      </w:r>
      <w:r w:rsidRPr="0076295A">
        <w:rPr>
          <w:rFonts w:ascii="Times New Roman" w:eastAsia="Calibri" w:hAnsi="Times New Roman" w:cs="Times New Roman"/>
          <w:sz w:val="24"/>
          <w:szCs w:val="24"/>
        </w:rPr>
        <w:t xml:space="preserve">). Замыкает рейтинг Самарский юридический институт ФСИН. В рейтинге наиболее предпочтительных вузов Казанский федеральный университет занимает 7 место, Санкт-Петербургский </w:t>
      </w:r>
      <w:r w:rsidR="00B82F49">
        <w:rPr>
          <w:rFonts w:ascii="Times New Roman" w:eastAsia="Calibri" w:hAnsi="Times New Roman" w:cs="Times New Roman"/>
          <w:sz w:val="24"/>
          <w:szCs w:val="24"/>
        </w:rPr>
        <w:t xml:space="preserve">государственный </w:t>
      </w:r>
      <w:r w:rsidRPr="0076295A">
        <w:rPr>
          <w:rFonts w:ascii="Times New Roman" w:eastAsia="Calibri" w:hAnsi="Times New Roman" w:cs="Times New Roman"/>
          <w:sz w:val="24"/>
          <w:szCs w:val="24"/>
        </w:rPr>
        <w:t xml:space="preserve">университет – 9 место. </w:t>
      </w:r>
    </w:p>
    <w:p w14:paraId="662E376F" w14:textId="77777777" w:rsidR="00280AF7" w:rsidRDefault="00280AF7" w:rsidP="003C3B3A">
      <w:pPr>
        <w:spacing w:after="120"/>
        <w:ind w:firstLine="709"/>
        <w:contextualSpacing/>
        <w:jc w:val="both"/>
        <w:rPr>
          <w:rFonts w:ascii="Times New Roman" w:eastAsia="Calibri" w:hAnsi="Times New Roman" w:cs="Times New Roman"/>
          <w:sz w:val="24"/>
          <w:szCs w:val="24"/>
        </w:rPr>
      </w:pPr>
    </w:p>
    <w:p w14:paraId="1177053D" w14:textId="1D55230C" w:rsidR="0076295A" w:rsidRPr="0076295A" w:rsidRDefault="0076295A" w:rsidP="003C3B3A">
      <w:pPr>
        <w:spacing w:after="120"/>
        <w:ind w:firstLine="709"/>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Проведенный анализ позволяет охарактеризовать</w:t>
      </w:r>
      <w:r w:rsidR="00A76E21">
        <w:rPr>
          <w:rFonts w:ascii="Times New Roman" w:eastAsia="Calibri" w:hAnsi="Times New Roman" w:cs="Times New Roman"/>
          <w:sz w:val="24"/>
          <w:szCs w:val="24"/>
        </w:rPr>
        <w:t xml:space="preserve"> популярные</w:t>
      </w:r>
      <w:r w:rsidRPr="0076295A">
        <w:rPr>
          <w:rFonts w:ascii="Times New Roman" w:eastAsia="Calibri" w:hAnsi="Times New Roman" w:cs="Times New Roman"/>
          <w:sz w:val="24"/>
          <w:szCs w:val="24"/>
        </w:rPr>
        <w:t xml:space="preserve"> вузы, выбираемые старшеклассниками различных </w:t>
      </w:r>
      <w:r w:rsidR="00B82F49">
        <w:rPr>
          <w:rFonts w:ascii="Times New Roman" w:eastAsia="Calibri" w:hAnsi="Times New Roman" w:cs="Times New Roman"/>
          <w:sz w:val="24"/>
          <w:szCs w:val="24"/>
        </w:rPr>
        <w:t xml:space="preserve">типов </w:t>
      </w:r>
      <w:r w:rsidRPr="0076295A">
        <w:rPr>
          <w:rFonts w:ascii="Times New Roman" w:eastAsia="Calibri" w:hAnsi="Times New Roman" w:cs="Times New Roman"/>
          <w:sz w:val="24"/>
          <w:szCs w:val="24"/>
        </w:rPr>
        <w:t>поселений</w:t>
      </w:r>
      <w:r w:rsidR="00A76E21">
        <w:rPr>
          <w:rFonts w:ascii="Times New Roman" w:eastAsia="Calibri" w:hAnsi="Times New Roman" w:cs="Times New Roman"/>
          <w:sz w:val="24"/>
          <w:szCs w:val="24"/>
        </w:rPr>
        <w:t>, с точки зрения вероятного состава абитуриентов</w:t>
      </w:r>
      <w:r w:rsidRPr="0076295A">
        <w:rPr>
          <w:rFonts w:ascii="Times New Roman" w:eastAsia="Calibri" w:hAnsi="Times New Roman" w:cs="Times New Roman"/>
          <w:sz w:val="24"/>
          <w:szCs w:val="24"/>
        </w:rPr>
        <w:t>.</w:t>
      </w:r>
    </w:p>
    <w:p w14:paraId="1E10B680" w14:textId="5B3F0FFC" w:rsidR="0076295A" w:rsidRPr="0076295A" w:rsidRDefault="0076295A" w:rsidP="003C3B3A">
      <w:pPr>
        <w:spacing w:after="120"/>
        <w:ind w:firstLine="709"/>
        <w:contextualSpacing/>
        <w:jc w:val="both"/>
        <w:rPr>
          <w:rFonts w:ascii="Times New Roman" w:eastAsia="Calibri" w:hAnsi="Times New Roman" w:cs="Times New Roman"/>
          <w:sz w:val="24"/>
          <w:szCs w:val="24"/>
        </w:rPr>
      </w:pPr>
      <w:r w:rsidRPr="00B361C6">
        <w:rPr>
          <w:rFonts w:ascii="Times New Roman" w:eastAsia="Calibri" w:hAnsi="Times New Roman" w:cs="Times New Roman"/>
          <w:sz w:val="24"/>
          <w:szCs w:val="24"/>
        </w:rPr>
        <w:t xml:space="preserve">Намерения самарских школьников касаются большинства обозначенных самарских вузов: от максимального количества </w:t>
      </w:r>
      <w:r w:rsidR="00785516" w:rsidRPr="00B361C6">
        <w:rPr>
          <w:rFonts w:ascii="Times New Roman" w:eastAsia="Calibri" w:hAnsi="Times New Roman" w:cs="Times New Roman"/>
          <w:sz w:val="24"/>
          <w:szCs w:val="24"/>
        </w:rPr>
        <w:t xml:space="preserve">при </w:t>
      </w:r>
      <w:r w:rsidRPr="00B361C6">
        <w:rPr>
          <w:rFonts w:ascii="Times New Roman" w:eastAsia="Calibri" w:hAnsi="Times New Roman" w:cs="Times New Roman"/>
          <w:sz w:val="24"/>
          <w:szCs w:val="24"/>
        </w:rPr>
        <w:t>выбор</w:t>
      </w:r>
      <w:r w:rsidR="00785516" w:rsidRPr="00B361C6">
        <w:rPr>
          <w:rFonts w:ascii="Times New Roman" w:eastAsia="Calibri" w:hAnsi="Times New Roman" w:cs="Times New Roman"/>
          <w:sz w:val="24"/>
          <w:szCs w:val="24"/>
        </w:rPr>
        <w:t>е</w:t>
      </w:r>
      <w:r w:rsidRPr="00B361C6">
        <w:rPr>
          <w:rFonts w:ascii="Times New Roman" w:eastAsia="Calibri" w:hAnsi="Times New Roman" w:cs="Times New Roman"/>
          <w:sz w:val="24"/>
          <w:szCs w:val="24"/>
        </w:rPr>
        <w:t xml:space="preserve"> ПГУТИ (41,9%), </w:t>
      </w:r>
      <w:proofErr w:type="gramStart"/>
      <w:r w:rsidRPr="00B361C6">
        <w:rPr>
          <w:rFonts w:ascii="Times New Roman" w:eastAsia="Calibri" w:hAnsi="Times New Roman" w:cs="Times New Roman"/>
          <w:sz w:val="24"/>
          <w:szCs w:val="24"/>
        </w:rPr>
        <w:t>до</w:t>
      </w:r>
      <w:proofErr w:type="gramEnd"/>
      <w:r w:rsidRPr="00B361C6">
        <w:rPr>
          <w:rFonts w:ascii="Times New Roman" w:eastAsia="Calibri" w:hAnsi="Times New Roman" w:cs="Times New Roman"/>
          <w:sz w:val="24"/>
          <w:szCs w:val="24"/>
        </w:rPr>
        <w:t xml:space="preserve"> минимального – 27,2% планирующих поступать в СГСПУ. </w:t>
      </w:r>
      <w:proofErr w:type="gramStart"/>
      <w:r w:rsidR="005B289D" w:rsidRPr="00B361C6">
        <w:rPr>
          <w:rFonts w:ascii="Times New Roman" w:eastAsia="Calibri" w:hAnsi="Times New Roman" w:cs="Times New Roman"/>
          <w:sz w:val="24"/>
          <w:szCs w:val="24"/>
        </w:rPr>
        <w:t>Среди</w:t>
      </w:r>
      <w:proofErr w:type="gramEnd"/>
      <w:r w:rsidR="005B289D" w:rsidRPr="00B361C6">
        <w:rPr>
          <w:rFonts w:ascii="Times New Roman" w:eastAsia="Calibri" w:hAnsi="Times New Roman" w:cs="Times New Roman"/>
          <w:sz w:val="24"/>
          <w:szCs w:val="24"/>
        </w:rPr>
        <w:t xml:space="preserve"> </w:t>
      </w:r>
      <w:proofErr w:type="gramStart"/>
      <w:r w:rsidRPr="00B361C6">
        <w:rPr>
          <w:rFonts w:ascii="Times New Roman" w:eastAsia="Calibri" w:hAnsi="Times New Roman" w:cs="Times New Roman"/>
          <w:sz w:val="24"/>
          <w:szCs w:val="24"/>
        </w:rPr>
        <w:t>выбр</w:t>
      </w:r>
      <w:r w:rsidR="005B289D" w:rsidRPr="00B361C6">
        <w:rPr>
          <w:rFonts w:ascii="Times New Roman" w:eastAsia="Calibri" w:hAnsi="Times New Roman" w:cs="Times New Roman"/>
          <w:sz w:val="24"/>
          <w:szCs w:val="24"/>
        </w:rPr>
        <w:t>авших</w:t>
      </w:r>
      <w:proofErr w:type="gramEnd"/>
      <w:r w:rsidRPr="00B361C6">
        <w:rPr>
          <w:rFonts w:ascii="Times New Roman" w:eastAsia="Calibri" w:hAnsi="Times New Roman" w:cs="Times New Roman"/>
          <w:sz w:val="24"/>
          <w:szCs w:val="24"/>
        </w:rPr>
        <w:t xml:space="preserve"> Санкт-Петербургский </w:t>
      </w:r>
      <w:r w:rsidR="005B289D" w:rsidRPr="00B361C6">
        <w:rPr>
          <w:rFonts w:ascii="Times New Roman" w:eastAsia="Calibri" w:hAnsi="Times New Roman" w:cs="Times New Roman"/>
          <w:sz w:val="24"/>
          <w:szCs w:val="24"/>
        </w:rPr>
        <w:t xml:space="preserve">государственный </w:t>
      </w:r>
      <w:r w:rsidRPr="00B361C6">
        <w:rPr>
          <w:rFonts w:ascii="Times New Roman" w:eastAsia="Calibri" w:hAnsi="Times New Roman" w:cs="Times New Roman"/>
          <w:sz w:val="24"/>
          <w:szCs w:val="24"/>
        </w:rPr>
        <w:t>университет</w:t>
      </w:r>
      <w:r w:rsidR="005B289D" w:rsidRPr="00B361C6">
        <w:rPr>
          <w:rFonts w:ascii="Times New Roman" w:eastAsia="Calibri" w:hAnsi="Times New Roman" w:cs="Times New Roman"/>
          <w:sz w:val="24"/>
          <w:szCs w:val="24"/>
        </w:rPr>
        <w:t xml:space="preserve"> 27,2% составляют старшеклассники областного центра</w:t>
      </w:r>
      <w:r w:rsidRPr="00B361C6">
        <w:rPr>
          <w:rFonts w:ascii="Times New Roman" w:eastAsia="Calibri" w:hAnsi="Times New Roman" w:cs="Times New Roman"/>
          <w:sz w:val="24"/>
          <w:szCs w:val="24"/>
        </w:rPr>
        <w:t xml:space="preserve">, </w:t>
      </w:r>
      <w:r w:rsidR="005B289D" w:rsidRPr="00B361C6">
        <w:rPr>
          <w:rFonts w:ascii="Times New Roman" w:eastAsia="Calibri" w:hAnsi="Times New Roman" w:cs="Times New Roman"/>
          <w:sz w:val="24"/>
          <w:szCs w:val="24"/>
        </w:rPr>
        <w:t xml:space="preserve">их доля </w:t>
      </w:r>
      <w:r w:rsidRPr="00B361C6">
        <w:rPr>
          <w:rFonts w:ascii="Times New Roman" w:eastAsia="Calibri" w:hAnsi="Times New Roman" w:cs="Times New Roman"/>
          <w:sz w:val="24"/>
          <w:szCs w:val="24"/>
        </w:rPr>
        <w:t xml:space="preserve">10,8% </w:t>
      </w:r>
      <w:r w:rsidR="005B289D" w:rsidRPr="00B361C6">
        <w:rPr>
          <w:rFonts w:ascii="Times New Roman" w:eastAsia="Calibri" w:hAnsi="Times New Roman" w:cs="Times New Roman"/>
          <w:sz w:val="24"/>
          <w:szCs w:val="24"/>
        </w:rPr>
        <w:t xml:space="preserve">от числа называющих </w:t>
      </w:r>
      <w:r w:rsidRPr="00B361C6">
        <w:rPr>
          <w:rFonts w:ascii="Times New Roman" w:eastAsia="Calibri" w:hAnsi="Times New Roman" w:cs="Times New Roman"/>
          <w:sz w:val="24"/>
          <w:szCs w:val="24"/>
        </w:rPr>
        <w:t>Казанский федеральный университет</w:t>
      </w:r>
      <w:r w:rsidR="005B289D" w:rsidRPr="00B361C6">
        <w:rPr>
          <w:rFonts w:ascii="Times New Roman" w:eastAsia="Calibri" w:hAnsi="Times New Roman" w:cs="Times New Roman"/>
          <w:sz w:val="24"/>
          <w:szCs w:val="24"/>
        </w:rPr>
        <w:t xml:space="preserve"> как место продолжения образования</w:t>
      </w:r>
      <w:r w:rsidRPr="00B361C6">
        <w:rPr>
          <w:rFonts w:ascii="Times New Roman" w:eastAsia="Calibri" w:hAnsi="Times New Roman" w:cs="Times New Roman"/>
          <w:sz w:val="24"/>
          <w:szCs w:val="24"/>
        </w:rPr>
        <w:t xml:space="preserve">. Тольяттинский университет замыкает рейтинг популярности вузов среди самарских школьников </w:t>
      </w:r>
      <w:r w:rsidR="005B289D" w:rsidRPr="00B361C6">
        <w:rPr>
          <w:rFonts w:ascii="Times New Roman" w:eastAsia="Calibri" w:hAnsi="Times New Roman" w:cs="Times New Roman"/>
          <w:sz w:val="24"/>
          <w:szCs w:val="24"/>
        </w:rPr>
        <w:t>–</w:t>
      </w:r>
      <w:r w:rsidRPr="00B361C6">
        <w:rPr>
          <w:rFonts w:ascii="Times New Roman" w:eastAsia="Calibri" w:hAnsi="Times New Roman" w:cs="Times New Roman"/>
          <w:sz w:val="24"/>
          <w:szCs w:val="24"/>
        </w:rPr>
        <w:t xml:space="preserve"> 1% </w:t>
      </w:r>
      <w:r w:rsidR="005B289D" w:rsidRPr="00B361C6">
        <w:rPr>
          <w:rFonts w:ascii="Times New Roman" w:eastAsia="Calibri" w:hAnsi="Times New Roman" w:cs="Times New Roman"/>
          <w:sz w:val="24"/>
          <w:szCs w:val="24"/>
        </w:rPr>
        <w:t>школьников из Самары выбрали</w:t>
      </w:r>
      <w:r w:rsidRPr="00B361C6">
        <w:rPr>
          <w:rFonts w:ascii="Times New Roman" w:eastAsia="Calibri" w:hAnsi="Times New Roman" w:cs="Times New Roman"/>
          <w:sz w:val="24"/>
          <w:szCs w:val="24"/>
        </w:rPr>
        <w:t xml:space="preserve"> его </w:t>
      </w:r>
      <w:r w:rsidR="005B289D" w:rsidRPr="00B361C6">
        <w:rPr>
          <w:rFonts w:ascii="Times New Roman" w:eastAsia="Calibri" w:hAnsi="Times New Roman" w:cs="Times New Roman"/>
          <w:sz w:val="24"/>
          <w:szCs w:val="24"/>
        </w:rPr>
        <w:t>среди всех назвавших</w:t>
      </w:r>
      <w:r w:rsidR="00A878DF" w:rsidRPr="00B361C6">
        <w:rPr>
          <w:rFonts w:ascii="Times New Roman" w:eastAsia="Calibri" w:hAnsi="Times New Roman" w:cs="Times New Roman"/>
          <w:sz w:val="24"/>
          <w:szCs w:val="24"/>
        </w:rPr>
        <w:t xml:space="preserve"> ТГУ в качестве </w:t>
      </w:r>
      <w:r w:rsidR="00B82F49" w:rsidRPr="00B361C6">
        <w:rPr>
          <w:rFonts w:ascii="Times New Roman" w:eastAsia="Calibri" w:hAnsi="Times New Roman" w:cs="Times New Roman"/>
          <w:sz w:val="24"/>
          <w:szCs w:val="24"/>
        </w:rPr>
        <w:t>возможного варианта</w:t>
      </w:r>
      <w:r w:rsidRPr="00B361C6">
        <w:rPr>
          <w:rFonts w:ascii="Times New Roman" w:eastAsia="Calibri" w:hAnsi="Times New Roman" w:cs="Times New Roman"/>
          <w:sz w:val="24"/>
          <w:szCs w:val="24"/>
        </w:rPr>
        <w:t xml:space="preserve"> получения высшего образования.</w:t>
      </w:r>
      <w:r w:rsidRPr="0076295A">
        <w:rPr>
          <w:rFonts w:ascii="Times New Roman" w:eastAsia="Calibri" w:hAnsi="Times New Roman" w:cs="Times New Roman"/>
          <w:sz w:val="24"/>
          <w:szCs w:val="24"/>
        </w:rPr>
        <w:t xml:space="preserve">   </w:t>
      </w:r>
    </w:p>
    <w:p w14:paraId="02360EF7" w14:textId="1DB8762D" w:rsidR="0076295A" w:rsidRPr="0076295A" w:rsidRDefault="00B361C6" w:rsidP="003C3B3A">
      <w:pPr>
        <w:spacing w:after="120"/>
        <w:ind w:firstLine="708"/>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 xml:space="preserve">ТГУ является </w:t>
      </w:r>
      <w:r>
        <w:rPr>
          <w:rFonts w:ascii="Times New Roman" w:eastAsia="Calibri" w:hAnsi="Times New Roman" w:cs="Times New Roman"/>
          <w:sz w:val="24"/>
          <w:szCs w:val="24"/>
        </w:rPr>
        <w:t>н</w:t>
      </w:r>
      <w:r w:rsidR="0076295A" w:rsidRPr="0076295A">
        <w:rPr>
          <w:rFonts w:ascii="Times New Roman" w:eastAsia="Calibri" w:hAnsi="Times New Roman" w:cs="Times New Roman"/>
          <w:sz w:val="24"/>
          <w:szCs w:val="24"/>
        </w:rPr>
        <w:t>еоспоримым лидером для тольяттинских старшеклассников</w:t>
      </w:r>
      <w:r>
        <w:rPr>
          <w:rFonts w:ascii="Times New Roman" w:eastAsia="Calibri" w:hAnsi="Times New Roman" w:cs="Times New Roman"/>
          <w:sz w:val="24"/>
          <w:szCs w:val="24"/>
        </w:rPr>
        <w:t xml:space="preserve"> </w:t>
      </w:r>
      <w:r w:rsidR="0076295A" w:rsidRPr="0076295A">
        <w:rPr>
          <w:rFonts w:ascii="Times New Roman" w:eastAsia="Calibri" w:hAnsi="Times New Roman" w:cs="Times New Roman"/>
          <w:sz w:val="24"/>
          <w:szCs w:val="24"/>
        </w:rPr>
        <w:t xml:space="preserve">– 78,8% выборов. Для данной когорты учащихся характерен больший выбор иногородних вузов – </w:t>
      </w:r>
      <w:r w:rsidR="00A878DF" w:rsidRPr="0076295A">
        <w:rPr>
          <w:rFonts w:ascii="Times New Roman" w:eastAsia="Calibri" w:hAnsi="Times New Roman" w:cs="Times New Roman"/>
          <w:sz w:val="24"/>
          <w:szCs w:val="24"/>
        </w:rPr>
        <w:t>Санкт-Петербурга</w:t>
      </w:r>
      <w:r w:rsidR="0076295A" w:rsidRPr="0076295A">
        <w:rPr>
          <w:rFonts w:ascii="Times New Roman" w:eastAsia="Calibri" w:hAnsi="Times New Roman" w:cs="Times New Roman"/>
          <w:sz w:val="24"/>
          <w:szCs w:val="24"/>
        </w:rPr>
        <w:t xml:space="preserve"> и Казани (из всех выбравших данные организации 43,5% и 43,8%</w:t>
      </w:r>
      <w:r>
        <w:rPr>
          <w:rFonts w:ascii="Times New Roman" w:eastAsia="Calibri" w:hAnsi="Times New Roman" w:cs="Times New Roman"/>
          <w:sz w:val="24"/>
          <w:szCs w:val="24"/>
        </w:rPr>
        <w:t xml:space="preserve"> –</w:t>
      </w:r>
      <w:r w:rsidR="0076295A" w:rsidRPr="0076295A">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школьники Тольятти, выражающие</w:t>
      </w:r>
      <w:r w:rsidR="0076295A" w:rsidRPr="0076295A">
        <w:rPr>
          <w:rFonts w:ascii="Times New Roman" w:eastAsia="Calibri" w:hAnsi="Times New Roman" w:cs="Times New Roman"/>
          <w:sz w:val="24"/>
          <w:szCs w:val="24"/>
        </w:rPr>
        <w:t xml:space="preserve"> </w:t>
      </w:r>
      <w:r>
        <w:rPr>
          <w:rFonts w:ascii="Times New Roman" w:eastAsia="Calibri" w:hAnsi="Times New Roman" w:cs="Times New Roman"/>
          <w:sz w:val="24"/>
          <w:szCs w:val="24"/>
        </w:rPr>
        <w:t>желание</w:t>
      </w:r>
      <w:r w:rsidR="0076295A" w:rsidRPr="0076295A">
        <w:rPr>
          <w:rFonts w:ascii="Times New Roman" w:eastAsia="Calibri" w:hAnsi="Times New Roman" w:cs="Times New Roman"/>
          <w:sz w:val="24"/>
          <w:szCs w:val="24"/>
        </w:rPr>
        <w:t xml:space="preserve"> поступать в них).</w:t>
      </w:r>
    </w:p>
    <w:p w14:paraId="6EE8D1A0" w14:textId="160C0860" w:rsidR="0076295A" w:rsidRPr="0076295A" w:rsidRDefault="0076295A" w:rsidP="003C3B3A">
      <w:pPr>
        <w:spacing w:after="120"/>
        <w:ind w:firstLine="708"/>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lastRenderedPageBreak/>
        <w:t xml:space="preserve">Старшеклассники школ </w:t>
      </w:r>
      <w:r w:rsidR="00643F45">
        <w:rPr>
          <w:rFonts w:ascii="Times New Roman" w:eastAsia="Calibri" w:hAnsi="Times New Roman" w:cs="Times New Roman"/>
          <w:sz w:val="24"/>
          <w:szCs w:val="24"/>
        </w:rPr>
        <w:t xml:space="preserve">других </w:t>
      </w:r>
      <w:r w:rsidRPr="0076295A">
        <w:rPr>
          <w:rFonts w:ascii="Times New Roman" w:eastAsia="Calibri" w:hAnsi="Times New Roman" w:cs="Times New Roman"/>
          <w:sz w:val="24"/>
          <w:szCs w:val="24"/>
        </w:rPr>
        <w:t xml:space="preserve">городов области демонстрируют достаточно разнообразный спектр выборов, в котором сложно определить лидеров: 34,4% </w:t>
      </w:r>
      <w:proofErr w:type="gramStart"/>
      <w:r w:rsidR="00435DB4">
        <w:rPr>
          <w:rFonts w:ascii="Times New Roman" w:eastAsia="Calibri" w:hAnsi="Times New Roman" w:cs="Times New Roman"/>
          <w:sz w:val="24"/>
          <w:szCs w:val="24"/>
        </w:rPr>
        <w:t>среди</w:t>
      </w:r>
      <w:proofErr w:type="gramEnd"/>
      <w:r w:rsidR="00435DB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планирую</w:t>
      </w:r>
      <w:r w:rsidR="00435DB4">
        <w:rPr>
          <w:rFonts w:ascii="Times New Roman" w:eastAsia="Calibri" w:hAnsi="Times New Roman" w:cs="Times New Roman"/>
          <w:sz w:val="24"/>
          <w:szCs w:val="24"/>
        </w:rPr>
        <w:t>щих</w:t>
      </w:r>
      <w:r w:rsidRPr="0076295A">
        <w:rPr>
          <w:rFonts w:ascii="Times New Roman" w:eastAsia="Calibri" w:hAnsi="Times New Roman" w:cs="Times New Roman"/>
          <w:sz w:val="24"/>
          <w:szCs w:val="24"/>
        </w:rPr>
        <w:t xml:space="preserve"> поступать в Самарских технический университет, 31,8% </w:t>
      </w:r>
      <w:r w:rsidR="00435DB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в</w:t>
      </w:r>
      <w:r w:rsidR="00435DB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 xml:space="preserve">Казанский университет, 29% </w:t>
      </w:r>
      <w:r w:rsidR="00435DB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в</w:t>
      </w:r>
      <w:r w:rsidR="00435DB4">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 xml:space="preserve">Самарский юридический университет ФСИН. В меньшей степени для данной когорты учащихся характерен выбор Тольяттинского </w:t>
      </w:r>
      <w:r w:rsidR="00643F45">
        <w:rPr>
          <w:rFonts w:ascii="Times New Roman" w:eastAsia="Calibri" w:hAnsi="Times New Roman" w:cs="Times New Roman"/>
          <w:sz w:val="24"/>
          <w:szCs w:val="24"/>
        </w:rPr>
        <w:t xml:space="preserve">государственного </w:t>
      </w:r>
      <w:r w:rsidRPr="0076295A">
        <w:rPr>
          <w:rFonts w:ascii="Times New Roman" w:eastAsia="Calibri" w:hAnsi="Times New Roman" w:cs="Times New Roman"/>
          <w:sz w:val="24"/>
          <w:szCs w:val="24"/>
        </w:rPr>
        <w:t xml:space="preserve">университета – 8,6%. </w:t>
      </w:r>
    </w:p>
    <w:p w14:paraId="74BED44C" w14:textId="2246B00B" w:rsidR="0076295A" w:rsidRPr="0076295A" w:rsidRDefault="0076295A" w:rsidP="003C3B3A">
      <w:pPr>
        <w:spacing w:after="120"/>
        <w:ind w:firstLine="708"/>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 xml:space="preserve">Для старшеклассников сельских школ приоритетными для поступления являются Самарский </w:t>
      </w:r>
      <w:r w:rsidR="00A76E21">
        <w:rPr>
          <w:rFonts w:ascii="Times New Roman" w:eastAsia="Calibri" w:hAnsi="Times New Roman" w:cs="Times New Roman"/>
          <w:sz w:val="24"/>
          <w:szCs w:val="24"/>
        </w:rPr>
        <w:t xml:space="preserve">государственный </w:t>
      </w:r>
      <w:r w:rsidRPr="0076295A">
        <w:rPr>
          <w:rFonts w:ascii="Times New Roman" w:eastAsia="Calibri" w:hAnsi="Times New Roman" w:cs="Times New Roman"/>
          <w:sz w:val="24"/>
          <w:szCs w:val="24"/>
        </w:rPr>
        <w:t xml:space="preserve">социально-педагогический университет (50,4% от всех выборов данного вуза) и ПГУТИ – 38,7% выборов.  В меньшей степени они ориентированы на получение высшего образования в Санкт-Петербургском </w:t>
      </w:r>
      <w:r w:rsidR="00643F45">
        <w:rPr>
          <w:rFonts w:ascii="Times New Roman" w:eastAsia="Calibri" w:hAnsi="Times New Roman" w:cs="Times New Roman"/>
          <w:sz w:val="24"/>
          <w:szCs w:val="24"/>
        </w:rPr>
        <w:t xml:space="preserve">государственном </w:t>
      </w:r>
      <w:r w:rsidRPr="0076295A">
        <w:rPr>
          <w:rFonts w:ascii="Times New Roman" w:eastAsia="Calibri" w:hAnsi="Times New Roman" w:cs="Times New Roman"/>
          <w:sz w:val="24"/>
          <w:szCs w:val="24"/>
        </w:rPr>
        <w:t>университете (8,9%</w:t>
      </w:r>
      <w:r w:rsidR="00435DB4">
        <w:rPr>
          <w:rFonts w:ascii="Times New Roman" w:eastAsia="Calibri" w:hAnsi="Times New Roman" w:cs="Times New Roman"/>
          <w:sz w:val="24"/>
          <w:szCs w:val="24"/>
        </w:rPr>
        <w:t xml:space="preserve"> среди </w:t>
      </w:r>
      <w:proofErr w:type="gramStart"/>
      <w:r w:rsidR="00435DB4">
        <w:rPr>
          <w:rFonts w:ascii="Times New Roman" w:eastAsia="Calibri" w:hAnsi="Times New Roman" w:cs="Times New Roman"/>
          <w:sz w:val="24"/>
          <w:szCs w:val="24"/>
        </w:rPr>
        <w:t>выбравших</w:t>
      </w:r>
      <w:proofErr w:type="gramEnd"/>
      <w:r w:rsidR="00435DB4">
        <w:rPr>
          <w:rFonts w:ascii="Times New Roman" w:eastAsia="Calibri" w:hAnsi="Times New Roman" w:cs="Times New Roman"/>
          <w:sz w:val="24"/>
          <w:szCs w:val="24"/>
        </w:rPr>
        <w:t xml:space="preserve"> это учебное заведение</w:t>
      </w:r>
      <w:r w:rsidRPr="0076295A">
        <w:rPr>
          <w:rFonts w:ascii="Times New Roman" w:eastAsia="Calibri" w:hAnsi="Times New Roman" w:cs="Times New Roman"/>
          <w:sz w:val="24"/>
          <w:szCs w:val="24"/>
        </w:rPr>
        <w:t xml:space="preserve">). </w:t>
      </w:r>
    </w:p>
    <w:p w14:paraId="45C299F8" w14:textId="61E641F2" w:rsidR="0076295A" w:rsidRPr="0076295A" w:rsidRDefault="0076295A" w:rsidP="003C3B3A">
      <w:pPr>
        <w:spacing w:after="120"/>
        <w:contextualSpacing/>
        <w:jc w:val="right"/>
        <w:rPr>
          <w:rFonts w:ascii="Times New Roman" w:eastAsia="Calibri" w:hAnsi="Times New Roman" w:cs="Times New Roman"/>
          <w:sz w:val="24"/>
          <w:szCs w:val="24"/>
        </w:rPr>
      </w:pPr>
      <w:r w:rsidRPr="0076295A">
        <w:rPr>
          <w:rFonts w:ascii="Times New Roman" w:eastAsia="Calibri" w:hAnsi="Times New Roman" w:cs="Times New Roman"/>
          <w:sz w:val="24"/>
          <w:szCs w:val="24"/>
        </w:rPr>
        <w:t>Диаграмма</w:t>
      </w:r>
      <w:r w:rsidR="00730501">
        <w:rPr>
          <w:rFonts w:ascii="Times New Roman" w:eastAsia="Calibri" w:hAnsi="Times New Roman" w:cs="Times New Roman"/>
          <w:sz w:val="24"/>
          <w:szCs w:val="24"/>
        </w:rPr>
        <w:t xml:space="preserve"> 46</w:t>
      </w:r>
    </w:p>
    <w:p w14:paraId="5599A90B" w14:textId="1CF7DF4C" w:rsidR="0076295A" w:rsidRPr="0076295A" w:rsidRDefault="0076295A" w:rsidP="003C3B3A">
      <w:pPr>
        <w:spacing w:after="120"/>
        <w:contextualSpacing/>
        <w:jc w:val="center"/>
        <w:rPr>
          <w:rFonts w:ascii="Times New Roman" w:eastAsia="Calibri" w:hAnsi="Times New Roman" w:cs="Times New Roman"/>
          <w:sz w:val="24"/>
          <w:szCs w:val="24"/>
        </w:rPr>
      </w:pPr>
      <w:proofErr w:type="gramStart"/>
      <w:r w:rsidRPr="0076295A">
        <w:rPr>
          <w:rFonts w:ascii="Times New Roman" w:eastAsia="Calibri" w:hAnsi="Times New Roman" w:cs="Times New Roman"/>
          <w:b/>
          <w:sz w:val="24"/>
          <w:szCs w:val="24"/>
        </w:rPr>
        <w:t xml:space="preserve">Выбор вуза </w:t>
      </w:r>
      <w:r w:rsidR="00A76E21">
        <w:rPr>
          <w:rFonts w:ascii="Times New Roman" w:eastAsia="Calibri" w:hAnsi="Times New Roman" w:cs="Times New Roman"/>
          <w:b/>
          <w:sz w:val="24"/>
          <w:szCs w:val="24"/>
        </w:rPr>
        <w:t xml:space="preserve">из ТОП-10 </w:t>
      </w:r>
      <w:r w:rsidRPr="0076295A">
        <w:rPr>
          <w:rFonts w:ascii="Times New Roman" w:eastAsia="Calibri" w:hAnsi="Times New Roman" w:cs="Times New Roman"/>
          <w:b/>
          <w:sz w:val="24"/>
          <w:szCs w:val="24"/>
        </w:rPr>
        <w:t>старшеклассниками</w:t>
      </w:r>
      <w:r w:rsidRPr="0076295A">
        <w:rPr>
          <w:rFonts w:ascii="Times New Roman" w:eastAsia="Calibri" w:hAnsi="Times New Roman" w:cs="Times New Roman"/>
          <w:sz w:val="24"/>
          <w:szCs w:val="24"/>
        </w:rPr>
        <w:t xml:space="preserve"> (в % </w:t>
      </w:r>
      <w:r w:rsidR="00E76A45">
        <w:rPr>
          <w:rFonts w:ascii="Times New Roman" w:eastAsia="Calibri" w:hAnsi="Times New Roman" w:cs="Times New Roman"/>
          <w:sz w:val="24"/>
          <w:szCs w:val="24"/>
        </w:rPr>
        <w:t xml:space="preserve">к числу </w:t>
      </w:r>
      <w:r w:rsidR="00435DB4">
        <w:rPr>
          <w:rFonts w:ascii="Times New Roman" w:eastAsia="Calibri" w:hAnsi="Times New Roman" w:cs="Times New Roman"/>
          <w:sz w:val="24"/>
          <w:szCs w:val="24"/>
        </w:rPr>
        <w:t>выбравших данный вуз</w:t>
      </w:r>
      <w:r w:rsidR="0013482B" w:rsidRPr="0013482B">
        <w:rPr>
          <w:rFonts w:ascii="Times New Roman" w:eastAsia="Calibri" w:hAnsi="Times New Roman" w:cs="Times New Roman"/>
          <w:sz w:val="24"/>
          <w:szCs w:val="24"/>
        </w:rPr>
        <w:t xml:space="preserve"> </w:t>
      </w:r>
      <w:r w:rsidR="0013482B" w:rsidRPr="0076295A">
        <w:rPr>
          <w:rFonts w:ascii="Times New Roman" w:eastAsia="Calibri" w:hAnsi="Times New Roman" w:cs="Times New Roman"/>
          <w:sz w:val="24"/>
          <w:szCs w:val="24"/>
        </w:rPr>
        <w:t>по типу поселения</w:t>
      </w:r>
      <w:r w:rsidR="00E83B01">
        <w:rPr>
          <w:rFonts w:ascii="Times New Roman" w:eastAsia="Calibri" w:hAnsi="Times New Roman" w:cs="Times New Roman"/>
          <w:sz w:val="24"/>
          <w:szCs w:val="24"/>
        </w:rPr>
        <w:t>:</w:t>
      </w:r>
      <w:proofErr w:type="gramEnd"/>
      <w:r w:rsidR="00E83B01">
        <w:rPr>
          <w:rFonts w:ascii="Times New Roman" w:eastAsia="Calibri" w:hAnsi="Times New Roman" w:cs="Times New Roman"/>
          <w:sz w:val="24"/>
          <w:szCs w:val="24"/>
        </w:rPr>
        <w:t xml:space="preserve"> </w:t>
      </w:r>
      <w:proofErr w:type="spellStart"/>
      <w:proofErr w:type="gramStart"/>
      <w:r w:rsidR="0038262A">
        <w:rPr>
          <w:rFonts w:ascii="Times New Roman" w:eastAsia="Calibri" w:hAnsi="Times New Roman" w:cs="Times New Roman"/>
          <w:sz w:val="24"/>
          <w:szCs w:val="24"/>
        </w:rPr>
        <w:t>СамГТУ</w:t>
      </w:r>
      <w:proofErr w:type="spellEnd"/>
      <w:r w:rsidR="0038262A">
        <w:rPr>
          <w:rFonts w:ascii="Times New Roman" w:eastAsia="Calibri" w:hAnsi="Times New Roman" w:cs="Times New Roman"/>
          <w:sz w:val="24"/>
          <w:szCs w:val="24"/>
        </w:rPr>
        <w:t xml:space="preserve">=1303, Самарский университет=1216, </w:t>
      </w:r>
      <w:proofErr w:type="spellStart"/>
      <w:r w:rsidR="00E83B01">
        <w:rPr>
          <w:rFonts w:ascii="Times New Roman" w:eastAsia="Calibri" w:hAnsi="Times New Roman" w:cs="Times New Roman"/>
          <w:sz w:val="24"/>
          <w:szCs w:val="24"/>
        </w:rPr>
        <w:t>СамГМУ</w:t>
      </w:r>
      <w:proofErr w:type="spellEnd"/>
      <w:r w:rsidR="0038262A">
        <w:rPr>
          <w:rFonts w:ascii="Times New Roman" w:eastAsia="Calibri" w:hAnsi="Times New Roman" w:cs="Times New Roman"/>
          <w:sz w:val="24"/>
          <w:szCs w:val="24"/>
        </w:rPr>
        <w:t xml:space="preserve">=656, СГЭУ=584, СГСПУ=427, </w:t>
      </w:r>
      <w:r w:rsidR="002A2089">
        <w:rPr>
          <w:rFonts w:ascii="Times New Roman" w:eastAsia="Calibri" w:hAnsi="Times New Roman" w:cs="Times New Roman"/>
          <w:sz w:val="24"/>
          <w:szCs w:val="24"/>
        </w:rPr>
        <w:t xml:space="preserve">ТГУ=314, Казанский (Приволжский) федеральный университет=176, </w:t>
      </w:r>
      <w:r w:rsidR="00E83B01">
        <w:rPr>
          <w:rFonts w:ascii="Times New Roman" w:eastAsia="Calibri" w:hAnsi="Times New Roman" w:cs="Times New Roman"/>
          <w:sz w:val="24"/>
          <w:szCs w:val="24"/>
        </w:rPr>
        <w:t xml:space="preserve">ПГУТИ </w:t>
      </w:r>
      <w:r w:rsidR="00E83B01">
        <w:rPr>
          <w:rFonts w:ascii="Times New Roman" w:eastAsia="Calibri" w:hAnsi="Times New Roman" w:cs="Times New Roman"/>
          <w:sz w:val="24"/>
          <w:szCs w:val="24"/>
          <w:lang w:val="en-US"/>
        </w:rPr>
        <w:t>N</w:t>
      </w:r>
      <w:r w:rsidR="00E83B01" w:rsidRPr="00E83B01">
        <w:rPr>
          <w:rFonts w:ascii="Times New Roman" w:eastAsia="Calibri" w:hAnsi="Times New Roman" w:cs="Times New Roman"/>
          <w:sz w:val="24"/>
          <w:szCs w:val="24"/>
        </w:rPr>
        <w:t xml:space="preserve">=155, </w:t>
      </w:r>
      <w:r w:rsidR="00E76A45">
        <w:rPr>
          <w:rFonts w:ascii="Times New Roman" w:eastAsia="Calibri" w:hAnsi="Times New Roman" w:cs="Times New Roman"/>
          <w:sz w:val="24"/>
          <w:szCs w:val="24"/>
        </w:rPr>
        <w:t xml:space="preserve"> </w:t>
      </w:r>
      <w:r w:rsidR="0038262A">
        <w:rPr>
          <w:rFonts w:ascii="Times New Roman" w:eastAsia="Calibri" w:hAnsi="Times New Roman" w:cs="Times New Roman"/>
          <w:sz w:val="24"/>
          <w:szCs w:val="24"/>
        </w:rPr>
        <w:t>СПбГУ=147</w:t>
      </w:r>
      <w:r w:rsidR="002A2089">
        <w:rPr>
          <w:rFonts w:ascii="Times New Roman" w:eastAsia="Calibri" w:hAnsi="Times New Roman" w:cs="Times New Roman"/>
          <w:sz w:val="24"/>
          <w:szCs w:val="24"/>
        </w:rPr>
        <w:t>, СЮИ ФСИН=100</w:t>
      </w:r>
      <w:r w:rsidRPr="0076295A">
        <w:rPr>
          <w:rFonts w:ascii="Times New Roman" w:eastAsia="Calibri" w:hAnsi="Times New Roman" w:cs="Times New Roman"/>
          <w:sz w:val="24"/>
          <w:szCs w:val="24"/>
        </w:rPr>
        <w:t>)</w:t>
      </w:r>
      <w:proofErr w:type="gramEnd"/>
    </w:p>
    <w:p w14:paraId="53CA0205" w14:textId="77777777" w:rsidR="0076295A" w:rsidRPr="0076295A" w:rsidRDefault="0076295A" w:rsidP="003C3B3A">
      <w:pPr>
        <w:spacing w:after="120"/>
        <w:contextualSpacing/>
        <w:rPr>
          <w:rFonts w:ascii="Times New Roman" w:eastAsia="Calibri" w:hAnsi="Times New Roman" w:cs="Times New Roman"/>
          <w:b/>
          <w:color w:val="FF0000"/>
          <w:sz w:val="24"/>
          <w:szCs w:val="24"/>
        </w:rPr>
      </w:pPr>
      <w:r w:rsidRPr="0076295A">
        <w:rPr>
          <w:rFonts w:ascii="Times New Roman" w:eastAsia="Calibri" w:hAnsi="Times New Roman" w:cs="Times New Roman"/>
          <w:noProof/>
          <w:color w:val="FFFFFF" w:themeColor="background1"/>
          <w:sz w:val="24"/>
          <w:szCs w:val="24"/>
          <w:lang w:eastAsia="ru-RU"/>
        </w:rPr>
        <w:drawing>
          <wp:inline distT="0" distB="0" distL="0" distR="0" wp14:anchorId="4CC5B9CC" wp14:editId="6841C3A5">
            <wp:extent cx="5943600" cy="4038600"/>
            <wp:effectExtent l="0" t="0" r="0" b="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4AEEEBB" w14:textId="77777777" w:rsidR="00E76A45" w:rsidRDefault="00E76A45" w:rsidP="003C3B3A">
      <w:pPr>
        <w:spacing w:after="120"/>
        <w:ind w:firstLine="708"/>
        <w:contextualSpacing/>
        <w:jc w:val="both"/>
        <w:rPr>
          <w:rFonts w:ascii="Times New Roman" w:eastAsia="Calibri" w:hAnsi="Times New Roman" w:cs="Times New Roman"/>
          <w:sz w:val="24"/>
          <w:szCs w:val="24"/>
        </w:rPr>
      </w:pPr>
    </w:p>
    <w:p w14:paraId="5DB74A28" w14:textId="49B4F278" w:rsidR="0076295A" w:rsidRPr="0076295A" w:rsidRDefault="0076295A" w:rsidP="003C3B3A">
      <w:pPr>
        <w:spacing w:after="120"/>
        <w:ind w:firstLine="708"/>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 xml:space="preserve">Среди всех старшеклассников, намеренных поступать в Санкт-Петербургский университет, треть являются представителями групп талантливой молодёжи. Каждый четвертый представитель данной когорты </w:t>
      </w:r>
      <w:r w:rsidR="00985D8E">
        <w:rPr>
          <w:rFonts w:ascii="Times New Roman" w:eastAsia="Calibri" w:hAnsi="Times New Roman" w:cs="Times New Roman"/>
          <w:sz w:val="24"/>
          <w:szCs w:val="24"/>
        </w:rPr>
        <w:t xml:space="preserve">обнаружен среди </w:t>
      </w:r>
      <w:proofErr w:type="gramStart"/>
      <w:r w:rsidRPr="0076295A">
        <w:rPr>
          <w:rFonts w:ascii="Times New Roman" w:eastAsia="Calibri" w:hAnsi="Times New Roman" w:cs="Times New Roman"/>
          <w:sz w:val="24"/>
          <w:szCs w:val="24"/>
        </w:rPr>
        <w:t>планиру</w:t>
      </w:r>
      <w:r w:rsidR="00985D8E">
        <w:rPr>
          <w:rFonts w:ascii="Times New Roman" w:eastAsia="Calibri" w:hAnsi="Times New Roman" w:cs="Times New Roman"/>
          <w:sz w:val="24"/>
          <w:szCs w:val="24"/>
        </w:rPr>
        <w:t>ющих</w:t>
      </w:r>
      <w:proofErr w:type="gramEnd"/>
      <w:r w:rsidRPr="0076295A">
        <w:rPr>
          <w:rFonts w:ascii="Times New Roman" w:eastAsia="Calibri" w:hAnsi="Times New Roman" w:cs="Times New Roman"/>
          <w:sz w:val="24"/>
          <w:szCs w:val="24"/>
        </w:rPr>
        <w:t xml:space="preserve"> получать высшее образование в Самарской НИУ им. Королева и Казанском федеральном университет (20,6% и 20,2% соответственно от намеренных поступать в каждый вуз). Менее предпочтительным для данной группы являются Тольяттинский университет и Самарский юридический институт ФСИН (3,5% и 3,3% соответственно</w:t>
      </w:r>
      <w:r w:rsidR="008B6235">
        <w:rPr>
          <w:rFonts w:ascii="Times New Roman" w:eastAsia="Calibri" w:hAnsi="Times New Roman" w:cs="Times New Roman"/>
          <w:sz w:val="24"/>
          <w:szCs w:val="24"/>
        </w:rPr>
        <w:t xml:space="preserve"> среди потенциальных абитуриентов</w:t>
      </w:r>
      <w:r w:rsidRPr="0076295A">
        <w:rPr>
          <w:rFonts w:ascii="Times New Roman" w:eastAsia="Calibri" w:hAnsi="Times New Roman" w:cs="Times New Roman"/>
          <w:sz w:val="24"/>
          <w:szCs w:val="24"/>
        </w:rPr>
        <w:t xml:space="preserve">). </w:t>
      </w:r>
      <w:proofErr w:type="gramStart"/>
      <w:r w:rsidRPr="0076295A">
        <w:rPr>
          <w:rFonts w:ascii="Times New Roman" w:eastAsia="Calibri" w:hAnsi="Times New Roman" w:cs="Times New Roman"/>
          <w:sz w:val="24"/>
          <w:szCs w:val="24"/>
        </w:rPr>
        <w:t>Обратн</w:t>
      </w:r>
      <w:r w:rsidR="008B6235">
        <w:rPr>
          <w:rFonts w:ascii="Times New Roman" w:eastAsia="Calibri" w:hAnsi="Times New Roman" w:cs="Times New Roman"/>
          <w:sz w:val="24"/>
          <w:szCs w:val="24"/>
        </w:rPr>
        <w:t>ая</w:t>
      </w:r>
      <w:r w:rsidRPr="0076295A">
        <w:rPr>
          <w:rFonts w:ascii="Times New Roman" w:eastAsia="Calibri" w:hAnsi="Times New Roman" w:cs="Times New Roman"/>
          <w:sz w:val="24"/>
          <w:szCs w:val="24"/>
        </w:rPr>
        <w:t xml:space="preserve"> зависимость выбора вуза наблюдается среди группы менее успешных старшеклассников: наиболее предпочтительным для них являются СЮИ ФСИН (77%</w:t>
      </w:r>
      <w:r w:rsidR="008B6235">
        <w:rPr>
          <w:rFonts w:ascii="Times New Roman" w:eastAsia="Calibri" w:hAnsi="Times New Roman" w:cs="Times New Roman"/>
          <w:sz w:val="24"/>
          <w:szCs w:val="24"/>
        </w:rPr>
        <w:t xml:space="preserve"> среди намеренных получать образование в этой </w:t>
      </w:r>
      <w:r w:rsidR="008B6235">
        <w:rPr>
          <w:rFonts w:ascii="Times New Roman" w:eastAsia="Calibri" w:hAnsi="Times New Roman" w:cs="Times New Roman"/>
          <w:sz w:val="24"/>
          <w:szCs w:val="24"/>
        </w:rPr>
        <w:lastRenderedPageBreak/>
        <w:t>образовательной организации</w:t>
      </w:r>
      <w:r w:rsidRPr="0076295A">
        <w:rPr>
          <w:rFonts w:ascii="Times New Roman" w:eastAsia="Calibri" w:hAnsi="Times New Roman" w:cs="Times New Roman"/>
          <w:sz w:val="24"/>
          <w:szCs w:val="24"/>
        </w:rPr>
        <w:t xml:space="preserve">), ПГУТИ (67,7%), ТГУ (67%) и Самарский социально-педагогический университет (65,5%). </w:t>
      </w:r>
      <w:proofErr w:type="gramEnd"/>
    </w:p>
    <w:p w14:paraId="71B8289A" w14:textId="7D481881" w:rsidR="0076295A" w:rsidRPr="0076295A" w:rsidRDefault="0076295A" w:rsidP="003C3B3A">
      <w:pPr>
        <w:spacing w:after="120"/>
        <w:contextualSpacing/>
        <w:jc w:val="right"/>
        <w:rPr>
          <w:rFonts w:ascii="Times New Roman" w:eastAsia="Calibri" w:hAnsi="Times New Roman" w:cs="Times New Roman"/>
          <w:sz w:val="24"/>
          <w:szCs w:val="24"/>
        </w:rPr>
      </w:pPr>
      <w:r w:rsidRPr="0076295A">
        <w:rPr>
          <w:rFonts w:ascii="Times New Roman" w:eastAsia="Calibri" w:hAnsi="Times New Roman" w:cs="Times New Roman"/>
          <w:sz w:val="24"/>
          <w:szCs w:val="24"/>
        </w:rPr>
        <w:t>Диаграмма</w:t>
      </w:r>
      <w:r w:rsidR="00730501">
        <w:rPr>
          <w:rFonts w:ascii="Times New Roman" w:eastAsia="Calibri" w:hAnsi="Times New Roman" w:cs="Times New Roman"/>
          <w:sz w:val="24"/>
          <w:szCs w:val="24"/>
        </w:rPr>
        <w:t xml:space="preserve"> 47</w:t>
      </w:r>
      <w:r w:rsidRPr="0076295A">
        <w:rPr>
          <w:rFonts w:ascii="Times New Roman" w:eastAsia="Calibri" w:hAnsi="Times New Roman" w:cs="Times New Roman"/>
          <w:sz w:val="24"/>
          <w:szCs w:val="24"/>
        </w:rPr>
        <w:t xml:space="preserve"> </w:t>
      </w:r>
    </w:p>
    <w:p w14:paraId="40FA9DCC" w14:textId="4CBE12C6" w:rsidR="0076295A" w:rsidRPr="0076295A" w:rsidRDefault="0076295A" w:rsidP="003C3B3A">
      <w:pPr>
        <w:spacing w:after="120"/>
        <w:contextualSpacing/>
        <w:jc w:val="center"/>
        <w:rPr>
          <w:rFonts w:ascii="Times New Roman" w:eastAsia="Calibri" w:hAnsi="Times New Roman" w:cs="Times New Roman"/>
          <w:b/>
          <w:color w:val="FF0000"/>
          <w:sz w:val="24"/>
          <w:szCs w:val="24"/>
        </w:rPr>
      </w:pPr>
      <w:proofErr w:type="gramStart"/>
      <w:r w:rsidRPr="0076295A">
        <w:rPr>
          <w:rFonts w:ascii="Times New Roman" w:eastAsia="Calibri" w:hAnsi="Times New Roman" w:cs="Times New Roman"/>
          <w:b/>
          <w:sz w:val="24"/>
          <w:szCs w:val="24"/>
        </w:rPr>
        <w:t xml:space="preserve">Выбор вуза </w:t>
      </w:r>
      <w:r w:rsidR="00131668">
        <w:rPr>
          <w:rFonts w:ascii="Times New Roman" w:eastAsia="Calibri" w:hAnsi="Times New Roman" w:cs="Times New Roman"/>
          <w:b/>
          <w:sz w:val="24"/>
          <w:szCs w:val="24"/>
        </w:rPr>
        <w:t xml:space="preserve">из ТОП-10 </w:t>
      </w:r>
      <w:r w:rsidRPr="0076295A">
        <w:rPr>
          <w:rFonts w:ascii="Times New Roman" w:eastAsia="Calibri" w:hAnsi="Times New Roman" w:cs="Times New Roman"/>
          <w:b/>
          <w:sz w:val="24"/>
          <w:szCs w:val="24"/>
        </w:rPr>
        <w:t>старшеклассниками</w:t>
      </w:r>
      <w:r w:rsidRPr="0076295A">
        <w:rPr>
          <w:rFonts w:ascii="Times New Roman" w:eastAsia="Calibri" w:hAnsi="Times New Roman" w:cs="Times New Roman"/>
          <w:sz w:val="24"/>
          <w:szCs w:val="24"/>
        </w:rPr>
        <w:t xml:space="preserve"> (</w:t>
      </w:r>
      <w:r w:rsidR="00985D8E" w:rsidRPr="0076295A">
        <w:rPr>
          <w:rFonts w:ascii="Times New Roman" w:eastAsia="Calibri" w:hAnsi="Times New Roman" w:cs="Times New Roman"/>
          <w:sz w:val="24"/>
          <w:szCs w:val="24"/>
        </w:rPr>
        <w:t xml:space="preserve">в % </w:t>
      </w:r>
      <w:r w:rsidR="00985D8E">
        <w:rPr>
          <w:rFonts w:ascii="Times New Roman" w:eastAsia="Calibri" w:hAnsi="Times New Roman" w:cs="Times New Roman"/>
          <w:sz w:val="24"/>
          <w:szCs w:val="24"/>
        </w:rPr>
        <w:t>к числу выбравших данный вуз:</w:t>
      </w:r>
      <w:proofErr w:type="gramEnd"/>
      <w:r w:rsidR="00985D8E">
        <w:rPr>
          <w:rFonts w:ascii="Times New Roman" w:eastAsia="Calibri" w:hAnsi="Times New Roman" w:cs="Times New Roman"/>
          <w:sz w:val="24"/>
          <w:szCs w:val="24"/>
        </w:rPr>
        <w:t xml:space="preserve"> </w:t>
      </w:r>
      <w:proofErr w:type="spellStart"/>
      <w:proofErr w:type="gramStart"/>
      <w:r w:rsidR="00985D8E">
        <w:rPr>
          <w:rFonts w:ascii="Times New Roman" w:eastAsia="Calibri" w:hAnsi="Times New Roman" w:cs="Times New Roman"/>
          <w:sz w:val="24"/>
          <w:szCs w:val="24"/>
        </w:rPr>
        <w:t>СамГТУ</w:t>
      </w:r>
      <w:proofErr w:type="spellEnd"/>
      <w:r w:rsidR="00985D8E">
        <w:rPr>
          <w:rFonts w:ascii="Times New Roman" w:eastAsia="Calibri" w:hAnsi="Times New Roman" w:cs="Times New Roman"/>
          <w:sz w:val="24"/>
          <w:szCs w:val="24"/>
        </w:rPr>
        <w:t xml:space="preserve">=1303, Самарский университет=1216, </w:t>
      </w:r>
      <w:proofErr w:type="spellStart"/>
      <w:r w:rsidR="00985D8E">
        <w:rPr>
          <w:rFonts w:ascii="Times New Roman" w:eastAsia="Calibri" w:hAnsi="Times New Roman" w:cs="Times New Roman"/>
          <w:sz w:val="24"/>
          <w:szCs w:val="24"/>
        </w:rPr>
        <w:t>СамГМУ</w:t>
      </w:r>
      <w:proofErr w:type="spellEnd"/>
      <w:r w:rsidR="00985D8E">
        <w:rPr>
          <w:rFonts w:ascii="Times New Roman" w:eastAsia="Calibri" w:hAnsi="Times New Roman" w:cs="Times New Roman"/>
          <w:sz w:val="24"/>
          <w:szCs w:val="24"/>
        </w:rPr>
        <w:t xml:space="preserve">=656, СГЭУ=584, СГСПУ=427, ТГУ=314, Казанский федеральный университет=176, ПГУТИ </w:t>
      </w:r>
      <w:r w:rsidR="00985D8E">
        <w:rPr>
          <w:rFonts w:ascii="Times New Roman" w:eastAsia="Calibri" w:hAnsi="Times New Roman" w:cs="Times New Roman"/>
          <w:sz w:val="24"/>
          <w:szCs w:val="24"/>
          <w:lang w:val="en-US"/>
        </w:rPr>
        <w:t>N</w:t>
      </w:r>
      <w:r w:rsidR="00985D8E" w:rsidRPr="00E83B01">
        <w:rPr>
          <w:rFonts w:ascii="Times New Roman" w:eastAsia="Calibri" w:hAnsi="Times New Roman" w:cs="Times New Roman"/>
          <w:sz w:val="24"/>
          <w:szCs w:val="24"/>
        </w:rPr>
        <w:t xml:space="preserve">=155, </w:t>
      </w:r>
      <w:r w:rsidR="00985D8E">
        <w:rPr>
          <w:rFonts w:ascii="Times New Roman" w:eastAsia="Calibri" w:hAnsi="Times New Roman" w:cs="Times New Roman"/>
          <w:sz w:val="24"/>
          <w:szCs w:val="24"/>
        </w:rPr>
        <w:t xml:space="preserve"> СПбГУ=147, СЮИ ФСИН=100 </w:t>
      </w:r>
      <w:r w:rsidR="00985D8E" w:rsidRPr="0076295A">
        <w:rPr>
          <w:rFonts w:ascii="Times New Roman" w:eastAsia="Calibri" w:hAnsi="Times New Roman" w:cs="Times New Roman"/>
          <w:sz w:val="24"/>
          <w:szCs w:val="24"/>
        </w:rPr>
        <w:t xml:space="preserve">по </w:t>
      </w:r>
      <w:r w:rsidRPr="0076295A">
        <w:rPr>
          <w:rFonts w:ascii="Times New Roman" w:eastAsia="Calibri" w:hAnsi="Times New Roman" w:cs="Times New Roman"/>
          <w:sz w:val="24"/>
          <w:szCs w:val="24"/>
        </w:rPr>
        <w:t>группам: талантливые, перспективные</w:t>
      </w:r>
      <w:r w:rsidR="00131668">
        <w:rPr>
          <w:rFonts w:ascii="Times New Roman" w:eastAsia="Calibri" w:hAnsi="Times New Roman" w:cs="Times New Roman"/>
          <w:sz w:val="24"/>
          <w:szCs w:val="24"/>
        </w:rPr>
        <w:t>,</w:t>
      </w:r>
      <w:r w:rsidRPr="0076295A">
        <w:rPr>
          <w:rFonts w:ascii="Times New Roman" w:eastAsia="Calibri" w:hAnsi="Times New Roman" w:cs="Times New Roman"/>
          <w:sz w:val="24"/>
          <w:szCs w:val="24"/>
        </w:rPr>
        <w:t xml:space="preserve"> менее успешные)</w:t>
      </w:r>
      <w:proofErr w:type="gramEnd"/>
    </w:p>
    <w:p w14:paraId="69846CB4" w14:textId="77777777" w:rsidR="0076295A" w:rsidRPr="0076295A" w:rsidRDefault="0076295A" w:rsidP="003C3B3A">
      <w:pPr>
        <w:spacing w:after="120"/>
        <w:contextualSpacing/>
        <w:jc w:val="center"/>
        <w:rPr>
          <w:rFonts w:ascii="Times New Roman" w:eastAsia="Calibri" w:hAnsi="Times New Roman" w:cs="Times New Roman"/>
          <w:b/>
          <w:color w:val="FF0000"/>
          <w:sz w:val="24"/>
          <w:szCs w:val="24"/>
        </w:rPr>
      </w:pPr>
      <w:r w:rsidRPr="0076295A">
        <w:rPr>
          <w:rFonts w:ascii="Times New Roman" w:eastAsia="Calibri" w:hAnsi="Times New Roman" w:cs="Times New Roman"/>
          <w:noProof/>
          <w:sz w:val="24"/>
          <w:szCs w:val="24"/>
          <w:lang w:eastAsia="ru-RU"/>
        </w:rPr>
        <w:drawing>
          <wp:inline distT="0" distB="0" distL="0" distR="0" wp14:anchorId="319893E0" wp14:editId="70C88AE2">
            <wp:extent cx="5887720" cy="2857500"/>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B257F59" w14:textId="77777777" w:rsidR="00131668" w:rsidRDefault="00131668" w:rsidP="00703787">
      <w:pPr>
        <w:spacing w:after="120"/>
        <w:ind w:firstLine="708"/>
        <w:contextualSpacing/>
        <w:jc w:val="both"/>
        <w:rPr>
          <w:rFonts w:ascii="Times New Roman" w:eastAsia="Calibri" w:hAnsi="Times New Roman" w:cs="Times New Roman"/>
          <w:sz w:val="24"/>
          <w:szCs w:val="24"/>
        </w:rPr>
      </w:pPr>
    </w:p>
    <w:p w14:paraId="4A68AF48" w14:textId="1BD08FB3" w:rsidR="00703787" w:rsidRDefault="0076295A" w:rsidP="00703787">
      <w:pPr>
        <w:spacing w:after="120"/>
        <w:ind w:firstLine="708"/>
        <w:contextualSpacing/>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Говоря о факторах выбора организации высшего образования, можно сформировать рейтинг вузов по факторам выбора.</w:t>
      </w:r>
      <w:r w:rsidRPr="0076295A">
        <w:rPr>
          <w:rFonts w:ascii="Times New Roman" w:eastAsia="Calibri" w:hAnsi="Times New Roman" w:cs="Times New Roman"/>
          <w:b/>
          <w:sz w:val="24"/>
          <w:szCs w:val="24"/>
        </w:rPr>
        <w:t xml:space="preserve"> </w:t>
      </w:r>
      <w:r w:rsidRPr="0076295A">
        <w:rPr>
          <w:rFonts w:ascii="Times New Roman" w:eastAsia="Calibri" w:hAnsi="Times New Roman" w:cs="Times New Roman"/>
          <w:sz w:val="24"/>
          <w:szCs w:val="24"/>
        </w:rPr>
        <w:t xml:space="preserve">Полный перечень приведен в </w:t>
      </w:r>
      <w:r w:rsidR="00703787">
        <w:rPr>
          <w:rFonts w:ascii="Times New Roman" w:eastAsia="Calibri" w:hAnsi="Times New Roman" w:cs="Times New Roman"/>
          <w:sz w:val="24"/>
          <w:szCs w:val="24"/>
        </w:rPr>
        <w:t xml:space="preserve">Таблице </w:t>
      </w:r>
      <w:r w:rsidR="005B265C">
        <w:rPr>
          <w:rFonts w:ascii="Times New Roman" w:eastAsia="Calibri" w:hAnsi="Times New Roman" w:cs="Times New Roman"/>
          <w:sz w:val="24"/>
          <w:szCs w:val="24"/>
        </w:rPr>
        <w:t>7</w:t>
      </w:r>
      <w:r w:rsidR="00703787">
        <w:rPr>
          <w:rFonts w:ascii="Times New Roman" w:eastAsia="Calibri" w:hAnsi="Times New Roman" w:cs="Times New Roman"/>
          <w:sz w:val="24"/>
          <w:szCs w:val="24"/>
        </w:rPr>
        <w:t xml:space="preserve"> </w:t>
      </w:r>
      <w:r w:rsidRPr="008C3CEB">
        <w:rPr>
          <w:rFonts w:ascii="Times New Roman" w:eastAsia="Calibri" w:hAnsi="Times New Roman" w:cs="Times New Roman"/>
          <w:sz w:val="24"/>
          <w:szCs w:val="24"/>
        </w:rPr>
        <w:t>ПРИЛОЖЕНИ</w:t>
      </w:r>
      <w:r w:rsidR="00703787" w:rsidRPr="008C3CEB">
        <w:rPr>
          <w:rFonts w:ascii="Times New Roman" w:eastAsia="Calibri" w:hAnsi="Times New Roman" w:cs="Times New Roman"/>
          <w:sz w:val="24"/>
          <w:szCs w:val="24"/>
        </w:rPr>
        <w:t>Я.</w:t>
      </w:r>
    </w:p>
    <w:p w14:paraId="173746B2" w14:textId="7EB6A01D" w:rsidR="0076295A" w:rsidRPr="0076295A" w:rsidRDefault="0076295A" w:rsidP="00703787">
      <w:pPr>
        <w:spacing w:after="120"/>
        <w:ind w:firstLine="708"/>
        <w:contextualSpacing/>
        <w:jc w:val="right"/>
        <w:rPr>
          <w:rFonts w:ascii="Times New Roman" w:eastAsia="Calibri" w:hAnsi="Times New Roman" w:cs="Times New Roman"/>
          <w:sz w:val="24"/>
          <w:szCs w:val="24"/>
        </w:rPr>
      </w:pPr>
      <w:r w:rsidRPr="0076295A">
        <w:rPr>
          <w:rFonts w:ascii="Times New Roman" w:eastAsia="Calibri" w:hAnsi="Times New Roman" w:cs="Times New Roman"/>
          <w:sz w:val="24"/>
          <w:szCs w:val="24"/>
        </w:rPr>
        <w:t>Таблица</w:t>
      </w:r>
      <w:r w:rsidR="002F5B6A">
        <w:rPr>
          <w:rFonts w:ascii="Times New Roman" w:eastAsia="Calibri" w:hAnsi="Times New Roman" w:cs="Times New Roman"/>
          <w:sz w:val="24"/>
          <w:szCs w:val="24"/>
        </w:rPr>
        <w:t xml:space="preserve"> 19</w:t>
      </w:r>
    </w:p>
    <w:p w14:paraId="3E9FE60B" w14:textId="53FDE4F0" w:rsidR="0076295A" w:rsidRPr="0076295A" w:rsidRDefault="0076295A" w:rsidP="003C3B3A">
      <w:pPr>
        <w:spacing w:before="100" w:beforeAutospacing="1" w:after="120"/>
        <w:contextualSpacing/>
        <w:jc w:val="center"/>
        <w:rPr>
          <w:rFonts w:ascii="Times New Roman" w:eastAsia="Times New Roman" w:hAnsi="Times New Roman" w:cs="Times New Roman"/>
          <w:bCs/>
          <w:sz w:val="24"/>
          <w:szCs w:val="24"/>
          <w:lang w:eastAsia="ru-RU"/>
        </w:rPr>
      </w:pPr>
      <w:proofErr w:type="gramStart"/>
      <w:r w:rsidRPr="0076295A">
        <w:rPr>
          <w:rFonts w:ascii="Times New Roman" w:eastAsia="Times New Roman" w:hAnsi="Times New Roman" w:cs="Times New Roman"/>
          <w:b/>
          <w:bCs/>
          <w:sz w:val="24"/>
          <w:szCs w:val="24"/>
          <w:lang w:eastAsia="ru-RU"/>
        </w:rPr>
        <w:t xml:space="preserve">Распределение ответов на вопрос </w:t>
      </w:r>
      <w:r w:rsidRPr="0076295A">
        <w:rPr>
          <w:rFonts w:ascii="Times New Roman" w:eastAsia="Times New Roman" w:hAnsi="Times New Roman" w:cs="Times New Roman"/>
          <w:b/>
          <w:bCs/>
          <w:i/>
          <w:iCs/>
          <w:sz w:val="24"/>
          <w:szCs w:val="24"/>
          <w:lang w:eastAsia="ru-RU"/>
        </w:rPr>
        <w:t xml:space="preserve">«Почему </w:t>
      </w:r>
      <w:r w:rsidR="00131668">
        <w:rPr>
          <w:rFonts w:ascii="Times New Roman" w:eastAsia="Times New Roman" w:hAnsi="Times New Roman" w:cs="Times New Roman"/>
          <w:b/>
          <w:bCs/>
          <w:i/>
          <w:iCs/>
          <w:sz w:val="24"/>
          <w:szCs w:val="24"/>
          <w:lang w:eastAsia="ru-RU"/>
        </w:rPr>
        <w:t>В</w:t>
      </w:r>
      <w:r w:rsidRPr="0076295A">
        <w:rPr>
          <w:rFonts w:ascii="Times New Roman" w:eastAsia="Times New Roman" w:hAnsi="Times New Roman" w:cs="Times New Roman"/>
          <w:b/>
          <w:bCs/>
          <w:i/>
          <w:iCs/>
          <w:sz w:val="24"/>
          <w:szCs w:val="24"/>
          <w:lang w:eastAsia="ru-RU"/>
        </w:rPr>
        <w:t xml:space="preserve">ы выбрали это учебное заведение?»  </w:t>
      </w:r>
      <w:r w:rsidRPr="0076295A">
        <w:rPr>
          <w:rFonts w:ascii="Times New Roman" w:eastAsia="Times New Roman" w:hAnsi="Times New Roman" w:cs="Times New Roman"/>
          <w:bCs/>
          <w:sz w:val="24"/>
          <w:szCs w:val="24"/>
          <w:lang w:eastAsia="ru-RU"/>
        </w:rPr>
        <w:t>(по мотивам выбора, в</w:t>
      </w:r>
      <w:r w:rsidR="00131668">
        <w:rPr>
          <w:rFonts w:ascii="Times New Roman" w:eastAsia="Times New Roman" w:hAnsi="Times New Roman" w:cs="Times New Roman"/>
          <w:bCs/>
          <w:sz w:val="24"/>
          <w:szCs w:val="24"/>
          <w:lang w:eastAsia="ru-RU"/>
        </w:rPr>
        <w:t xml:space="preserve"> </w:t>
      </w:r>
      <w:r w:rsidRPr="0076295A">
        <w:rPr>
          <w:rFonts w:ascii="Times New Roman" w:eastAsia="Times New Roman" w:hAnsi="Times New Roman" w:cs="Times New Roman"/>
          <w:bCs/>
          <w:sz w:val="24"/>
          <w:szCs w:val="24"/>
          <w:lang w:eastAsia="ru-RU"/>
        </w:rPr>
        <w:t>%</w:t>
      </w:r>
      <w:r w:rsidR="00131668">
        <w:rPr>
          <w:rFonts w:ascii="Times New Roman" w:eastAsia="Times New Roman" w:hAnsi="Times New Roman" w:cs="Times New Roman"/>
          <w:bCs/>
          <w:sz w:val="24"/>
          <w:szCs w:val="24"/>
          <w:lang w:eastAsia="ru-RU"/>
        </w:rPr>
        <w:t xml:space="preserve"> к числу </w:t>
      </w:r>
      <w:r w:rsidR="002368EA">
        <w:rPr>
          <w:rFonts w:ascii="Times New Roman" w:eastAsia="Times New Roman" w:hAnsi="Times New Roman" w:cs="Times New Roman"/>
          <w:bCs/>
          <w:sz w:val="24"/>
          <w:szCs w:val="24"/>
          <w:lang w:eastAsia="ru-RU"/>
        </w:rPr>
        <w:t>указавших название вуза при первом упоминании</w:t>
      </w:r>
      <w:r w:rsidRPr="0076295A">
        <w:rPr>
          <w:rFonts w:ascii="Times New Roman" w:eastAsia="Times New Roman" w:hAnsi="Times New Roman" w:cs="Times New Roman"/>
          <w:bCs/>
          <w:sz w:val="24"/>
          <w:szCs w:val="24"/>
          <w:lang w:eastAsia="ru-RU"/>
        </w:rPr>
        <w:t xml:space="preserve">) </w:t>
      </w:r>
      <w:proofErr w:type="gramEnd"/>
    </w:p>
    <w:tbl>
      <w:tblPr>
        <w:tblStyle w:val="6"/>
        <w:tblW w:w="0" w:type="auto"/>
        <w:tblLook w:val="04A0" w:firstRow="1" w:lastRow="0" w:firstColumn="1" w:lastColumn="0" w:noHBand="0" w:noVBand="1"/>
      </w:tblPr>
      <w:tblGrid>
        <w:gridCol w:w="1498"/>
        <w:gridCol w:w="3049"/>
        <w:gridCol w:w="3528"/>
        <w:gridCol w:w="1270"/>
      </w:tblGrid>
      <w:tr w:rsidR="0076295A" w:rsidRPr="00C466F4" w14:paraId="2A959B7D" w14:textId="77777777" w:rsidTr="008236DE">
        <w:tc>
          <w:tcPr>
            <w:tcW w:w="1498" w:type="dxa"/>
            <w:tcBorders>
              <w:bottom w:val="single" w:sz="4" w:space="0" w:color="auto"/>
            </w:tcBorders>
            <w:shd w:val="clear" w:color="auto" w:fill="D9D9D9" w:themeFill="background1" w:themeFillShade="D9"/>
            <w:vAlign w:val="center"/>
          </w:tcPr>
          <w:p w14:paraId="1749037F" w14:textId="77777777" w:rsidR="0076295A" w:rsidRPr="000D63B4" w:rsidRDefault="0076295A" w:rsidP="001C6FF5">
            <w:pPr>
              <w:contextualSpacing/>
              <w:jc w:val="center"/>
              <w:rPr>
                <w:rFonts w:ascii="Times New Roman" w:eastAsia="Times New Roman" w:hAnsi="Times New Roman" w:cs="Times New Roman"/>
                <w:b/>
                <w:bCs/>
                <w:sz w:val="20"/>
                <w:szCs w:val="20"/>
                <w:lang w:eastAsia="ru-RU"/>
              </w:rPr>
            </w:pPr>
            <w:r w:rsidRPr="000D63B4">
              <w:rPr>
                <w:rFonts w:ascii="Times New Roman" w:eastAsia="Times New Roman" w:hAnsi="Times New Roman" w:cs="Times New Roman"/>
                <w:b/>
                <w:bCs/>
                <w:sz w:val="20"/>
                <w:szCs w:val="20"/>
                <w:lang w:eastAsia="ru-RU"/>
              </w:rPr>
              <w:t>Среднее по массиву для всех вузов, %</w:t>
            </w:r>
          </w:p>
        </w:tc>
        <w:tc>
          <w:tcPr>
            <w:tcW w:w="3049" w:type="dxa"/>
            <w:shd w:val="clear" w:color="auto" w:fill="D9D9D9" w:themeFill="background1" w:themeFillShade="D9"/>
            <w:vAlign w:val="center"/>
          </w:tcPr>
          <w:p w14:paraId="6717EE42"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r w:rsidRPr="00C466F4">
              <w:rPr>
                <w:rFonts w:ascii="Times New Roman" w:eastAsia="Times New Roman" w:hAnsi="Times New Roman" w:cs="Times New Roman"/>
                <w:b/>
                <w:bCs/>
                <w:color w:val="000000"/>
                <w:sz w:val="20"/>
                <w:szCs w:val="20"/>
                <w:lang w:eastAsia="ru-RU"/>
              </w:rPr>
              <w:t>Фактор</w:t>
            </w:r>
          </w:p>
        </w:tc>
        <w:tc>
          <w:tcPr>
            <w:tcW w:w="3528" w:type="dxa"/>
            <w:shd w:val="clear" w:color="auto" w:fill="D9D9D9" w:themeFill="background1" w:themeFillShade="D9"/>
            <w:vAlign w:val="center"/>
          </w:tcPr>
          <w:p w14:paraId="1C1C52FD"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r w:rsidRPr="00C466F4">
              <w:rPr>
                <w:rFonts w:ascii="Times New Roman" w:eastAsia="Times New Roman" w:hAnsi="Times New Roman" w:cs="Times New Roman"/>
                <w:b/>
                <w:bCs/>
                <w:color w:val="000000"/>
                <w:sz w:val="20"/>
                <w:szCs w:val="20"/>
                <w:lang w:eastAsia="ru-RU"/>
              </w:rPr>
              <w:t>Образовательная организация</w:t>
            </w:r>
          </w:p>
        </w:tc>
        <w:tc>
          <w:tcPr>
            <w:tcW w:w="1270" w:type="dxa"/>
            <w:shd w:val="clear" w:color="auto" w:fill="D9D9D9" w:themeFill="background1" w:themeFillShade="D9"/>
            <w:vAlign w:val="center"/>
          </w:tcPr>
          <w:p w14:paraId="05A874CD" w14:textId="543F1A2C" w:rsidR="0076295A" w:rsidRPr="000D63B4" w:rsidRDefault="0067141D" w:rsidP="001C6FF5">
            <w:pPr>
              <w:contextualSpacing/>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color w:val="000000"/>
                <w:sz w:val="20"/>
                <w:szCs w:val="20"/>
                <w:lang w:eastAsia="ru-RU"/>
              </w:rPr>
              <w:t xml:space="preserve">Доля, </w:t>
            </w:r>
            <w:proofErr w:type="gramStart"/>
            <w:r>
              <w:rPr>
                <w:rFonts w:ascii="Times New Roman" w:eastAsia="Times New Roman" w:hAnsi="Times New Roman" w:cs="Times New Roman"/>
                <w:b/>
                <w:color w:val="000000"/>
                <w:sz w:val="20"/>
                <w:szCs w:val="20"/>
                <w:lang w:eastAsia="ru-RU"/>
              </w:rPr>
              <w:t>в</w:t>
            </w:r>
            <w:proofErr w:type="gramEnd"/>
            <w:r>
              <w:rPr>
                <w:rFonts w:ascii="Times New Roman" w:eastAsia="Times New Roman" w:hAnsi="Times New Roman" w:cs="Times New Roman"/>
                <w:b/>
                <w:color w:val="000000"/>
                <w:sz w:val="20"/>
                <w:szCs w:val="20"/>
                <w:lang w:eastAsia="ru-RU"/>
              </w:rPr>
              <w:t xml:space="preserve"> </w:t>
            </w:r>
            <w:r w:rsidR="0076295A" w:rsidRPr="000D63B4">
              <w:rPr>
                <w:rFonts w:ascii="Times New Roman" w:eastAsia="Times New Roman" w:hAnsi="Times New Roman" w:cs="Times New Roman"/>
                <w:b/>
                <w:color w:val="000000"/>
                <w:sz w:val="20"/>
                <w:szCs w:val="20"/>
                <w:lang w:eastAsia="ru-RU"/>
              </w:rPr>
              <w:t>%</w:t>
            </w:r>
            <w:r>
              <w:rPr>
                <w:rFonts w:ascii="Times New Roman" w:eastAsia="Times New Roman" w:hAnsi="Times New Roman" w:cs="Times New Roman"/>
                <w:b/>
                <w:color w:val="000000"/>
                <w:sz w:val="20"/>
                <w:szCs w:val="20"/>
                <w:lang w:eastAsia="ru-RU"/>
              </w:rPr>
              <w:t xml:space="preserve"> по вузу</w:t>
            </w:r>
          </w:p>
        </w:tc>
      </w:tr>
      <w:tr w:rsidR="0076295A" w:rsidRPr="00C466F4" w14:paraId="3736EC90" w14:textId="77777777" w:rsidTr="008236DE">
        <w:tc>
          <w:tcPr>
            <w:tcW w:w="1498" w:type="dxa"/>
            <w:vMerge w:val="restart"/>
            <w:vAlign w:val="center"/>
          </w:tcPr>
          <w:p w14:paraId="487ADB08" w14:textId="77777777" w:rsidR="0076295A" w:rsidRPr="00C466F4" w:rsidRDefault="0076295A" w:rsidP="001C6FF5">
            <w:pPr>
              <w:contextualSpacing/>
              <w:jc w:val="center"/>
              <w:rPr>
                <w:rFonts w:ascii="Times New Roman" w:eastAsia="Times New Roman" w:hAnsi="Times New Roman" w:cs="Times New Roman"/>
                <w:b/>
                <w:bCs/>
                <w:sz w:val="20"/>
                <w:szCs w:val="20"/>
                <w:lang w:eastAsia="ru-RU"/>
              </w:rPr>
            </w:pPr>
            <w:r w:rsidRPr="00C466F4">
              <w:rPr>
                <w:rFonts w:ascii="Times New Roman" w:eastAsia="Times New Roman" w:hAnsi="Times New Roman" w:cs="Times New Roman"/>
                <w:b/>
                <w:bCs/>
                <w:sz w:val="20"/>
                <w:szCs w:val="20"/>
                <w:lang w:eastAsia="ru-RU"/>
              </w:rPr>
              <w:t>59</w:t>
            </w:r>
          </w:p>
        </w:tc>
        <w:tc>
          <w:tcPr>
            <w:tcW w:w="3049" w:type="dxa"/>
            <w:vMerge w:val="restart"/>
            <w:vAlign w:val="center"/>
          </w:tcPr>
          <w:p w14:paraId="2C31ACD5"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Times New Roman" w:hAnsi="Times New Roman" w:cs="Times New Roman"/>
                <w:b/>
                <w:bCs/>
                <w:sz w:val="20"/>
                <w:szCs w:val="20"/>
                <w:lang w:eastAsia="ru-RU"/>
              </w:rPr>
              <w:t>Высокий уровень подготовки по выбранной специальности</w:t>
            </w:r>
          </w:p>
        </w:tc>
        <w:tc>
          <w:tcPr>
            <w:tcW w:w="3528" w:type="dxa"/>
            <w:shd w:val="clear" w:color="auto" w:fill="auto"/>
          </w:tcPr>
          <w:p w14:paraId="08C02293"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СПбГУ</w:t>
            </w:r>
          </w:p>
        </w:tc>
        <w:tc>
          <w:tcPr>
            <w:tcW w:w="1270" w:type="dxa"/>
          </w:tcPr>
          <w:p w14:paraId="4DFB27E9"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79,6</w:t>
            </w:r>
          </w:p>
        </w:tc>
      </w:tr>
      <w:tr w:rsidR="0076295A" w:rsidRPr="00C466F4" w14:paraId="0DCA8974" w14:textId="77777777" w:rsidTr="008236DE">
        <w:tc>
          <w:tcPr>
            <w:tcW w:w="1498" w:type="dxa"/>
            <w:vMerge/>
            <w:vAlign w:val="center"/>
          </w:tcPr>
          <w:p w14:paraId="511E1EC3"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0B8EFF80"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07EC911E"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Казанский федеральный университет</w:t>
            </w:r>
          </w:p>
        </w:tc>
        <w:tc>
          <w:tcPr>
            <w:tcW w:w="1270" w:type="dxa"/>
            <w:tcBorders>
              <w:bottom w:val="single" w:sz="4" w:space="0" w:color="auto"/>
            </w:tcBorders>
          </w:tcPr>
          <w:p w14:paraId="1987E78B"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69,9</w:t>
            </w:r>
          </w:p>
        </w:tc>
      </w:tr>
      <w:tr w:rsidR="0076295A" w:rsidRPr="00C466F4" w14:paraId="044BA976" w14:textId="77777777" w:rsidTr="008236DE">
        <w:tc>
          <w:tcPr>
            <w:tcW w:w="1498" w:type="dxa"/>
            <w:vMerge/>
            <w:tcBorders>
              <w:bottom w:val="double" w:sz="4" w:space="0" w:color="auto"/>
            </w:tcBorders>
            <w:vAlign w:val="center"/>
          </w:tcPr>
          <w:p w14:paraId="2E07E555"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7FF5BE93"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119CFF4C"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 xml:space="preserve">СНИУ </w:t>
            </w:r>
            <w:proofErr w:type="spellStart"/>
            <w:r w:rsidRPr="00C466F4">
              <w:rPr>
                <w:rFonts w:ascii="Times New Roman" w:eastAsia="SimSun" w:hAnsi="Times New Roman" w:cs="Times New Roman"/>
                <w:bCs/>
                <w:sz w:val="20"/>
                <w:szCs w:val="20"/>
                <w:lang w:eastAsia="zh-CN"/>
              </w:rPr>
              <w:t>им</w:t>
            </w:r>
            <w:proofErr w:type="gramStart"/>
            <w:r w:rsidRPr="00C466F4">
              <w:rPr>
                <w:rFonts w:ascii="Times New Roman" w:eastAsia="SimSun" w:hAnsi="Times New Roman" w:cs="Times New Roman"/>
                <w:bCs/>
                <w:sz w:val="20"/>
                <w:szCs w:val="20"/>
                <w:lang w:eastAsia="zh-CN"/>
              </w:rPr>
              <w:t>.К</w:t>
            </w:r>
            <w:proofErr w:type="gramEnd"/>
            <w:r w:rsidRPr="00C466F4">
              <w:rPr>
                <w:rFonts w:ascii="Times New Roman" w:eastAsia="SimSun" w:hAnsi="Times New Roman" w:cs="Times New Roman"/>
                <w:bCs/>
                <w:sz w:val="20"/>
                <w:szCs w:val="20"/>
                <w:lang w:eastAsia="zh-CN"/>
              </w:rPr>
              <w:t>оролева</w:t>
            </w:r>
            <w:proofErr w:type="spellEnd"/>
          </w:p>
        </w:tc>
        <w:tc>
          <w:tcPr>
            <w:tcW w:w="1270" w:type="dxa"/>
            <w:tcBorders>
              <w:bottom w:val="double" w:sz="4" w:space="0" w:color="auto"/>
            </w:tcBorders>
          </w:tcPr>
          <w:p w14:paraId="4EFABDAE"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65,4</w:t>
            </w:r>
          </w:p>
        </w:tc>
      </w:tr>
      <w:tr w:rsidR="0076295A" w:rsidRPr="00C466F4" w14:paraId="62D31BCE" w14:textId="77777777" w:rsidTr="008236DE">
        <w:tc>
          <w:tcPr>
            <w:tcW w:w="1498" w:type="dxa"/>
            <w:vMerge w:val="restart"/>
            <w:tcBorders>
              <w:top w:val="double" w:sz="4" w:space="0" w:color="auto"/>
            </w:tcBorders>
            <w:vAlign w:val="center"/>
          </w:tcPr>
          <w:p w14:paraId="65B0C0E6" w14:textId="77777777" w:rsidR="0076295A" w:rsidRPr="00C466F4" w:rsidRDefault="0076295A" w:rsidP="001C6FF5">
            <w:pPr>
              <w:contextualSpacing/>
              <w:jc w:val="center"/>
              <w:rPr>
                <w:rFonts w:ascii="Times New Roman" w:eastAsia="Times New Roman" w:hAnsi="Times New Roman" w:cs="Times New Roman"/>
                <w:b/>
                <w:sz w:val="20"/>
                <w:szCs w:val="20"/>
                <w:lang w:eastAsia="ru-RU"/>
              </w:rPr>
            </w:pPr>
            <w:r w:rsidRPr="00C466F4">
              <w:rPr>
                <w:rFonts w:ascii="Times New Roman" w:eastAsia="Times New Roman" w:hAnsi="Times New Roman" w:cs="Times New Roman"/>
                <w:b/>
                <w:sz w:val="20"/>
                <w:szCs w:val="20"/>
                <w:lang w:eastAsia="ru-RU"/>
              </w:rPr>
              <w:t>31,7</w:t>
            </w:r>
          </w:p>
        </w:tc>
        <w:tc>
          <w:tcPr>
            <w:tcW w:w="3049" w:type="dxa"/>
            <w:vMerge w:val="restart"/>
            <w:tcBorders>
              <w:top w:val="double" w:sz="4" w:space="0" w:color="auto"/>
            </w:tcBorders>
            <w:vAlign w:val="center"/>
          </w:tcPr>
          <w:p w14:paraId="48E517C3" w14:textId="77777777" w:rsidR="0076295A" w:rsidRPr="00C466F4" w:rsidRDefault="0076295A" w:rsidP="001C6FF5">
            <w:pPr>
              <w:contextualSpacing/>
              <w:rPr>
                <w:rFonts w:ascii="Times New Roman" w:eastAsia="Times New Roman" w:hAnsi="Times New Roman" w:cs="Times New Roman"/>
                <w:b/>
                <w:sz w:val="20"/>
                <w:szCs w:val="20"/>
                <w:lang w:eastAsia="ru-RU"/>
              </w:rPr>
            </w:pPr>
            <w:r w:rsidRPr="00C466F4">
              <w:rPr>
                <w:rFonts w:ascii="Times New Roman" w:eastAsia="Times New Roman" w:hAnsi="Times New Roman" w:cs="Times New Roman"/>
                <w:b/>
                <w:sz w:val="20"/>
                <w:szCs w:val="20"/>
                <w:lang w:eastAsia="ru-RU"/>
              </w:rPr>
              <w:t>Хорошая репутация</w:t>
            </w:r>
          </w:p>
        </w:tc>
        <w:tc>
          <w:tcPr>
            <w:tcW w:w="3528" w:type="dxa"/>
            <w:tcBorders>
              <w:top w:val="double" w:sz="4" w:space="0" w:color="auto"/>
            </w:tcBorders>
            <w:shd w:val="clear" w:color="auto" w:fill="auto"/>
          </w:tcPr>
          <w:p w14:paraId="17CD7660"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 xml:space="preserve">СНИУ </w:t>
            </w:r>
            <w:proofErr w:type="spellStart"/>
            <w:r w:rsidRPr="00C466F4">
              <w:rPr>
                <w:rFonts w:ascii="Times New Roman" w:eastAsia="SimSun" w:hAnsi="Times New Roman" w:cs="Times New Roman"/>
                <w:bCs/>
                <w:sz w:val="20"/>
                <w:szCs w:val="20"/>
                <w:lang w:eastAsia="zh-CN"/>
              </w:rPr>
              <w:t>им</w:t>
            </w:r>
            <w:proofErr w:type="gramStart"/>
            <w:r w:rsidRPr="00C466F4">
              <w:rPr>
                <w:rFonts w:ascii="Times New Roman" w:eastAsia="SimSun" w:hAnsi="Times New Roman" w:cs="Times New Roman"/>
                <w:bCs/>
                <w:sz w:val="20"/>
                <w:szCs w:val="20"/>
                <w:lang w:eastAsia="zh-CN"/>
              </w:rPr>
              <w:t>.К</w:t>
            </w:r>
            <w:proofErr w:type="gramEnd"/>
            <w:r w:rsidRPr="00C466F4">
              <w:rPr>
                <w:rFonts w:ascii="Times New Roman" w:eastAsia="SimSun" w:hAnsi="Times New Roman" w:cs="Times New Roman"/>
                <w:bCs/>
                <w:sz w:val="20"/>
                <w:szCs w:val="20"/>
                <w:lang w:eastAsia="zh-CN"/>
              </w:rPr>
              <w:t>оролева</w:t>
            </w:r>
            <w:proofErr w:type="spellEnd"/>
          </w:p>
        </w:tc>
        <w:tc>
          <w:tcPr>
            <w:tcW w:w="1270" w:type="dxa"/>
            <w:tcBorders>
              <w:top w:val="double" w:sz="4" w:space="0" w:color="auto"/>
            </w:tcBorders>
          </w:tcPr>
          <w:p w14:paraId="4042EEE2"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40,5</w:t>
            </w:r>
          </w:p>
        </w:tc>
      </w:tr>
      <w:tr w:rsidR="0076295A" w:rsidRPr="00C466F4" w14:paraId="6ABD39C2" w14:textId="77777777" w:rsidTr="008236DE">
        <w:tc>
          <w:tcPr>
            <w:tcW w:w="1498" w:type="dxa"/>
            <w:vMerge/>
            <w:vAlign w:val="center"/>
          </w:tcPr>
          <w:p w14:paraId="57DEA785"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13CD728F"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4BB0983D"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СГЭУ</w:t>
            </w:r>
          </w:p>
        </w:tc>
        <w:tc>
          <w:tcPr>
            <w:tcW w:w="1270" w:type="dxa"/>
            <w:tcBorders>
              <w:bottom w:val="single" w:sz="4" w:space="0" w:color="auto"/>
            </w:tcBorders>
          </w:tcPr>
          <w:p w14:paraId="50CD3027"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37,7</w:t>
            </w:r>
          </w:p>
        </w:tc>
      </w:tr>
      <w:tr w:rsidR="0076295A" w:rsidRPr="00C466F4" w14:paraId="35F795FB" w14:textId="77777777" w:rsidTr="008236DE">
        <w:tc>
          <w:tcPr>
            <w:tcW w:w="1498" w:type="dxa"/>
            <w:vMerge/>
            <w:tcBorders>
              <w:bottom w:val="double" w:sz="4" w:space="0" w:color="auto"/>
            </w:tcBorders>
            <w:vAlign w:val="center"/>
          </w:tcPr>
          <w:p w14:paraId="785DAF66"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3D1ED9C9"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6395C610"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СПбГУ</w:t>
            </w:r>
          </w:p>
        </w:tc>
        <w:tc>
          <w:tcPr>
            <w:tcW w:w="1270" w:type="dxa"/>
            <w:tcBorders>
              <w:bottom w:val="double" w:sz="4" w:space="0" w:color="auto"/>
            </w:tcBorders>
          </w:tcPr>
          <w:p w14:paraId="03DC500C"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36,1</w:t>
            </w:r>
          </w:p>
        </w:tc>
      </w:tr>
      <w:tr w:rsidR="0076295A" w:rsidRPr="00C466F4" w14:paraId="59A91E7D" w14:textId="77777777" w:rsidTr="008236DE">
        <w:tc>
          <w:tcPr>
            <w:tcW w:w="1498" w:type="dxa"/>
            <w:vMerge w:val="restart"/>
            <w:tcBorders>
              <w:top w:val="double" w:sz="4" w:space="0" w:color="auto"/>
            </w:tcBorders>
            <w:vAlign w:val="center"/>
          </w:tcPr>
          <w:p w14:paraId="76418BCE"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31,6</w:t>
            </w:r>
          </w:p>
        </w:tc>
        <w:tc>
          <w:tcPr>
            <w:tcW w:w="3049" w:type="dxa"/>
            <w:vMerge w:val="restart"/>
            <w:tcBorders>
              <w:top w:val="double" w:sz="4" w:space="0" w:color="auto"/>
            </w:tcBorders>
            <w:vAlign w:val="center"/>
          </w:tcPr>
          <w:p w14:paraId="4B9D64EE"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Возможность трудоустройства после окончания обучения</w:t>
            </w:r>
          </w:p>
        </w:tc>
        <w:tc>
          <w:tcPr>
            <w:tcW w:w="3528" w:type="dxa"/>
            <w:tcBorders>
              <w:top w:val="double" w:sz="4" w:space="0" w:color="auto"/>
            </w:tcBorders>
            <w:shd w:val="clear" w:color="auto" w:fill="auto"/>
          </w:tcPr>
          <w:p w14:paraId="7035EB7B"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СЮИ ФСИН</w:t>
            </w:r>
          </w:p>
        </w:tc>
        <w:tc>
          <w:tcPr>
            <w:tcW w:w="1270" w:type="dxa"/>
            <w:tcBorders>
              <w:top w:val="double" w:sz="4" w:space="0" w:color="auto"/>
            </w:tcBorders>
          </w:tcPr>
          <w:p w14:paraId="5F97B289"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44</w:t>
            </w:r>
          </w:p>
        </w:tc>
      </w:tr>
      <w:tr w:rsidR="0076295A" w:rsidRPr="00C466F4" w14:paraId="481420D9" w14:textId="77777777" w:rsidTr="008236DE">
        <w:tc>
          <w:tcPr>
            <w:tcW w:w="1498" w:type="dxa"/>
            <w:vMerge/>
            <w:vAlign w:val="center"/>
          </w:tcPr>
          <w:p w14:paraId="480390C1"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4BD512CE"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483F48BE"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СГСПУ</w:t>
            </w:r>
          </w:p>
        </w:tc>
        <w:tc>
          <w:tcPr>
            <w:tcW w:w="1270" w:type="dxa"/>
            <w:tcBorders>
              <w:bottom w:val="single" w:sz="4" w:space="0" w:color="auto"/>
            </w:tcBorders>
          </w:tcPr>
          <w:p w14:paraId="3ED68E0B"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36.3</w:t>
            </w:r>
          </w:p>
        </w:tc>
      </w:tr>
      <w:tr w:rsidR="0076295A" w:rsidRPr="00C466F4" w14:paraId="1829BF5F" w14:textId="77777777" w:rsidTr="008236DE">
        <w:tc>
          <w:tcPr>
            <w:tcW w:w="1498" w:type="dxa"/>
            <w:vMerge/>
            <w:tcBorders>
              <w:bottom w:val="double" w:sz="4" w:space="0" w:color="auto"/>
            </w:tcBorders>
            <w:vAlign w:val="center"/>
          </w:tcPr>
          <w:p w14:paraId="473D1167"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0CD17DD4"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5BD4E696" w14:textId="77777777" w:rsidR="0076295A" w:rsidRPr="00C466F4" w:rsidRDefault="0076295A" w:rsidP="001C6FF5">
            <w:pPr>
              <w:contextualSpacing/>
              <w:rPr>
                <w:rFonts w:ascii="Times New Roman" w:eastAsia="SimSun" w:hAnsi="Times New Roman" w:cs="Times New Roman"/>
                <w:bCs/>
                <w:sz w:val="20"/>
                <w:szCs w:val="20"/>
                <w:lang w:eastAsia="zh-CN"/>
              </w:rPr>
            </w:pPr>
            <w:bookmarkStart w:id="32" w:name="_Hlk109129464"/>
            <w:proofErr w:type="spellStart"/>
            <w:r w:rsidRPr="00C466F4">
              <w:rPr>
                <w:rFonts w:ascii="Times New Roman" w:eastAsia="SimSun" w:hAnsi="Times New Roman" w:cs="Times New Roman"/>
                <w:bCs/>
                <w:sz w:val="20"/>
                <w:szCs w:val="20"/>
                <w:lang w:eastAsia="zh-CN"/>
              </w:rPr>
              <w:t>СамГМУ</w:t>
            </w:r>
            <w:bookmarkEnd w:id="32"/>
            <w:proofErr w:type="spellEnd"/>
          </w:p>
        </w:tc>
        <w:tc>
          <w:tcPr>
            <w:tcW w:w="1270" w:type="dxa"/>
            <w:tcBorders>
              <w:bottom w:val="double" w:sz="4" w:space="0" w:color="auto"/>
            </w:tcBorders>
          </w:tcPr>
          <w:p w14:paraId="119EE7A7"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36</w:t>
            </w:r>
          </w:p>
        </w:tc>
      </w:tr>
      <w:tr w:rsidR="0076295A" w:rsidRPr="00C466F4" w14:paraId="71267D83" w14:textId="77777777" w:rsidTr="008236DE">
        <w:tc>
          <w:tcPr>
            <w:tcW w:w="1498" w:type="dxa"/>
            <w:vMerge w:val="restart"/>
            <w:tcBorders>
              <w:top w:val="double" w:sz="4" w:space="0" w:color="auto"/>
            </w:tcBorders>
            <w:vAlign w:val="center"/>
          </w:tcPr>
          <w:p w14:paraId="149F60DA"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28</w:t>
            </w:r>
          </w:p>
        </w:tc>
        <w:tc>
          <w:tcPr>
            <w:tcW w:w="3049" w:type="dxa"/>
            <w:vMerge w:val="restart"/>
            <w:tcBorders>
              <w:top w:val="double" w:sz="4" w:space="0" w:color="auto"/>
            </w:tcBorders>
            <w:vAlign w:val="center"/>
          </w:tcPr>
          <w:p w14:paraId="41534DA8"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Высокая квалификация преподавателей</w:t>
            </w:r>
          </w:p>
        </w:tc>
        <w:tc>
          <w:tcPr>
            <w:tcW w:w="3528" w:type="dxa"/>
            <w:tcBorders>
              <w:top w:val="double" w:sz="4" w:space="0" w:color="auto"/>
            </w:tcBorders>
            <w:shd w:val="clear" w:color="auto" w:fill="auto"/>
          </w:tcPr>
          <w:p w14:paraId="33D7044B"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СПбГУ</w:t>
            </w:r>
          </w:p>
        </w:tc>
        <w:tc>
          <w:tcPr>
            <w:tcW w:w="1270" w:type="dxa"/>
            <w:tcBorders>
              <w:top w:val="double" w:sz="4" w:space="0" w:color="auto"/>
            </w:tcBorders>
          </w:tcPr>
          <w:p w14:paraId="5ACC780D"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32,7</w:t>
            </w:r>
          </w:p>
        </w:tc>
      </w:tr>
      <w:tr w:rsidR="0076295A" w:rsidRPr="00C466F4" w14:paraId="58389067" w14:textId="77777777" w:rsidTr="008236DE">
        <w:tc>
          <w:tcPr>
            <w:tcW w:w="1498" w:type="dxa"/>
            <w:vMerge/>
            <w:vAlign w:val="center"/>
          </w:tcPr>
          <w:p w14:paraId="6CA9EEEB"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4E3F8F9A"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7774E5E0"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 xml:space="preserve">СНИУ </w:t>
            </w:r>
            <w:proofErr w:type="spellStart"/>
            <w:r w:rsidRPr="00C466F4">
              <w:rPr>
                <w:rFonts w:ascii="Times New Roman" w:eastAsia="SimSun" w:hAnsi="Times New Roman" w:cs="Times New Roman"/>
                <w:bCs/>
                <w:sz w:val="20"/>
                <w:szCs w:val="20"/>
                <w:lang w:eastAsia="zh-CN"/>
              </w:rPr>
              <w:t>им</w:t>
            </w:r>
            <w:proofErr w:type="gramStart"/>
            <w:r w:rsidRPr="00C466F4">
              <w:rPr>
                <w:rFonts w:ascii="Times New Roman" w:eastAsia="SimSun" w:hAnsi="Times New Roman" w:cs="Times New Roman"/>
                <w:bCs/>
                <w:sz w:val="20"/>
                <w:szCs w:val="20"/>
                <w:lang w:eastAsia="zh-CN"/>
              </w:rPr>
              <w:t>.К</w:t>
            </w:r>
            <w:proofErr w:type="gramEnd"/>
            <w:r w:rsidRPr="00C466F4">
              <w:rPr>
                <w:rFonts w:ascii="Times New Roman" w:eastAsia="SimSun" w:hAnsi="Times New Roman" w:cs="Times New Roman"/>
                <w:bCs/>
                <w:sz w:val="20"/>
                <w:szCs w:val="20"/>
                <w:lang w:eastAsia="zh-CN"/>
              </w:rPr>
              <w:t>оролева</w:t>
            </w:r>
            <w:proofErr w:type="spellEnd"/>
          </w:p>
        </w:tc>
        <w:tc>
          <w:tcPr>
            <w:tcW w:w="1270" w:type="dxa"/>
            <w:tcBorders>
              <w:bottom w:val="single" w:sz="4" w:space="0" w:color="auto"/>
            </w:tcBorders>
          </w:tcPr>
          <w:p w14:paraId="5AA3C7E5"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32</w:t>
            </w:r>
          </w:p>
        </w:tc>
      </w:tr>
      <w:tr w:rsidR="0076295A" w:rsidRPr="00C466F4" w14:paraId="4E5B197A" w14:textId="77777777" w:rsidTr="008236DE">
        <w:tc>
          <w:tcPr>
            <w:tcW w:w="1498" w:type="dxa"/>
            <w:vMerge/>
            <w:tcBorders>
              <w:bottom w:val="double" w:sz="4" w:space="0" w:color="auto"/>
            </w:tcBorders>
            <w:vAlign w:val="center"/>
          </w:tcPr>
          <w:p w14:paraId="0D08B50F"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2216BAAC"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5D041121" w14:textId="77777777" w:rsidR="0076295A" w:rsidRPr="00C466F4" w:rsidRDefault="0076295A" w:rsidP="001C6FF5">
            <w:pPr>
              <w:contextualSpacing/>
              <w:rPr>
                <w:rFonts w:ascii="Times New Roman" w:eastAsia="SimSun" w:hAnsi="Times New Roman" w:cs="Times New Roman"/>
                <w:bCs/>
                <w:sz w:val="20"/>
                <w:szCs w:val="20"/>
                <w:lang w:eastAsia="zh-CN"/>
              </w:rPr>
            </w:pPr>
            <w:proofErr w:type="spellStart"/>
            <w:r w:rsidRPr="00C466F4">
              <w:rPr>
                <w:rFonts w:ascii="Times New Roman" w:eastAsia="SimSun" w:hAnsi="Times New Roman" w:cs="Times New Roman"/>
                <w:bCs/>
                <w:sz w:val="20"/>
                <w:szCs w:val="20"/>
                <w:lang w:eastAsia="zh-CN"/>
              </w:rPr>
              <w:t>СамГМУ</w:t>
            </w:r>
            <w:proofErr w:type="spellEnd"/>
          </w:p>
        </w:tc>
        <w:tc>
          <w:tcPr>
            <w:tcW w:w="1270" w:type="dxa"/>
            <w:tcBorders>
              <w:bottom w:val="double" w:sz="4" w:space="0" w:color="auto"/>
            </w:tcBorders>
          </w:tcPr>
          <w:p w14:paraId="0012051F"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31,7</w:t>
            </w:r>
          </w:p>
        </w:tc>
      </w:tr>
      <w:tr w:rsidR="0076295A" w:rsidRPr="00C466F4" w14:paraId="2F70B32F" w14:textId="77777777" w:rsidTr="008236DE">
        <w:tc>
          <w:tcPr>
            <w:tcW w:w="1498" w:type="dxa"/>
            <w:vMerge w:val="restart"/>
            <w:tcBorders>
              <w:top w:val="double" w:sz="4" w:space="0" w:color="auto"/>
            </w:tcBorders>
            <w:vAlign w:val="center"/>
          </w:tcPr>
          <w:p w14:paraId="17ED4566"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20,5</w:t>
            </w:r>
          </w:p>
        </w:tc>
        <w:tc>
          <w:tcPr>
            <w:tcW w:w="3049" w:type="dxa"/>
            <w:vMerge w:val="restart"/>
            <w:tcBorders>
              <w:top w:val="double" w:sz="4" w:space="0" w:color="auto"/>
            </w:tcBorders>
            <w:vAlign w:val="center"/>
          </w:tcPr>
          <w:p w14:paraId="048C26A3"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Бесплатное обучение на бюджетных местах</w:t>
            </w:r>
          </w:p>
        </w:tc>
        <w:tc>
          <w:tcPr>
            <w:tcW w:w="3528" w:type="dxa"/>
            <w:tcBorders>
              <w:top w:val="double" w:sz="4" w:space="0" w:color="auto"/>
            </w:tcBorders>
            <w:shd w:val="clear" w:color="auto" w:fill="auto"/>
          </w:tcPr>
          <w:p w14:paraId="0FB2E0C2"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ПГУТИ</w:t>
            </w:r>
          </w:p>
        </w:tc>
        <w:tc>
          <w:tcPr>
            <w:tcW w:w="1270" w:type="dxa"/>
            <w:tcBorders>
              <w:top w:val="double" w:sz="4" w:space="0" w:color="auto"/>
            </w:tcBorders>
          </w:tcPr>
          <w:p w14:paraId="5C652607"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33,5</w:t>
            </w:r>
          </w:p>
        </w:tc>
      </w:tr>
      <w:tr w:rsidR="0076295A" w:rsidRPr="00C466F4" w14:paraId="0362BD3B" w14:textId="77777777" w:rsidTr="008236DE">
        <w:tc>
          <w:tcPr>
            <w:tcW w:w="1498" w:type="dxa"/>
            <w:vMerge/>
            <w:vAlign w:val="center"/>
          </w:tcPr>
          <w:p w14:paraId="1196E759"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6535E991"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604E4E45"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СГСПУ</w:t>
            </w:r>
          </w:p>
        </w:tc>
        <w:tc>
          <w:tcPr>
            <w:tcW w:w="1270" w:type="dxa"/>
            <w:tcBorders>
              <w:bottom w:val="single" w:sz="4" w:space="0" w:color="auto"/>
            </w:tcBorders>
          </w:tcPr>
          <w:p w14:paraId="371D8ACD"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32,1</w:t>
            </w:r>
          </w:p>
        </w:tc>
      </w:tr>
      <w:tr w:rsidR="0076295A" w:rsidRPr="00C466F4" w14:paraId="0210BCF0" w14:textId="77777777" w:rsidTr="008236DE">
        <w:tc>
          <w:tcPr>
            <w:tcW w:w="1498" w:type="dxa"/>
            <w:vMerge/>
            <w:tcBorders>
              <w:bottom w:val="double" w:sz="4" w:space="0" w:color="auto"/>
            </w:tcBorders>
            <w:vAlign w:val="center"/>
          </w:tcPr>
          <w:p w14:paraId="7E024357"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37DE68AD"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6A62894A"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СЮИ ФСИН</w:t>
            </w:r>
          </w:p>
        </w:tc>
        <w:tc>
          <w:tcPr>
            <w:tcW w:w="1270" w:type="dxa"/>
            <w:tcBorders>
              <w:bottom w:val="double" w:sz="4" w:space="0" w:color="auto"/>
            </w:tcBorders>
          </w:tcPr>
          <w:p w14:paraId="6139D0EB"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27</w:t>
            </w:r>
          </w:p>
        </w:tc>
      </w:tr>
      <w:tr w:rsidR="0076295A" w:rsidRPr="00C466F4" w14:paraId="28196BB0" w14:textId="77777777" w:rsidTr="008236DE">
        <w:tc>
          <w:tcPr>
            <w:tcW w:w="1498" w:type="dxa"/>
            <w:vMerge w:val="restart"/>
            <w:tcBorders>
              <w:top w:val="double" w:sz="4" w:space="0" w:color="auto"/>
            </w:tcBorders>
            <w:vAlign w:val="center"/>
          </w:tcPr>
          <w:p w14:paraId="572CF670"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18</w:t>
            </w:r>
          </w:p>
        </w:tc>
        <w:tc>
          <w:tcPr>
            <w:tcW w:w="3049" w:type="dxa"/>
            <w:vMerge w:val="restart"/>
            <w:tcBorders>
              <w:top w:val="double" w:sz="4" w:space="0" w:color="auto"/>
            </w:tcBorders>
            <w:vAlign w:val="center"/>
          </w:tcPr>
          <w:p w14:paraId="72F709D1"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Хорошая материально-техническая база</w:t>
            </w:r>
          </w:p>
        </w:tc>
        <w:tc>
          <w:tcPr>
            <w:tcW w:w="3528" w:type="dxa"/>
            <w:tcBorders>
              <w:top w:val="double" w:sz="4" w:space="0" w:color="auto"/>
            </w:tcBorders>
            <w:shd w:val="clear" w:color="auto" w:fill="auto"/>
          </w:tcPr>
          <w:p w14:paraId="0A4093AF" w14:textId="77777777" w:rsidR="0076295A" w:rsidRPr="00C466F4" w:rsidRDefault="0076295A" w:rsidP="001C6FF5">
            <w:pPr>
              <w:contextualSpacing/>
              <w:rPr>
                <w:rFonts w:ascii="Times New Roman" w:eastAsia="SimSun" w:hAnsi="Times New Roman" w:cs="Times New Roman"/>
                <w:bCs/>
                <w:sz w:val="20"/>
                <w:szCs w:val="20"/>
                <w:lang w:eastAsia="zh-CN"/>
              </w:rPr>
            </w:pPr>
            <w:proofErr w:type="spellStart"/>
            <w:r w:rsidRPr="00C466F4">
              <w:rPr>
                <w:rFonts w:ascii="Times New Roman" w:eastAsia="SimSun" w:hAnsi="Times New Roman" w:cs="Times New Roman"/>
                <w:bCs/>
                <w:sz w:val="20"/>
                <w:szCs w:val="20"/>
                <w:lang w:eastAsia="zh-CN"/>
              </w:rPr>
              <w:t>СамГТУ</w:t>
            </w:r>
            <w:proofErr w:type="spellEnd"/>
          </w:p>
        </w:tc>
        <w:tc>
          <w:tcPr>
            <w:tcW w:w="1270" w:type="dxa"/>
            <w:tcBorders>
              <w:top w:val="double" w:sz="4" w:space="0" w:color="auto"/>
            </w:tcBorders>
          </w:tcPr>
          <w:p w14:paraId="6A6E64AF"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26,5</w:t>
            </w:r>
          </w:p>
        </w:tc>
      </w:tr>
      <w:tr w:rsidR="0076295A" w:rsidRPr="00C466F4" w14:paraId="54304396" w14:textId="77777777" w:rsidTr="008236DE">
        <w:tc>
          <w:tcPr>
            <w:tcW w:w="1498" w:type="dxa"/>
            <w:vMerge/>
            <w:vAlign w:val="center"/>
          </w:tcPr>
          <w:p w14:paraId="7244F7CE"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5AE394DE"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67D2EC60"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 xml:space="preserve">СНИУ </w:t>
            </w:r>
            <w:proofErr w:type="spellStart"/>
            <w:r w:rsidRPr="00C466F4">
              <w:rPr>
                <w:rFonts w:ascii="Times New Roman" w:eastAsia="SimSun" w:hAnsi="Times New Roman" w:cs="Times New Roman"/>
                <w:bCs/>
                <w:sz w:val="20"/>
                <w:szCs w:val="20"/>
                <w:lang w:eastAsia="zh-CN"/>
              </w:rPr>
              <w:t>им</w:t>
            </w:r>
            <w:proofErr w:type="gramStart"/>
            <w:r w:rsidRPr="00C466F4">
              <w:rPr>
                <w:rFonts w:ascii="Times New Roman" w:eastAsia="SimSun" w:hAnsi="Times New Roman" w:cs="Times New Roman"/>
                <w:bCs/>
                <w:sz w:val="20"/>
                <w:szCs w:val="20"/>
                <w:lang w:eastAsia="zh-CN"/>
              </w:rPr>
              <w:t>.К</w:t>
            </w:r>
            <w:proofErr w:type="gramEnd"/>
            <w:r w:rsidRPr="00C466F4">
              <w:rPr>
                <w:rFonts w:ascii="Times New Roman" w:eastAsia="SimSun" w:hAnsi="Times New Roman" w:cs="Times New Roman"/>
                <w:bCs/>
                <w:sz w:val="20"/>
                <w:szCs w:val="20"/>
                <w:lang w:eastAsia="zh-CN"/>
              </w:rPr>
              <w:t>оролева</w:t>
            </w:r>
            <w:proofErr w:type="spellEnd"/>
          </w:p>
        </w:tc>
        <w:tc>
          <w:tcPr>
            <w:tcW w:w="1270" w:type="dxa"/>
            <w:tcBorders>
              <w:bottom w:val="single" w:sz="4" w:space="0" w:color="auto"/>
            </w:tcBorders>
          </w:tcPr>
          <w:p w14:paraId="21C31603"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23,3</w:t>
            </w:r>
          </w:p>
        </w:tc>
      </w:tr>
      <w:tr w:rsidR="0076295A" w:rsidRPr="00C466F4" w14:paraId="69BC3E40" w14:textId="77777777" w:rsidTr="008236DE">
        <w:tc>
          <w:tcPr>
            <w:tcW w:w="1498" w:type="dxa"/>
            <w:vMerge/>
            <w:tcBorders>
              <w:bottom w:val="double" w:sz="4" w:space="0" w:color="auto"/>
            </w:tcBorders>
            <w:vAlign w:val="center"/>
          </w:tcPr>
          <w:p w14:paraId="5A9DAACE"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6DAE8E74"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5C9BEE60"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СПбГУ</w:t>
            </w:r>
          </w:p>
        </w:tc>
        <w:tc>
          <w:tcPr>
            <w:tcW w:w="1270" w:type="dxa"/>
            <w:tcBorders>
              <w:bottom w:val="double" w:sz="4" w:space="0" w:color="auto"/>
            </w:tcBorders>
          </w:tcPr>
          <w:p w14:paraId="6514CAFD"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19,7</w:t>
            </w:r>
          </w:p>
        </w:tc>
      </w:tr>
      <w:tr w:rsidR="0076295A" w:rsidRPr="00C466F4" w14:paraId="4F635E29" w14:textId="77777777" w:rsidTr="008236DE">
        <w:tc>
          <w:tcPr>
            <w:tcW w:w="1498" w:type="dxa"/>
            <w:vMerge w:val="restart"/>
            <w:tcBorders>
              <w:top w:val="double" w:sz="4" w:space="0" w:color="auto"/>
            </w:tcBorders>
            <w:vAlign w:val="center"/>
          </w:tcPr>
          <w:p w14:paraId="75ACFE21"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14,5</w:t>
            </w:r>
          </w:p>
        </w:tc>
        <w:tc>
          <w:tcPr>
            <w:tcW w:w="3049" w:type="dxa"/>
            <w:vMerge w:val="restart"/>
            <w:tcBorders>
              <w:top w:val="double" w:sz="4" w:space="0" w:color="auto"/>
            </w:tcBorders>
            <w:vAlign w:val="center"/>
          </w:tcPr>
          <w:p w14:paraId="089E32E0"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Возможность переехать в другой город</w:t>
            </w:r>
          </w:p>
        </w:tc>
        <w:tc>
          <w:tcPr>
            <w:tcW w:w="3528" w:type="dxa"/>
            <w:tcBorders>
              <w:top w:val="double" w:sz="4" w:space="0" w:color="auto"/>
              <w:bottom w:val="single" w:sz="4" w:space="0" w:color="auto"/>
            </w:tcBorders>
            <w:shd w:val="clear" w:color="auto" w:fill="auto"/>
          </w:tcPr>
          <w:p w14:paraId="38126AA8"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СПбГУ</w:t>
            </w:r>
          </w:p>
        </w:tc>
        <w:tc>
          <w:tcPr>
            <w:tcW w:w="1270" w:type="dxa"/>
            <w:tcBorders>
              <w:top w:val="double" w:sz="4" w:space="0" w:color="auto"/>
              <w:bottom w:val="single" w:sz="4" w:space="0" w:color="auto"/>
            </w:tcBorders>
          </w:tcPr>
          <w:p w14:paraId="35927A1C"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48,3</w:t>
            </w:r>
          </w:p>
        </w:tc>
      </w:tr>
      <w:tr w:rsidR="0076295A" w:rsidRPr="00C466F4" w14:paraId="0F3AB799" w14:textId="77777777" w:rsidTr="008236DE">
        <w:tc>
          <w:tcPr>
            <w:tcW w:w="1498" w:type="dxa"/>
            <w:vMerge/>
            <w:tcBorders>
              <w:bottom w:val="double" w:sz="4" w:space="0" w:color="auto"/>
            </w:tcBorders>
            <w:vAlign w:val="center"/>
          </w:tcPr>
          <w:p w14:paraId="32202A81"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170B6803"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2BA20A11"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Казанский федеральный университет</w:t>
            </w:r>
          </w:p>
        </w:tc>
        <w:tc>
          <w:tcPr>
            <w:tcW w:w="1270" w:type="dxa"/>
            <w:tcBorders>
              <w:bottom w:val="double" w:sz="4" w:space="0" w:color="auto"/>
            </w:tcBorders>
          </w:tcPr>
          <w:p w14:paraId="0268F2E4"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44,3</w:t>
            </w:r>
          </w:p>
        </w:tc>
      </w:tr>
      <w:tr w:rsidR="0076295A" w:rsidRPr="00C466F4" w14:paraId="78549367" w14:textId="77777777" w:rsidTr="008236DE">
        <w:tc>
          <w:tcPr>
            <w:tcW w:w="1498" w:type="dxa"/>
            <w:vMerge w:val="restart"/>
            <w:tcBorders>
              <w:top w:val="double" w:sz="4" w:space="0" w:color="auto"/>
            </w:tcBorders>
            <w:vAlign w:val="center"/>
          </w:tcPr>
          <w:p w14:paraId="5AA226D9"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lastRenderedPageBreak/>
              <w:t>11,7</w:t>
            </w:r>
          </w:p>
        </w:tc>
        <w:tc>
          <w:tcPr>
            <w:tcW w:w="3049" w:type="dxa"/>
            <w:vMerge w:val="restart"/>
            <w:tcBorders>
              <w:top w:val="double" w:sz="4" w:space="0" w:color="auto"/>
            </w:tcBorders>
            <w:vAlign w:val="center"/>
          </w:tcPr>
          <w:p w14:paraId="19B94181"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Здесь учились (учатся) родственники, знакомые</w:t>
            </w:r>
          </w:p>
        </w:tc>
        <w:tc>
          <w:tcPr>
            <w:tcW w:w="3528" w:type="dxa"/>
            <w:tcBorders>
              <w:top w:val="double" w:sz="4" w:space="0" w:color="auto"/>
            </w:tcBorders>
            <w:shd w:val="clear" w:color="auto" w:fill="auto"/>
          </w:tcPr>
          <w:p w14:paraId="7312B033"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СГСПУ</w:t>
            </w:r>
          </w:p>
        </w:tc>
        <w:tc>
          <w:tcPr>
            <w:tcW w:w="1270" w:type="dxa"/>
            <w:tcBorders>
              <w:top w:val="double" w:sz="4" w:space="0" w:color="auto"/>
            </w:tcBorders>
          </w:tcPr>
          <w:p w14:paraId="2EFE9987"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18,3</w:t>
            </w:r>
          </w:p>
        </w:tc>
      </w:tr>
      <w:tr w:rsidR="0076295A" w:rsidRPr="00C466F4" w14:paraId="78DD6BB4" w14:textId="77777777" w:rsidTr="008236DE">
        <w:tc>
          <w:tcPr>
            <w:tcW w:w="1498" w:type="dxa"/>
            <w:vMerge/>
            <w:vAlign w:val="center"/>
          </w:tcPr>
          <w:p w14:paraId="5FA7BB92"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40D3B245"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146ADFEE"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ПГУТИ</w:t>
            </w:r>
          </w:p>
        </w:tc>
        <w:tc>
          <w:tcPr>
            <w:tcW w:w="1270" w:type="dxa"/>
            <w:tcBorders>
              <w:bottom w:val="single" w:sz="4" w:space="0" w:color="auto"/>
            </w:tcBorders>
          </w:tcPr>
          <w:p w14:paraId="631D5F49"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18,1</w:t>
            </w:r>
          </w:p>
        </w:tc>
      </w:tr>
      <w:tr w:rsidR="0076295A" w:rsidRPr="00C466F4" w14:paraId="44A84C7D" w14:textId="77777777" w:rsidTr="008236DE">
        <w:tc>
          <w:tcPr>
            <w:tcW w:w="1498" w:type="dxa"/>
            <w:vMerge/>
            <w:tcBorders>
              <w:bottom w:val="double" w:sz="4" w:space="0" w:color="auto"/>
            </w:tcBorders>
            <w:vAlign w:val="center"/>
          </w:tcPr>
          <w:p w14:paraId="6179BFB7"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16BCBBE8"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61816063"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ТГУ</w:t>
            </w:r>
          </w:p>
        </w:tc>
        <w:tc>
          <w:tcPr>
            <w:tcW w:w="1270" w:type="dxa"/>
            <w:tcBorders>
              <w:bottom w:val="double" w:sz="4" w:space="0" w:color="auto"/>
            </w:tcBorders>
          </w:tcPr>
          <w:p w14:paraId="3B5B9D24"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17,5</w:t>
            </w:r>
          </w:p>
        </w:tc>
      </w:tr>
      <w:tr w:rsidR="0076295A" w:rsidRPr="00C466F4" w14:paraId="4F0F1A52" w14:textId="77777777" w:rsidTr="008236DE">
        <w:tc>
          <w:tcPr>
            <w:tcW w:w="1498" w:type="dxa"/>
            <w:vMerge w:val="restart"/>
            <w:tcBorders>
              <w:top w:val="double" w:sz="4" w:space="0" w:color="auto"/>
            </w:tcBorders>
            <w:vAlign w:val="center"/>
          </w:tcPr>
          <w:p w14:paraId="078B2C28"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11,6</w:t>
            </w:r>
          </w:p>
        </w:tc>
        <w:tc>
          <w:tcPr>
            <w:tcW w:w="3049" w:type="dxa"/>
            <w:vMerge w:val="restart"/>
            <w:tcBorders>
              <w:top w:val="double" w:sz="4" w:space="0" w:color="auto"/>
            </w:tcBorders>
            <w:vAlign w:val="center"/>
          </w:tcPr>
          <w:p w14:paraId="0129BEB8" w14:textId="77777777" w:rsidR="0076295A" w:rsidRPr="00C466F4" w:rsidRDefault="0076295A" w:rsidP="001C6FF5">
            <w:pPr>
              <w:contextualSpacing/>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Совет родителей</w:t>
            </w:r>
          </w:p>
        </w:tc>
        <w:tc>
          <w:tcPr>
            <w:tcW w:w="3528" w:type="dxa"/>
            <w:tcBorders>
              <w:top w:val="double" w:sz="4" w:space="0" w:color="auto"/>
            </w:tcBorders>
            <w:shd w:val="clear" w:color="auto" w:fill="auto"/>
          </w:tcPr>
          <w:p w14:paraId="3986578F"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ТГУ</w:t>
            </w:r>
          </w:p>
        </w:tc>
        <w:tc>
          <w:tcPr>
            <w:tcW w:w="1270" w:type="dxa"/>
            <w:tcBorders>
              <w:top w:val="double" w:sz="4" w:space="0" w:color="auto"/>
            </w:tcBorders>
          </w:tcPr>
          <w:p w14:paraId="71D9E40F"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16,9</w:t>
            </w:r>
          </w:p>
        </w:tc>
      </w:tr>
      <w:tr w:rsidR="0076295A" w:rsidRPr="00C466F4" w14:paraId="0ECF0D49" w14:textId="77777777" w:rsidTr="008236DE">
        <w:tc>
          <w:tcPr>
            <w:tcW w:w="1498" w:type="dxa"/>
            <w:vMerge/>
            <w:vAlign w:val="center"/>
          </w:tcPr>
          <w:p w14:paraId="117193D5"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p>
        </w:tc>
        <w:tc>
          <w:tcPr>
            <w:tcW w:w="3049" w:type="dxa"/>
            <w:vMerge/>
            <w:vAlign w:val="center"/>
          </w:tcPr>
          <w:p w14:paraId="4D411643" w14:textId="77777777" w:rsidR="0076295A" w:rsidRPr="00C466F4" w:rsidRDefault="0076295A" w:rsidP="001C6FF5">
            <w:pPr>
              <w:contextualSpacing/>
              <w:rPr>
                <w:rFonts w:ascii="Times New Roman" w:eastAsia="SimSun" w:hAnsi="Times New Roman" w:cs="Times New Roman"/>
                <w:b/>
                <w:bCs/>
                <w:sz w:val="20"/>
                <w:szCs w:val="20"/>
                <w:lang w:eastAsia="zh-CN"/>
              </w:rPr>
            </w:pPr>
          </w:p>
        </w:tc>
        <w:tc>
          <w:tcPr>
            <w:tcW w:w="3528" w:type="dxa"/>
            <w:tcBorders>
              <w:bottom w:val="single" w:sz="4" w:space="0" w:color="auto"/>
            </w:tcBorders>
            <w:shd w:val="clear" w:color="auto" w:fill="auto"/>
          </w:tcPr>
          <w:p w14:paraId="54FFF7E8" w14:textId="77777777" w:rsidR="0076295A" w:rsidRPr="00C466F4" w:rsidRDefault="0076295A" w:rsidP="001C6FF5">
            <w:pPr>
              <w:contextualSpacing/>
              <w:rPr>
                <w:rFonts w:ascii="Times New Roman" w:eastAsia="SimSun" w:hAnsi="Times New Roman" w:cs="Times New Roman"/>
                <w:bCs/>
                <w:sz w:val="20"/>
                <w:szCs w:val="20"/>
                <w:lang w:eastAsia="zh-CN"/>
              </w:rPr>
            </w:pPr>
            <w:proofErr w:type="spellStart"/>
            <w:r w:rsidRPr="00C466F4">
              <w:rPr>
                <w:rFonts w:ascii="Times New Roman" w:eastAsia="SimSun" w:hAnsi="Times New Roman" w:cs="Times New Roman"/>
                <w:bCs/>
                <w:sz w:val="20"/>
                <w:szCs w:val="20"/>
                <w:lang w:eastAsia="zh-CN"/>
              </w:rPr>
              <w:t>СамГМУ</w:t>
            </w:r>
            <w:proofErr w:type="spellEnd"/>
          </w:p>
        </w:tc>
        <w:tc>
          <w:tcPr>
            <w:tcW w:w="1270" w:type="dxa"/>
            <w:tcBorders>
              <w:bottom w:val="single" w:sz="4" w:space="0" w:color="auto"/>
            </w:tcBorders>
          </w:tcPr>
          <w:p w14:paraId="7AD66AE0"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15,2</w:t>
            </w:r>
          </w:p>
        </w:tc>
      </w:tr>
      <w:tr w:rsidR="0076295A" w:rsidRPr="00C466F4" w14:paraId="4D1CA83F" w14:textId="77777777" w:rsidTr="008236DE">
        <w:tc>
          <w:tcPr>
            <w:tcW w:w="1498" w:type="dxa"/>
            <w:vMerge/>
            <w:tcBorders>
              <w:bottom w:val="double" w:sz="4" w:space="0" w:color="auto"/>
            </w:tcBorders>
            <w:vAlign w:val="center"/>
          </w:tcPr>
          <w:p w14:paraId="383D7160"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p>
        </w:tc>
        <w:tc>
          <w:tcPr>
            <w:tcW w:w="3049" w:type="dxa"/>
            <w:vMerge/>
            <w:tcBorders>
              <w:bottom w:val="double" w:sz="4" w:space="0" w:color="auto"/>
            </w:tcBorders>
            <w:vAlign w:val="center"/>
          </w:tcPr>
          <w:p w14:paraId="28335122" w14:textId="77777777" w:rsidR="0076295A" w:rsidRPr="00C466F4" w:rsidRDefault="0076295A" w:rsidP="001C6FF5">
            <w:pPr>
              <w:contextualSpacing/>
              <w:rPr>
                <w:rFonts w:ascii="Times New Roman" w:eastAsia="SimSun" w:hAnsi="Times New Roman" w:cs="Times New Roman"/>
                <w:b/>
                <w:bCs/>
                <w:sz w:val="20"/>
                <w:szCs w:val="20"/>
                <w:lang w:eastAsia="zh-CN"/>
              </w:rPr>
            </w:pPr>
          </w:p>
        </w:tc>
        <w:tc>
          <w:tcPr>
            <w:tcW w:w="3528" w:type="dxa"/>
            <w:tcBorders>
              <w:bottom w:val="double" w:sz="4" w:space="0" w:color="auto"/>
            </w:tcBorders>
            <w:shd w:val="clear" w:color="auto" w:fill="auto"/>
          </w:tcPr>
          <w:p w14:paraId="53BC5659"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ПГУТИ</w:t>
            </w:r>
          </w:p>
        </w:tc>
        <w:tc>
          <w:tcPr>
            <w:tcW w:w="1270" w:type="dxa"/>
            <w:tcBorders>
              <w:bottom w:val="double" w:sz="4" w:space="0" w:color="auto"/>
            </w:tcBorders>
          </w:tcPr>
          <w:p w14:paraId="7B497BBB"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14,2</w:t>
            </w:r>
          </w:p>
        </w:tc>
      </w:tr>
      <w:tr w:rsidR="0076295A" w:rsidRPr="00C466F4" w14:paraId="38AB3DDE" w14:textId="77777777" w:rsidTr="008236DE">
        <w:tc>
          <w:tcPr>
            <w:tcW w:w="1498" w:type="dxa"/>
            <w:vMerge w:val="restart"/>
            <w:tcBorders>
              <w:top w:val="double" w:sz="4" w:space="0" w:color="auto"/>
            </w:tcBorders>
            <w:vAlign w:val="center"/>
          </w:tcPr>
          <w:p w14:paraId="5F6F67B4"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Times New Roman" w:hAnsi="Times New Roman" w:cs="Times New Roman"/>
                <w:b/>
                <w:sz w:val="20"/>
                <w:szCs w:val="20"/>
                <w:lang w:eastAsia="ru-RU"/>
              </w:rPr>
              <w:t>11,4</w:t>
            </w:r>
          </w:p>
        </w:tc>
        <w:tc>
          <w:tcPr>
            <w:tcW w:w="3049" w:type="dxa"/>
            <w:vMerge w:val="restart"/>
            <w:tcBorders>
              <w:top w:val="double" w:sz="4" w:space="0" w:color="auto"/>
            </w:tcBorders>
            <w:vAlign w:val="center"/>
          </w:tcPr>
          <w:p w14:paraId="4FEA5708"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Мою специальность можно получить только в этом учебном заведении</w:t>
            </w:r>
          </w:p>
        </w:tc>
        <w:tc>
          <w:tcPr>
            <w:tcW w:w="3528" w:type="dxa"/>
            <w:tcBorders>
              <w:top w:val="double" w:sz="4" w:space="0" w:color="auto"/>
            </w:tcBorders>
            <w:shd w:val="clear" w:color="auto" w:fill="auto"/>
          </w:tcPr>
          <w:p w14:paraId="6C19A44C"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СГСПУ</w:t>
            </w:r>
          </w:p>
        </w:tc>
        <w:tc>
          <w:tcPr>
            <w:tcW w:w="1270" w:type="dxa"/>
            <w:tcBorders>
              <w:top w:val="double" w:sz="4" w:space="0" w:color="auto"/>
            </w:tcBorders>
          </w:tcPr>
          <w:p w14:paraId="2EC0E202"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19,2</w:t>
            </w:r>
          </w:p>
        </w:tc>
      </w:tr>
      <w:tr w:rsidR="0076295A" w:rsidRPr="00C466F4" w14:paraId="1C7DCE9D" w14:textId="77777777" w:rsidTr="008236DE">
        <w:tc>
          <w:tcPr>
            <w:tcW w:w="1498" w:type="dxa"/>
            <w:vMerge/>
            <w:vAlign w:val="center"/>
          </w:tcPr>
          <w:p w14:paraId="1C715101" w14:textId="77777777" w:rsidR="0076295A" w:rsidRPr="00C466F4" w:rsidRDefault="0076295A" w:rsidP="001C6FF5">
            <w:pPr>
              <w:contextualSpacing/>
              <w:jc w:val="center"/>
              <w:rPr>
                <w:rFonts w:ascii="Times New Roman" w:eastAsia="Times New Roman" w:hAnsi="Times New Roman" w:cs="Times New Roman"/>
                <w:b/>
                <w:sz w:val="20"/>
                <w:szCs w:val="20"/>
                <w:lang w:eastAsia="ru-RU"/>
              </w:rPr>
            </w:pPr>
          </w:p>
        </w:tc>
        <w:tc>
          <w:tcPr>
            <w:tcW w:w="3049" w:type="dxa"/>
            <w:vMerge/>
            <w:vAlign w:val="center"/>
          </w:tcPr>
          <w:p w14:paraId="423D67A8"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48BE7F22" w14:textId="77777777" w:rsidR="0076295A" w:rsidRPr="00C466F4" w:rsidRDefault="0076295A" w:rsidP="001C6FF5">
            <w:pPr>
              <w:contextualSpacing/>
              <w:rPr>
                <w:rFonts w:ascii="Times New Roman" w:eastAsia="SimSun" w:hAnsi="Times New Roman" w:cs="Times New Roman"/>
                <w:bCs/>
                <w:sz w:val="20"/>
                <w:szCs w:val="20"/>
                <w:lang w:eastAsia="zh-CN"/>
              </w:rPr>
            </w:pPr>
            <w:proofErr w:type="spellStart"/>
            <w:r w:rsidRPr="00C466F4">
              <w:rPr>
                <w:rFonts w:ascii="Times New Roman" w:eastAsia="SimSun" w:hAnsi="Times New Roman" w:cs="Times New Roman"/>
                <w:bCs/>
                <w:sz w:val="20"/>
                <w:szCs w:val="20"/>
                <w:lang w:eastAsia="zh-CN"/>
              </w:rPr>
              <w:t>СамГМУ</w:t>
            </w:r>
            <w:proofErr w:type="spellEnd"/>
          </w:p>
        </w:tc>
        <w:tc>
          <w:tcPr>
            <w:tcW w:w="1270" w:type="dxa"/>
            <w:tcBorders>
              <w:bottom w:val="single" w:sz="4" w:space="0" w:color="auto"/>
            </w:tcBorders>
          </w:tcPr>
          <w:p w14:paraId="4F2012CB"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15,7</w:t>
            </w:r>
          </w:p>
        </w:tc>
      </w:tr>
      <w:tr w:rsidR="0076295A" w:rsidRPr="00C466F4" w14:paraId="2309E517" w14:textId="77777777" w:rsidTr="008236DE">
        <w:tc>
          <w:tcPr>
            <w:tcW w:w="1498" w:type="dxa"/>
            <w:vMerge/>
            <w:tcBorders>
              <w:bottom w:val="double" w:sz="4" w:space="0" w:color="auto"/>
            </w:tcBorders>
            <w:vAlign w:val="center"/>
          </w:tcPr>
          <w:p w14:paraId="216C20D9"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4C34E711"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249166E5"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СЮИ ФСИН</w:t>
            </w:r>
          </w:p>
        </w:tc>
        <w:tc>
          <w:tcPr>
            <w:tcW w:w="1270" w:type="dxa"/>
            <w:tcBorders>
              <w:bottom w:val="double" w:sz="4" w:space="0" w:color="auto"/>
            </w:tcBorders>
          </w:tcPr>
          <w:p w14:paraId="7925325C"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13</w:t>
            </w:r>
          </w:p>
        </w:tc>
      </w:tr>
      <w:tr w:rsidR="0076295A" w:rsidRPr="00C466F4" w14:paraId="7C5E23A5" w14:textId="77777777" w:rsidTr="008236DE">
        <w:tc>
          <w:tcPr>
            <w:tcW w:w="1498" w:type="dxa"/>
            <w:vMerge w:val="restart"/>
            <w:tcBorders>
              <w:top w:val="double" w:sz="4" w:space="0" w:color="auto"/>
            </w:tcBorders>
            <w:vAlign w:val="center"/>
          </w:tcPr>
          <w:p w14:paraId="4DA66BF6"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10,2</w:t>
            </w:r>
          </w:p>
        </w:tc>
        <w:tc>
          <w:tcPr>
            <w:tcW w:w="3049" w:type="dxa"/>
            <w:vMerge w:val="restart"/>
            <w:tcBorders>
              <w:top w:val="double" w:sz="4" w:space="0" w:color="auto"/>
            </w:tcBorders>
            <w:vAlign w:val="center"/>
          </w:tcPr>
          <w:p w14:paraId="04889696"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Близко к дому (удобное расположение)</w:t>
            </w:r>
          </w:p>
        </w:tc>
        <w:tc>
          <w:tcPr>
            <w:tcW w:w="3528" w:type="dxa"/>
            <w:tcBorders>
              <w:top w:val="double" w:sz="4" w:space="0" w:color="auto"/>
            </w:tcBorders>
            <w:shd w:val="clear" w:color="auto" w:fill="auto"/>
          </w:tcPr>
          <w:p w14:paraId="0705A048"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ТГУ</w:t>
            </w:r>
          </w:p>
        </w:tc>
        <w:tc>
          <w:tcPr>
            <w:tcW w:w="1270" w:type="dxa"/>
            <w:tcBorders>
              <w:top w:val="double" w:sz="4" w:space="0" w:color="auto"/>
            </w:tcBorders>
          </w:tcPr>
          <w:p w14:paraId="7DE2AEF0"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40,8</w:t>
            </w:r>
          </w:p>
        </w:tc>
      </w:tr>
      <w:tr w:rsidR="0076295A" w:rsidRPr="00C466F4" w14:paraId="2DD89852" w14:textId="77777777" w:rsidTr="008236DE">
        <w:tc>
          <w:tcPr>
            <w:tcW w:w="1498" w:type="dxa"/>
            <w:vMerge/>
            <w:vAlign w:val="center"/>
          </w:tcPr>
          <w:p w14:paraId="428A77E3"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55261E8C"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326ECDF5"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ПГУТИ</w:t>
            </w:r>
          </w:p>
        </w:tc>
        <w:tc>
          <w:tcPr>
            <w:tcW w:w="1270" w:type="dxa"/>
            <w:tcBorders>
              <w:bottom w:val="single" w:sz="4" w:space="0" w:color="auto"/>
            </w:tcBorders>
          </w:tcPr>
          <w:p w14:paraId="5FDFF576"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14,8</w:t>
            </w:r>
          </w:p>
        </w:tc>
      </w:tr>
      <w:tr w:rsidR="0076295A" w:rsidRPr="00C466F4" w14:paraId="07E23434" w14:textId="77777777" w:rsidTr="008236DE">
        <w:tc>
          <w:tcPr>
            <w:tcW w:w="1498" w:type="dxa"/>
            <w:vMerge/>
            <w:tcBorders>
              <w:bottom w:val="double" w:sz="4" w:space="0" w:color="auto"/>
            </w:tcBorders>
            <w:vAlign w:val="center"/>
          </w:tcPr>
          <w:p w14:paraId="69583D34"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7930F5AA"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664D6BAC"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СГЭУ</w:t>
            </w:r>
          </w:p>
        </w:tc>
        <w:tc>
          <w:tcPr>
            <w:tcW w:w="1270" w:type="dxa"/>
            <w:tcBorders>
              <w:bottom w:val="double" w:sz="4" w:space="0" w:color="auto"/>
            </w:tcBorders>
          </w:tcPr>
          <w:p w14:paraId="43289B7F"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14,4</w:t>
            </w:r>
          </w:p>
        </w:tc>
      </w:tr>
      <w:tr w:rsidR="0076295A" w:rsidRPr="00C466F4" w14:paraId="32D7014C" w14:textId="77777777" w:rsidTr="008236DE">
        <w:tc>
          <w:tcPr>
            <w:tcW w:w="1498" w:type="dxa"/>
            <w:vMerge w:val="restart"/>
            <w:tcBorders>
              <w:top w:val="double" w:sz="4" w:space="0" w:color="auto"/>
            </w:tcBorders>
            <w:vAlign w:val="center"/>
          </w:tcPr>
          <w:p w14:paraId="0BF952EF"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8,2</w:t>
            </w:r>
          </w:p>
        </w:tc>
        <w:tc>
          <w:tcPr>
            <w:tcW w:w="3049" w:type="dxa"/>
            <w:vMerge w:val="restart"/>
            <w:tcBorders>
              <w:top w:val="double" w:sz="4" w:space="0" w:color="auto"/>
            </w:tcBorders>
            <w:vAlign w:val="center"/>
          </w:tcPr>
          <w:p w14:paraId="76EF5C75"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Доступная стоимость обучения</w:t>
            </w:r>
          </w:p>
        </w:tc>
        <w:tc>
          <w:tcPr>
            <w:tcW w:w="3528" w:type="dxa"/>
            <w:tcBorders>
              <w:top w:val="double" w:sz="4" w:space="0" w:color="auto"/>
            </w:tcBorders>
            <w:shd w:val="clear" w:color="auto" w:fill="auto"/>
          </w:tcPr>
          <w:p w14:paraId="57BAF933"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СГЭУ</w:t>
            </w:r>
          </w:p>
        </w:tc>
        <w:tc>
          <w:tcPr>
            <w:tcW w:w="1270" w:type="dxa"/>
            <w:tcBorders>
              <w:top w:val="double" w:sz="4" w:space="0" w:color="auto"/>
            </w:tcBorders>
          </w:tcPr>
          <w:p w14:paraId="3AF70DBE"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16,4</w:t>
            </w:r>
          </w:p>
        </w:tc>
      </w:tr>
      <w:tr w:rsidR="0076295A" w:rsidRPr="00C466F4" w14:paraId="280E42AB" w14:textId="77777777" w:rsidTr="008236DE">
        <w:tc>
          <w:tcPr>
            <w:tcW w:w="1498" w:type="dxa"/>
            <w:vMerge/>
            <w:vAlign w:val="center"/>
          </w:tcPr>
          <w:p w14:paraId="7D59A130"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p>
        </w:tc>
        <w:tc>
          <w:tcPr>
            <w:tcW w:w="3049" w:type="dxa"/>
            <w:vMerge/>
            <w:vAlign w:val="center"/>
          </w:tcPr>
          <w:p w14:paraId="7289B3CF" w14:textId="77777777" w:rsidR="0076295A" w:rsidRPr="00C466F4" w:rsidRDefault="0076295A" w:rsidP="001C6FF5">
            <w:pPr>
              <w:contextualSpacing/>
              <w:rPr>
                <w:rFonts w:ascii="Times New Roman" w:eastAsia="SimSun" w:hAnsi="Times New Roman" w:cs="Times New Roman"/>
                <w:b/>
                <w:bCs/>
                <w:sz w:val="20"/>
                <w:szCs w:val="20"/>
                <w:lang w:eastAsia="zh-CN"/>
              </w:rPr>
            </w:pPr>
          </w:p>
        </w:tc>
        <w:tc>
          <w:tcPr>
            <w:tcW w:w="3528" w:type="dxa"/>
            <w:tcBorders>
              <w:bottom w:val="single" w:sz="4" w:space="0" w:color="auto"/>
            </w:tcBorders>
            <w:shd w:val="clear" w:color="auto" w:fill="auto"/>
          </w:tcPr>
          <w:p w14:paraId="27C3F254"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ТГУ</w:t>
            </w:r>
          </w:p>
        </w:tc>
        <w:tc>
          <w:tcPr>
            <w:tcW w:w="1270" w:type="dxa"/>
            <w:tcBorders>
              <w:bottom w:val="single" w:sz="4" w:space="0" w:color="auto"/>
            </w:tcBorders>
          </w:tcPr>
          <w:p w14:paraId="23344A2C"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15,3</w:t>
            </w:r>
          </w:p>
        </w:tc>
      </w:tr>
      <w:tr w:rsidR="0076295A" w:rsidRPr="00C466F4" w14:paraId="411EA9C5" w14:textId="77777777" w:rsidTr="008236DE">
        <w:tc>
          <w:tcPr>
            <w:tcW w:w="1498" w:type="dxa"/>
            <w:vMerge/>
            <w:tcBorders>
              <w:bottom w:val="double" w:sz="4" w:space="0" w:color="auto"/>
            </w:tcBorders>
            <w:vAlign w:val="center"/>
          </w:tcPr>
          <w:p w14:paraId="462054F1"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p>
        </w:tc>
        <w:tc>
          <w:tcPr>
            <w:tcW w:w="3049" w:type="dxa"/>
            <w:vMerge/>
            <w:tcBorders>
              <w:bottom w:val="double" w:sz="4" w:space="0" w:color="auto"/>
            </w:tcBorders>
            <w:vAlign w:val="center"/>
          </w:tcPr>
          <w:p w14:paraId="61676B94" w14:textId="77777777" w:rsidR="0076295A" w:rsidRPr="00C466F4" w:rsidRDefault="0076295A" w:rsidP="001C6FF5">
            <w:pPr>
              <w:contextualSpacing/>
              <w:rPr>
                <w:rFonts w:ascii="Times New Roman" w:eastAsia="SimSun" w:hAnsi="Times New Roman" w:cs="Times New Roman"/>
                <w:b/>
                <w:bCs/>
                <w:sz w:val="20"/>
                <w:szCs w:val="20"/>
                <w:lang w:eastAsia="zh-CN"/>
              </w:rPr>
            </w:pPr>
          </w:p>
        </w:tc>
        <w:tc>
          <w:tcPr>
            <w:tcW w:w="3528" w:type="dxa"/>
            <w:tcBorders>
              <w:bottom w:val="double" w:sz="4" w:space="0" w:color="auto"/>
            </w:tcBorders>
            <w:shd w:val="clear" w:color="auto" w:fill="auto"/>
          </w:tcPr>
          <w:p w14:paraId="5796F849"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СЮИ ФСИН</w:t>
            </w:r>
          </w:p>
        </w:tc>
        <w:tc>
          <w:tcPr>
            <w:tcW w:w="1270" w:type="dxa"/>
            <w:tcBorders>
              <w:bottom w:val="double" w:sz="4" w:space="0" w:color="auto"/>
            </w:tcBorders>
          </w:tcPr>
          <w:p w14:paraId="55BFFB75"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15</w:t>
            </w:r>
          </w:p>
        </w:tc>
      </w:tr>
      <w:tr w:rsidR="0076295A" w:rsidRPr="00C466F4" w14:paraId="6D6E56F8" w14:textId="77777777" w:rsidTr="008236DE">
        <w:tc>
          <w:tcPr>
            <w:tcW w:w="1498" w:type="dxa"/>
            <w:vMerge w:val="restart"/>
            <w:tcBorders>
              <w:top w:val="double" w:sz="4" w:space="0" w:color="auto"/>
            </w:tcBorders>
            <w:vAlign w:val="center"/>
          </w:tcPr>
          <w:p w14:paraId="5063C47B"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7,1</w:t>
            </w:r>
          </w:p>
        </w:tc>
        <w:tc>
          <w:tcPr>
            <w:tcW w:w="3049" w:type="dxa"/>
            <w:vMerge w:val="restart"/>
            <w:tcBorders>
              <w:top w:val="double" w:sz="4" w:space="0" w:color="auto"/>
            </w:tcBorders>
            <w:vAlign w:val="center"/>
          </w:tcPr>
          <w:p w14:paraId="1E757B53" w14:textId="77777777" w:rsidR="0076295A" w:rsidRPr="00C466F4" w:rsidRDefault="0076295A"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Наличие общежития</w:t>
            </w:r>
          </w:p>
        </w:tc>
        <w:tc>
          <w:tcPr>
            <w:tcW w:w="3528" w:type="dxa"/>
            <w:tcBorders>
              <w:top w:val="double" w:sz="4" w:space="0" w:color="auto"/>
            </w:tcBorders>
            <w:shd w:val="clear" w:color="auto" w:fill="auto"/>
          </w:tcPr>
          <w:p w14:paraId="1C08F46C"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Казанский федеральный университет</w:t>
            </w:r>
          </w:p>
        </w:tc>
        <w:tc>
          <w:tcPr>
            <w:tcW w:w="1270" w:type="dxa"/>
            <w:tcBorders>
              <w:top w:val="double" w:sz="4" w:space="0" w:color="auto"/>
            </w:tcBorders>
          </w:tcPr>
          <w:p w14:paraId="1E95A1D6"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14,8</w:t>
            </w:r>
          </w:p>
        </w:tc>
      </w:tr>
      <w:tr w:rsidR="0076295A" w:rsidRPr="00C466F4" w14:paraId="3918D7E1" w14:textId="77777777" w:rsidTr="008236DE">
        <w:tc>
          <w:tcPr>
            <w:tcW w:w="1498" w:type="dxa"/>
            <w:vMerge/>
            <w:vAlign w:val="center"/>
          </w:tcPr>
          <w:p w14:paraId="3D0B6C31"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vAlign w:val="center"/>
          </w:tcPr>
          <w:p w14:paraId="7A4276A1"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single" w:sz="4" w:space="0" w:color="auto"/>
            </w:tcBorders>
            <w:shd w:val="clear" w:color="auto" w:fill="auto"/>
          </w:tcPr>
          <w:p w14:paraId="62CDEEBB"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СПбГУ</w:t>
            </w:r>
          </w:p>
        </w:tc>
        <w:tc>
          <w:tcPr>
            <w:tcW w:w="1270" w:type="dxa"/>
            <w:tcBorders>
              <w:bottom w:val="single" w:sz="4" w:space="0" w:color="auto"/>
            </w:tcBorders>
          </w:tcPr>
          <w:p w14:paraId="114C59AC"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14,3</w:t>
            </w:r>
          </w:p>
        </w:tc>
      </w:tr>
      <w:tr w:rsidR="0076295A" w:rsidRPr="00C466F4" w14:paraId="3A10308F" w14:textId="77777777" w:rsidTr="008236DE">
        <w:tc>
          <w:tcPr>
            <w:tcW w:w="1498" w:type="dxa"/>
            <w:vMerge/>
            <w:tcBorders>
              <w:bottom w:val="double" w:sz="4" w:space="0" w:color="auto"/>
            </w:tcBorders>
            <w:vAlign w:val="center"/>
          </w:tcPr>
          <w:p w14:paraId="091E95A7" w14:textId="77777777" w:rsidR="0076295A" w:rsidRPr="00C466F4" w:rsidRDefault="0076295A" w:rsidP="001C6FF5">
            <w:pPr>
              <w:contextualSpacing/>
              <w:jc w:val="center"/>
              <w:rPr>
                <w:rFonts w:ascii="Times New Roman" w:eastAsia="Times New Roman" w:hAnsi="Times New Roman" w:cs="Times New Roman"/>
                <w:sz w:val="20"/>
                <w:szCs w:val="20"/>
                <w:lang w:eastAsia="ru-RU"/>
              </w:rPr>
            </w:pPr>
          </w:p>
        </w:tc>
        <w:tc>
          <w:tcPr>
            <w:tcW w:w="3049" w:type="dxa"/>
            <w:vMerge/>
            <w:tcBorders>
              <w:bottom w:val="double" w:sz="4" w:space="0" w:color="auto"/>
            </w:tcBorders>
            <w:vAlign w:val="center"/>
          </w:tcPr>
          <w:p w14:paraId="755FE302" w14:textId="77777777" w:rsidR="0076295A" w:rsidRPr="00C466F4" w:rsidRDefault="0076295A" w:rsidP="001C6FF5">
            <w:pPr>
              <w:contextualSpacing/>
              <w:rPr>
                <w:rFonts w:ascii="Times New Roman" w:eastAsia="Times New Roman" w:hAnsi="Times New Roman" w:cs="Times New Roman"/>
                <w:sz w:val="20"/>
                <w:szCs w:val="20"/>
                <w:lang w:eastAsia="ru-RU"/>
              </w:rPr>
            </w:pPr>
          </w:p>
        </w:tc>
        <w:tc>
          <w:tcPr>
            <w:tcW w:w="3528" w:type="dxa"/>
            <w:tcBorders>
              <w:bottom w:val="double" w:sz="4" w:space="0" w:color="auto"/>
            </w:tcBorders>
            <w:shd w:val="clear" w:color="auto" w:fill="auto"/>
          </w:tcPr>
          <w:p w14:paraId="7A94BE88"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СЮИ ФСИН</w:t>
            </w:r>
          </w:p>
        </w:tc>
        <w:tc>
          <w:tcPr>
            <w:tcW w:w="1270" w:type="dxa"/>
            <w:tcBorders>
              <w:bottom w:val="double" w:sz="4" w:space="0" w:color="auto"/>
            </w:tcBorders>
          </w:tcPr>
          <w:p w14:paraId="375E5C85"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12</w:t>
            </w:r>
          </w:p>
        </w:tc>
      </w:tr>
      <w:tr w:rsidR="0076295A" w:rsidRPr="00C466F4" w14:paraId="0CAD1288" w14:textId="77777777" w:rsidTr="008236DE">
        <w:tc>
          <w:tcPr>
            <w:tcW w:w="1498" w:type="dxa"/>
            <w:vMerge w:val="restart"/>
            <w:tcBorders>
              <w:top w:val="double" w:sz="4" w:space="0" w:color="auto"/>
            </w:tcBorders>
            <w:vAlign w:val="center"/>
          </w:tcPr>
          <w:p w14:paraId="1A23BA6A" w14:textId="77777777" w:rsidR="0076295A" w:rsidRPr="00C466F4" w:rsidRDefault="0076295A" w:rsidP="001C6FF5">
            <w:pPr>
              <w:contextualSpacing/>
              <w:jc w:val="center"/>
              <w:rPr>
                <w:rFonts w:ascii="Times New Roman" w:eastAsia="SimSun" w:hAnsi="Times New Roman" w:cs="Times New Roman"/>
                <w:b/>
                <w:bCs/>
                <w:sz w:val="20"/>
                <w:szCs w:val="20"/>
                <w:lang w:eastAsia="zh-CN"/>
              </w:rPr>
            </w:pPr>
            <w:r w:rsidRPr="00C466F4">
              <w:rPr>
                <w:rFonts w:ascii="Times New Roman" w:eastAsia="SimSun" w:hAnsi="Times New Roman" w:cs="Times New Roman"/>
                <w:b/>
                <w:bCs/>
                <w:sz w:val="20"/>
                <w:szCs w:val="20"/>
                <w:lang w:eastAsia="zh-CN"/>
              </w:rPr>
              <w:t>6,1</w:t>
            </w:r>
          </w:p>
        </w:tc>
        <w:tc>
          <w:tcPr>
            <w:tcW w:w="3049" w:type="dxa"/>
            <w:vMerge w:val="restart"/>
            <w:tcBorders>
              <w:top w:val="double" w:sz="4" w:space="0" w:color="auto"/>
            </w:tcBorders>
            <w:vAlign w:val="center"/>
          </w:tcPr>
          <w:p w14:paraId="67B32D87" w14:textId="55FC9A14" w:rsidR="0076295A" w:rsidRPr="00C466F4" w:rsidRDefault="00FF638C" w:rsidP="001C6FF5">
            <w:pPr>
              <w:contextualSpacing/>
              <w:rPr>
                <w:rFonts w:ascii="Times New Roman" w:eastAsia="Times New Roman" w:hAnsi="Times New Roman" w:cs="Times New Roman"/>
                <w:sz w:val="20"/>
                <w:szCs w:val="20"/>
                <w:lang w:eastAsia="ru-RU"/>
              </w:rPr>
            </w:pPr>
            <w:r w:rsidRPr="00C466F4">
              <w:rPr>
                <w:rFonts w:ascii="Times New Roman" w:eastAsia="SimSun" w:hAnsi="Times New Roman" w:cs="Times New Roman"/>
                <w:b/>
                <w:bCs/>
                <w:sz w:val="20"/>
                <w:szCs w:val="20"/>
                <w:lang w:eastAsia="zh-CN"/>
              </w:rPr>
              <w:t>Н</w:t>
            </w:r>
            <w:r w:rsidR="0076295A" w:rsidRPr="00C466F4">
              <w:rPr>
                <w:rFonts w:ascii="Times New Roman" w:eastAsia="SimSun" w:hAnsi="Times New Roman" w:cs="Times New Roman"/>
                <w:b/>
                <w:bCs/>
                <w:sz w:val="20"/>
                <w:szCs w:val="20"/>
                <w:lang w:eastAsia="zh-CN"/>
              </w:rPr>
              <w:t>етрудно поступить</w:t>
            </w:r>
          </w:p>
        </w:tc>
        <w:tc>
          <w:tcPr>
            <w:tcW w:w="3528" w:type="dxa"/>
            <w:tcBorders>
              <w:top w:val="double" w:sz="4" w:space="0" w:color="auto"/>
              <w:bottom w:val="single" w:sz="4" w:space="0" w:color="auto"/>
            </w:tcBorders>
            <w:shd w:val="clear" w:color="auto" w:fill="auto"/>
          </w:tcPr>
          <w:p w14:paraId="5FE676A6" w14:textId="77777777" w:rsidR="0076295A" w:rsidRPr="00C466F4" w:rsidRDefault="0076295A" w:rsidP="001C6FF5">
            <w:pPr>
              <w:contextualSpacing/>
              <w:rPr>
                <w:rFonts w:ascii="Times New Roman" w:eastAsia="SimSun" w:hAnsi="Times New Roman" w:cs="Times New Roman"/>
                <w:bCs/>
                <w:sz w:val="20"/>
                <w:szCs w:val="20"/>
                <w:lang w:eastAsia="zh-CN"/>
              </w:rPr>
            </w:pPr>
            <w:r w:rsidRPr="00C466F4">
              <w:rPr>
                <w:rFonts w:ascii="Times New Roman" w:eastAsia="SimSun" w:hAnsi="Times New Roman" w:cs="Times New Roman"/>
                <w:bCs/>
                <w:sz w:val="20"/>
                <w:szCs w:val="20"/>
                <w:lang w:eastAsia="zh-CN"/>
              </w:rPr>
              <w:t>ПГУТИ</w:t>
            </w:r>
          </w:p>
        </w:tc>
        <w:tc>
          <w:tcPr>
            <w:tcW w:w="1270" w:type="dxa"/>
            <w:tcBorders>
              <w:top w:val="double" w:sz="4" w:space="0" w:color="auto"/>
              <w:bottom w:val="single" w:sz="4" w:space="0" w:color="auto"/>
            </w:tcBorders>
          </w:tcPr>
          <w:p w14:paraId="276299A5" w14:textId="77777777" w:rsidR="0076295A" w:rsidRPr="00C466F4" w:rsidRDefault="0076295A" w:rsidP="001C6FF5">
            <w:pPr>
              <w:contextualSpacing/>
              <w:jc w:val="center"/>
              <w:rPr>
                <w:rFonts w:ascii="Times New Roman" w:eastAsia="SimSun" w:hAnsi="Times New Roman" w:cs="Times New Roman"/>
                <w:sz w:val="20"/>
                <w:szCs w:val="20"/>
                <w:lang w:eastAsia="zh-CN"/>
              </w:rPr>
            </w:pPr>
            <w:r w:rsidRPr="00C466F4">
              <w:rPr>
                <w:rFonts w:ascii="Times New Roman" w:eastAsia="SimSun" w:hAnsi="Times New Roman" w:cs="Times New Roman"/>
                <w:sz w:val="20"/>
                <w:szCs w:val="20"/>
                <w:lang w:eastAsia="zh-CN"/>
              </w:rPr>
              <w:t>19,4</w:t>
            </w:r>
          </w:p>
        </w:tc>
      </w:tr>
      <w:tr w:rsidR="0076295A" w:rsidRPr="00C466F4" w14:paraId="44E9F6F3" w14:textId="77777777" w:rsidTr="008236DE">
        <w:tc>
          <w:tcPr>
            <w:tcW w:w="1498" w:type="dxa"/>
            <w:vMerge/>
          </w:tcPr>
          <w:p w14:paraId="66AC98BC" w14:textId="77777777" w:rsidR="0076295A" w:rsidRPr="00C466F4" w:rsidRDefault="0076295A" w:rsidP="001C6FF5">
            <w:pPr>
              <w:contextualSpacing/>
              <w:jc w:val="center"/>
              <w:rPr>
                <w:rFonts w:eastAsia="Times New Roman"/>
                <w:sz w:val="20"/>
                <w:szCs w:val="20"/>
                <w:lang w:eastAsia="ru-RU"/>
              </w:rPr>
            </w:pPr>
          </w:p>
        </w:tc>
        <w:tc>
          <w:tcPr>
            <w:tcW w:w="3049" w:type="dxa"/>
            <w:vMerge/>
            <w:vAlign w:val="center"/>
          </w:tcPr>
          <w:p w14:paraId="066C6062" w14:textId="77777777" w:rsidR="0076295A" w:rsidRPr="00C466F4" w:rsidRDefault="0076295A" w:rsidP="001C6FF5">
            <w:pPr>
              <w:contextualSpacing/>
              <w:rPr>
                <w:rFonts w:eastAsia="Times New Roman"/>
                <w:sz w:val="20"/>
                <w:szCs w:val="20"/>
                <w:lang w:eastAsia="ru-RU"/>
              </w:rPr>
            </w:pPr>
          </w:p>
        </w:tc>
        <w:tc>
          <w:tcPr>
            <w:tcW w:w="3528" w:type="dxa"/>
            <w:tcBorders>
              <w:top w:val="single" w:sz="4" w:space="0" w:color="auto"/>
              <w:bottom w:val="single" w:sz="4" w:space="0" w:color="auto"/>
            </w:tcBorders>
            <w:shd w:val="clear" w:color="auto" w:fill="auto"/>
          </w:tcPr>
          <w:p w14:paraId="06BA3B4A" w14:textId="77777777" w:rsidR="0076295A" w:rsidRPr="00C466F4" w:rsidRDefault="0076295A" w:rsidP="001C6FF5">
            <w:pPr>
              <w:contextualSpacing/>
              <w:rPr>
                <w:rFonts w:ascii="Times New Roman" w:hAnsi="Times New Roman" w:cs="Times New Roman"/>
                <w:bCs/>
                <w:sz w:val="20"/>
                <w:szCs w:val="20"/>
              </w:rPr>
            </w:pPr>
            <w:r w:rsidRPr="00C466F4">
              <w:rPr>
                <w:rFonts w:ascii="Times New Roman" w:hAnsi="Times New Roman" w:cs="Times New Roman"/>
                <w:bCs/>
                <w:sz w:val="20"/>
                <w:szCs w:val="20"/>
              </w:rPr>
              <w:t>ТГУ</w:t>
            </w:r>
          </w:p>
        </w:tc>
        <w:tc>
          <w:tcPr>
            <w:tcW w:w="1270" w:type="dxa"/>
            <w:tcBorders>
              <w:top w:val="single" w:sz="4" w:space="0" w:color="auto"/>
              <w:bottom w:val="single" w:sz="4" w:space="0" w:color="auto"/>
            </w:tcBorders>
          </w:tcPr>
          <w:p w14:paraId="31813563" w14:textId="77777777" w:rsidR="0076295A" w:rsidRPr="00C466F4" w:rsidRDefault="0076295A" w:rsidP="001C6FF5">
            <w:pPr>
              <w:contextualSpacing/>
              <w:jc w:val="center"/>
              <w:rPr>
                <w:rFonts w:ascii="Times New Roman" w:hAnsi="Times New Roman" w:cs="Times New Roman"/>
                <w:sz w:val="20"/>
                <w:szCs w:val="20"/>
              </w:rPr>
            </w:pPr>
            <w:r w:rsidRPr="00C466F4">
              <w:rPr>
                <w:rFonts w:ascii="Times New Roman" w:hAnsi="Times New Roman" w:cs="Times New Roman"/>
                <w:sz w:val="20"/>
                <w:szCs w:val="20"/>
              </w:rPr>
              <w:t>17,8</w:t>
            </w:r>
          </w:p>
        </w:tc>
      </w:tr>
      <w:tr w:rsidR="0076295A" w:rsidRPr="00C466F4" w14:paraId="218C9A0C" w14:textId="77777777" w:rsidTr="008236DE">
        <w:tc>
          <w:tcPr>
            <w:tcW w:w="1498" w:type="dxa"/>
            <w:vMerge/>
            <w:tcBorders>
              <w:bottom w:val="double" w:sz="4" w:space="0" w:color="auto"/>
            </w:tcBorders>
          </w:tcPr>
          <w:p w14:paraId="5EB395E7" w14:textId="77777777" w:rsidR="0076295A" w:rsidRPr="00C466F4" w:rsidRDefault="0076295A" w:rsidP="001C6FF5">
            <w:pPr>
              <w:contextualSpacing/>
              <w:jc w:val="center"/>
              <w:rPr>
                <w:rFonts w:eastAsia="Times New Roman"/>
                <w:sz w:val="20"/>
                <w:szCs w:val="20"/>
                <w:lang w:eastAsia="ru-RU"/>
              </w:rPr>
            </w:pPr>
          </w:p>
        </w:tc>
        <w:tc>
          <w:tcPr>
            <w:tcW w:w="3049" w:type="dxa"/>
            <w:vMerge/>
            <w:tcBorders>
              <w:bottom w:val="double" w:sz="4" w:space="0" w:color="auto"/>
            </w:tcBorders>
            <w:vAlign w:val="center"/>
          </w:tcPr>
          <w:p w14:paraId="2A8A9FA7" w14:textId="77777777" w:rsidR="0076295A" w:rsidRPr="00C466F4" w:rsidRDefault="0076295A" w:rsidP="001C6FF5">
            <w:pPr>
              <w:contextualSpacing/>
              <w:rPr>
                <w:rFonts w:eastAsia="Times New Roman"/>
                <w:sz w:val="20"/>
                <w:szCs w:val="20"/>
                <w:lang w:eastAsia="ru-RU"/>
              </w:rPr>
            </w:pPr>
          </w:p>
        </w:tc>
        <w:tc>
          <w:tcPr>
            <w:tcW w:w="3528" w:type="dxa"/>
            <w:tcBorders>
              <w:top w:val="single" w:sz="4" w:space="0" w:color="auto"/>
              <w:bottom w:val="double" w:sz="4" w:space="0" w:color="auto"/>
            </w:tcBorders>
            <w:shd w:val="clear" w:color="auto" w:fill="auto"/>
          </w:tcPr>
          <w:p w14:paraId="231B9041" w14:textId="77777777" w:rsidR="0076295A" w:rsidRPr="00C466F4" w:rsidRDefault="0076295A" w:rsidP="001C6FF5">
            <w:pPr>
              <w:contextualSpacing/>
              <w:rPr>
                <w:rFonts w:ascii="Times New Roman" w:hAnsi="Times New Roman" w:cs="Times New Roman"/>
                <w:bCs/>
                <w:sz w:val="20"/>
                <w:szCs w:val="20"/>
              </w:rPr>
            </w:pPr>
            <w:bookmarkStart w:id="33" w:name="_Hlk109129392"/>
            <w:r w:rsidRPr="00C466F4">
              <w:rPr>
                <w:rFonts w:ascii="Times New Roman" w:hAnsi="Times New Roman" w:cs="Times New Roman"/>
                <w:bCs/>
                <w:sz w:val="20"/>
                <w:szCs w:val="20"/>
              </w:rPr>
              <w:t>СГСПУ</w:t>
            </w:r>
            <w:bookmarkEnd w:id="33"/>
          </w:p>
        </w:tc>
        <w:tc>
          <w:tcPr>
            <w:tcW w:w="1270" w:type="dxa"/>
            <w:tcBorders>
              <w:top w:val="single" w:sz="4" w:space="0" w:color="auto"/>
              <w:bottom w:val="double" w:sz="4" w:space="0" w:color="auto"/>
            </w:tcBorders>
          </w:tcPr>
          <w:p w14:paraId="7379C522" w14:textId="77777777" w:rsidR="0076295A" w:rsidRPr="00C466F4" w:rsidRDefault="0076295A" w:rsidP="001C6FF5">
            <w:pPr>
              <w:contextualSpacing/>
              <w:jc w:val="center"/>
              <w:rPr>
                <w:rFonts w:ascii="Times New Roman" w:hAnsi="Times New Roman" w:cs="Times New Roman"/>
                <w:sz w:val="20"/>
                <w:szCs w:val="20"/>
              </w:rPr>
            </w:pPr>
            <w:r w:rsidRPr="00C466F4">
              <w:rPr>
                <w:rFonts w:ascii="Times New Roman" w:hAnsi="Times New Roman" w:cs="Times New Roman"/>
                <w:sz w:val="20"/>
                <w:szCs w:val="20"/>
              </w:rPr>
              <w:t>10,1</w:t>
            </w:r>
          </w:p>
        </w:tc>
      </w:tr>
    </w:tbl>
    <w:p w14:paraId="182CBB3D" w14:textId="77777777" w:rsidR="008236DE" w:rsidRDefault="008236DE" w:rsidP="002A5769">
      <w:pPr>
        <w:spacing w:after="120"/>
        <w:ind w:firstLine="708"/>
        <w:contextualSpacing/>
        <w:jc w:val="both"/>
        <w:rPr>
          <w:rFonts w:ascii="Times New Roman" w:eastAsia="Calibri" w:hAnsi="Times New Roman" w:cs="Times New Roman"/>
          <w:bCs/>
          <w:sz w:val="24"/>
          <w:szCs w:val="24"/>
        </w:rPr>
      </w:pPr>
    </w:p>
    <w:p w14:paraId="2275E400" w14:textId="78CAE446" w:rsidR="0076295A" w:rsidRDefault="002A5769" w:rsidP="002A5769">
      <w:pPr>
        <w:spacing w:after="120"/>
        <w:ind w:firstLine="708"/>
        <w:contextualSpacing/>
        <w:jc w:val="both"/>
        <w:rPr>
          <w:rFonts w:ascii="Times New Roman" w:eastAsia="Calibri" w:hAnsi="Times New Roman" w:cs="Times New Roman"/>
          <w:bCs/>
          <w:sz w:val="24"/>
          <w:szCs w:val="24"/>
        </w:rPr>
      </w:pPr>
      <w:r w:rsidRPr="002A5769">
        <w:rPr>
          <w:rFonts w:ascii="Times New Roman" w:eastAsia="Calibri" w:hAnsi="Times New Roman" w:cs="Times New Roman"/>
          <w:bCs/>
          <w:sz w:val="24"/>
          <w:szCs w:val="24"/>
        </w:rPr>
        <w:t>Основ</w:t>
      </w:r>
      <w:r>
        <w:rPr>
          <w:rFonts w:ascii="Times New Roman" w:eastAsia="Calibri" w:hAnsi="Times New Roman" w:cs="Times New Roman"/>
          <w:bCs/>
          <w:sz w:val="24"/>
          <w:szCs w:val="24"/>
        </w:rPr>
        <w:t xml:space="preserve">ываясь на суждениях старшеклассников о мотивах выбора того или иного учебного заведения, мы можем охарактеризовать, чем именно он </w:t>
      </w:r>
      <w:r w:rsidRPr="002A5769">
        <w:rPr>
          <w:rFonts w:ascii="Times New Roman" w:eastAsia="Calibri" w:hAnsi="Times New Roman" w:cs="Times New Roman"/>
          <w:bCs/>
          <w:sz w:val="24"/>
          <w:szCs w:val="24"/>
        </w:rPr>
        <w:t>привлека</w:t>
      </w:r>
      <w:r>
        <w:rPr>
          <w:rFonts w:ascii="Times New Roman" w:eastAsia="Calibri" w:hAnsi="Times New Roman" w:cs="Times New Roman"/>
          <w:bCs/>
          <w:sz w:val="24"/>
          <w:szCs w:val="24"/>
        </w:rPr>
        <w:t>ет абитуриентов</w:t>
      </w:r>
      <w:r w:rsidR="0067141D">
        <w:rPr>
          <w:rFonts w:ascii="Times New Roman" w:eastAsia="Calibri" w:hAnsi="Times New Roman" w:cs="Times New Roman"/>
          <w:bCs/>
          <w:sz w:val="24"/>
          <w:szCs w:val="24"/>
        </w:rPr>
        <w:t>.</w:t>
      </w:r>
    </w:p>
    <w:p w14:paraId="26676DC0" w14:textId="5C973ED2" w:rsidR="00EA5D11" w:rsidRPr="00EA5D11" w:rsidRDefault="002A5769" w:rsidP="00EA5D11">
      <w:pPr>
        <w:pStyle w:val="a6"/>
        <w:numPr>
          <w:ilvl w:val="0"/>
          <w:numId w:val="19"/>
        </w:numPr>
        <w:spacing w:after="120"/>
        <w:jc w:val="both"/>
        <w:rPr>
          <w:rFonts w:ascii="Times New Roman" w:eastAsia="Calibri" w:hAnsi="Times New Roman" w:cs="Times New Roman"/>
          <w:bCs/>
          <w:sz w:val="24"/>
          <w:szCs w:val="24"/>
        </w:rPr>
      </w:pPr>
      <w:r w:rsidRPr="002A5769">
        <w:rPr>
          <w:rFonts w:ascii="Times New Roman" w:eastAsia="Calibri" w:hAnsi="Times New Roman" w:cs="Times New Roman"/>
          <w:bCs/>
          <w:sz w:val="24"/>
          <w:szCs w:val="24"/>
        </w:rPr>
        <w:t>Санкт-Петербургский государственный университет</w:t>
      </w:r>
      <w:r w:rsidR="00EA5D11">
        <w:rPr>
          <w:rFonts w:ascii="Times New Roman" w:eastAsia="Calibri" w:hAnsi="Times New Roman" w:cs="Times New Roman"/>
          <w:bCs/>
          <w:sz w:val="24"/>
          <w:szCs w:val="24"/>
        </w:rPr>
        <w:t xml:space="preserve"> в глазах старшеклассников имеет в</w:t>
      </w:r>
      <w:r w:rsidR="00EA5D11" w:rsidRPr="00EA5D11">
        <w:rPr>
          <w:rFonts w:ascii="Times New Roman" w:eastAsia="Calibri" w:hAnsi="Times New Roman" w:cs="Times New Roman"/>
          <w:bCs/>
          <w:sz w:val="24"/>
          <w:szCs w:val="24"/>
        </w:rPr>
        <w:t>ысокий уровень подготовки по выбранной специальности</w:t>
      </w:r>
      <w:r w:rsidR="00EA5D11">
        <w:rPr>
          <w:rFonts w:ascii="Times New Roman" w:eastAsia="Calibri" w:hAnsi="Times New Roman" w:cs="Times New Roman"/>
          <w:bCs/>
          <w:sz w:val="24"/>
          <w:szCs w:val="24"/>
        </w:rPr>
        <w:t>, х</w:t>
      </w:r>
      <w:r w:rsidR="00EA5D11" w:rsidRPr="00EA5D11">
        <w:rPr>
          <w:rFonts w:ascii="Times New Roman" w:eastAsia="Calibri" w:hAnsi="Times New Roman" w:cs="Times New Roman"/>
          <w:bCs/>
          <w:sz w:val="24"/>
          <w:szCs w:val="24"/>
        </w:rPr>
        <w:t>орош</w:t>
      </w:r>
      <w:r w:rsidR="00EA5D11">
        <w:rPr>
          <w:rFonts w:ascii="Times New Roman" w:eastAsia="Calibri" w:hAnsi="Times New Roman" w:cs="Times New Roman"/>
          <w:bCs/>
          <w:sz w:val="24"/>
          <w:szCs w:val="24"/>
        </w:rPr>
        <w:t>ую</w:t>
      </w:r>
      <w:r w:rsidR="00EA5D11" w:rsidRPr="00EA5D11">
        <w:rPr>
          <w:rFonts w:ascii="Times New Roman" w:eastAsia="Calibri" w:hAnsi="Times New Roman" w:cs="Times New Roman"/>
          <w:bCs/>
          <w:sz w:val="24"/>
          <w:szCs w:val="24"/>
        </w:rPr>
        <w:t xml:space="preserve"> репутаци</w:t>
      </w:r>
      <w:r w:rsidR="00EA5D11">
        <w:rPr>
          <w:rFonts w:ascii="Times New Roman" w:eastAsia="Calibri" w:hAnsi="Times New Roman" w:cs="Times New Roman"/>
          <w:bCs/>
          <w:sz w:val="24"/>
          <w:szCs w:val="24"/>
        </w:rPr>
        <w:t>ю и</w:t>
      </w:r>
      <w:r w:rsidR="00EA5D11" w:rsidRPr="00EA5D11">
        <w:rPr>
          <w:rFonts w:ascii="Times New Roman" w:eastAsia="Calibri" w:hAnsi="Times New Roman" w:cs="Times New Roman"/>
          <w:bCs/>
          <w:sz w:val="24"/>
          <w:szCs w:val="24"/>
        </w:rPr>
        <w:t xml:space="preserve"> материально-техническ</w:t>
      </w:r>
      <w:r w:rsidR="00EA5D11">
        <w:rPr>
          <w:rFonts w:ascii="Times New Roman" w:eastAsia="Calibri" w:hAnsi="Times New Roman" w:cs="Times New Roman"/>
          <w:bCs/>
          <w:sz w:val="24"/>
          <w:szCs w:val="24"/>
        </w:rPr>
        <w:t>ую</w:t>
      </w:r>
      <w:r w:rsidR="00EA5D11" w:rsidRPr="00EA5D11">
        <w:rPr>
          <w:rFonts w:ascii="Times New Roman" w:eastAsia="Calibri" w:hAnsi="Times New Roman" w:cs="Times New Roman"/>
          <w:bCs/>
          <w:sz w:val="24"/>
          <w:szCs w:val="24"/>
        </w:rPr>
        <w:t xml:space="preserve"> баз</w:t>
      </w:r>
      <w:r w:rsidR="00EA5D11">
        <w:rPr>
          <w:rFonts w:ascii="Times New Roman" w:eastAsia="Calibri" w:hAnsi="Times New Roman" w:cs="Times New Roman"/>
          <w:bCs/>
          <w:sz w:val="24"/>
          <w:szCs w:val="24"/>
        </w:rPr>
        <w:t>у,</w:t>
      </w:r>
      <w:r w:rsidR="00EA5D11" w:rsidRPr="00EA5D11">
        <w:rPr>
          <w:rFonts w:ascii="Times New Roman" w:eastAsia="Calibri" w:hAnsi="Times New Roman" w:cs="Times New Roman"/>
          <w:bCs/>
          <w:sz w:val="24"/>
          <w:szCs w:val="24"/>
        </w:rPr>
        <w:t xml:space="preserve"> </w:t>
      </w:r>
      <w:r w:rsidR="00EA5D11">
        <w:rPr>
          <w:rFonts w:ascii="Times New Roman" w:eastAsia="Calibri" w:hAnsi="Times New Roman" w:cs="Times New Roman"/>
          <w:bCs/>
          <w:sz w:val="24"/>
          <w:szCs w:val="24"/>
        </w:rPr>
        <w:t>в</w:t>
      </w:r>
      <w:r w:rsidR="00EA5D11" w:rsidRPr="00EA5D11">
        <w:rPr>
          <w:rFonts w:ascii="Times New Roman" w:eastAsia="Calibri" w:hAnsi="Times New Roman" w:cs="Times New Roman"/>
          <w:bCs/>
          <w:sz w:val="24"/>
          <w:szCs w:val="24"/>
        </w:rPr>
        <w:t>ысок</w:t>
      </w:r>
      <w:r w:rsidR="00EA5D11">
        <w:rPr>
          <w:rFonts w:ascii="Times New Roman" w:eastAsia="Calibri" w:hAnsi="Times New Roman" w:cs="Times New Roman"/>
          <w:bCs/>
          <w:sz w:val="24"/>
          <w:szCs w:val="24"/>
        </w:rPr>
        <w:t>ую</w:t>
      </w:r>
      <w:r w:rsidR="00EA5D11" w:rsidRPr="00EA5D11">
        <w:rPr>
          <w:rFonts w:ascii="Times New Roman" w:eastAsia="Calibri" w:hAnsi="Times New Roman" w:cs="Times New Roman"/>
          <w:bCs/>
          <w:sz w:val="24"/>
          <w:szCs w:val="24"/>
        </w:rPr>
        <w:t xml:space="preserve"> квалификаци</w:t>
      </w:r>
      <w:r w:rsidR="00EA5D11">
        <w:rPr>
          <w:rFonts w:ascii="Times New Roman" w:eastAsia="Calibri" w:hAnsi="Times New Roman" w:cs="Times New Roman"/>
          <w:bCs/>
          <w:sz w:val="24"/>
          <w:szCs w:val="24"/>
        </w:rPr>
        <w:t>ю</w:t>
      </w:r>
      <w:r w:rsidR="00EA5D11" w:rsidRPr="00EA5D11">
        <w:rPr>
          <w:rFonts w:ascii="Times New Roman" w:eastAsia="Calibri" w:hAnsi="Times New Roman" w:cs="Times New Roman"/>
          <w:bCs/>
          <w:sz w:val="24"/>
          <w:szCs w:val="24"/>
        </w:rPr>
        <w:t xml:space="preserve"> преподавателей</w:t>
      </w:r>
      <w:r w:rsidR="00EA5D11">
        <w:rPr>
          <w:rFonts w:ascii="Times New Roman" w:eastAsia="Calibri" w:hAnsi="Times New Roman" w:cs="Times New Roman"/>
          <w:bCs/>
          <w:sz w:val="24"/>
          <w:szCs w:val="24"/>
        </w:rPr>
        <w:t>, немаловажным мотивом выбора является наличие общежития и возможность переехать в другой город;</w:t>
      </w:r>
    </w:p>
    <w:p w14:paraId="4A1E716B" w14:textId="4C5F7732" w:rsidR="00EA5D11" w:rsidRPr="00EA5D11" w:rsidRDefault="00EA5D11" w:rsidP="00EA5D11">
      <w:pPr>
        <w:pStyle w:val="a6"/>
        <w:numPr>
          <w:ilvl w:val="0"/>
          <w:numId w:val="19"/>
        </w:numPr>
        <w:spacing w:after="120"/>
        <w:jc w:val="both"/>
        <w:rPr>
          <w:rFonts w:ascii="Times New Roman" w:eastAsia="Calibri" w:hAnsi="Times New Roman" w:cs="Times New Roman"/>
          <w:bCs/>
          <w:sz w:val="24"/>
          <w:szCs w:val="24"/>
        </w:rPr>
      </w:pPr>
      <w:r w:rsidRPr="00EA5D11">
        <w:rPr>
          <w:rFonts w:ascii="Times New Roman" w:eastAsia="Calibri" w:hAnsi="Times New Roman" w:cs="Times New Roman"/>
          <w:bCs/>
          <w:sz w:val="24"/>
          <w:szCs w:val="24"/>
        </w:rPr>
        <w:t>Казанский федеральный университет</w:t>
      </w:r>
      <w:r>
        <w:rPr>
          <w:rFonts w:ascii="Times New Roman" w:eastAsia="Calibri" w:hAnsi="Times New Roman" w:cs="Times New Roman"/>
          <w:bCs/>
          <w:sz w:val="24"/>
          <w:szCs w:val="24"/>
        </w:rPr>
        <w:t xml:space="preserve"> отличается в</w:t>
      </w:r>
      <w:r w:rsidRPr="00EA5D11">
        <w:rPr>
          <w:rFonts w:ascii="Times New Roman" w:eastAsia="Calibri" w:hAnsi="Times New Roman" w:cs="Times New Roman"/>
          <w:bCs/>
          <w:sz w:val="24"/>
          <w:szCs w:val="24"/>
        </w:rPr>
        <w:t>ысоки</w:t>
      </w:r>
      <w:r>
        <w:rPr>
          <w:rFonts w:ascii="Times New Roman" w:eastAsia="Calibri" w:hAnsi="Times New Roman" w:cs="Times New Roman"/>
          <w:bCs/>
          <w:sz w:val="24"/>
          <w:szCs w:val="24"/>
        </w:rPr>
        <w:t>м</w:t>
      </w:r>
      <w:r w:rsidRPr="00EA5D11">
        <w:rPr>
          <w:rFonts w:ascii="Times New Roman" w:eastAsia="Calibri" w:hAnsi="Times New Roman" w:cs="Times New Roman"/>
          <w:bCs/>
          <w:sz w:val="24"/>
          <w:szCs w:val="24"/>
        </w:rPr>
        <w:t xml:space="preserve"> уров</w:t>
      </w:r>
      <w:r>
        <w:rPr>
          <w:rFonts w:ascii="Times New Roman" w:eastAsia="Calibri" w:hAnsi="Times New Roman" w:cs="Times New Roman"/>
          <w:bCs/>
          <w:sz w:val="24"/>
          <w:szCs w:val="24"/>
        </w:rPr>
        <w:t>нем</w:t>
      </w:r>
      <w:r w:rsidRPr="00EA5D11">
        <w:rPr>
          <w:rFonts w:ascii="Times New Roman" w:eastAsia="Calibri" w:hAnsi="Times New Roman" w:cs="Times New Roman"/>
          <w:bCs/>
          <w:sz w:val="24"/>
          <w:szCs w:val="24"/>
        </w:rPr>
        <w:t xml:space="preserve"> подготовки по выбранной специальности</w:t>
      </w:r>
      <w:r>
        <w:rPr>
          <w:rFonts w:ascii="Times New Roman" w:eastAsia="Calibri" w:hAnsi="Times New Roman" w:cs="Times New Roman"/>
          <w:bCs/>
          <w:sz w:val="24"/>
          <w:szCs w:val="24"/>
        </w:rPr>
        <w:t>, предоставляет общежитие, возможность переехать в другой город;</w:t>
      </w:r>
    </w:p>
    <w:p w14:paraId="0CF202AC" w14:textId="7EC42FD8" w:rsidR="00EA5D11" w:rsidRPr="00EA5D11" w:rsidRDefault="00EA5D11" w:rsidP="00B474E2">
      <w:pPr>
        <w:pStyle w:val="a6"/>
        <w:numPr>
          <w:ilvl w:val="0"/>
          <w:numId w:val="19"/>
        </w:numPr>
        <w:spacing w:after="120"/>
        <w:jc w:val="both"/>
        <w:rPr>
          <w:rFonts w:ascii="Times New Roman" w:eastAsia="Calibri" w:hAnsi="Times New Roman" w:cs="Times New Roman"/>
          <w:bCs/>
          <w:sz w:val="24"/>
          <w:szCs w:val="24"/>
        </w:rPr>
      </w:pPr>
      <w:r w:rsidRPr="00EA5D11">
        <w:rPr>
          <w:rFonts w:ascii="Times New Roman" w:eastAsia="Calibri" w:hAnsi="Times New Roman" w:cs="Times New Roman"/>
          <w:bCs/>
          <w:sz w:val="24"/>
          <w:szCs w:val="24"/>
        </w:rPr>
        <w:t>СНИУ им. Королева</w:t>
      </w:r>
      <w:r w:rsidRPr="00EA5D11">
        <w:t xml:space="preserve"> </w:t>
      </w:r>
      <w:r w:rsidRPr="00EA5D11">
        <w:rPr>
          <w:rFonts w:ascii="Times New Roman" w:hAnsi="Times New Roman" w:cs="Times New Roman"/>
          <w:sz w:val="24"/>
          <w:szCs w:val="24"/>
        </w:rPr>
        <w:t>также как и Санкт-Петербургский государственный университет характеризуется</w:t>
      </w:r>
      <w:r>
        <w:t xml:space="preserve"> </w:t>
      </w:r>
      <w:r w:rsidRPr="00EA5D11">
        <w:rPr>
          <w:rFonts w:ascii="Times New Roman" w:eastAsia="Calibri" w:hAnsi="Times New Roman" w:cs="Times New Roman"/>
          <w:bCs/>
          <w:sz w:val="24"/>
          <w:szCs w:val="24"/>
        </w:rPr>
        <w:t xml:space="preserve">высоким уровнем подготовки по выбранной специальности, имеет хорошую репутация и материально-техническую базу, высококвалифицированных преподавателей; </w:t>
      </w:r>
    </w:p>
    <w:p w14:paraId="718925BD" w14:textId="5A3C921A" w:rsidR="006B19EE" w:rsidRPr="006B19EE" w:rsidRDefault="00EA5D11" w:rsidP="006B19EE">
      <w:pPr>
        <w:pStyle w:val="a6"/>
        <w:numPr>
          <w:ilvl w:val="0"/>
          <w:numId w:val="19"/>
        </w:numPr>
        <w:spacing w:after="120"/>
        <w:jc w:val="both"/>
        <w:rPr>
          <w:rFonts w:ascii="Times New Roman" w:eastAsia="Calibri" w:hAnsi="Times New Roman" w:cs="Times New Roman"/>
          <w:bCs/>
          <w:sz w:val="24"/>
          <w:szCs w:val="24"/>
        </w:rPr>
      </w:pPr>
      <w:r w:rsidRPr="00EA5D11">
        <w:rPr>
          <w:rFonts w:ascii="Times New Roman" w:eastAsia="Calibri" w:hAnsi="Times New Roman" w:cs="Times New Roman"/>
          <w:bCs/>
          <w:sz w:val="24"/>
          <w:szCs w:val="24"/>
        </w:rPr>
        <w:t>СГЭУ</w:t>
      </w:r>
      <w:r>
        <w:rPr>
          <w:rFonts w:ascii="Times New Roman" w:eastAsia="Calibri" w:hAnsi="Times New Roman" w:cs="Times New Roman"/>
          <w:bCs/>
          <w:sz w:val="24"/>
          <w:szCs w:val="24"/>
        </w:rPr>
        <w:t xml:space="preserve"> </w:t>
      </w:r>
      <w:r w:rsidR="006B19EE">
        <w:rPr>
          <w:rFonts w:ascii="Times New Roman" w:eastAsia="Calibri" w:hAnsi="Times New Roman" w:cs="Times New Roman"/>
          <w:bCs/>
          <w:sz w:val="24"/>
          <w:szCs w:val="24"/>
        </w:rPr>
        <w:t>имеет х</w:t>
      </w:r>
      <w:r w:rsidRPr="00EA5D11">
        <w:rPr>
          <w:rFonts w:ascii="Times New Roman" w:eastAsia="Calibri" w:hAnsi="Times New Roman" w:cs="Times New Roman"/>
          <w:bCs/>
          <w:sz w:val="24"/>
          <w:szCs w:val="24"/>
        </w:rPr>
        <w:t>орош</w:t>
      </w:r>
      <w:r w:rsidR="006B19EE">
        <w:rPr>
          <w:rFonts w:ascii="Times New Roman" w:eastAsia="Calibri" w:hAnsi="Times New Roman" w:cs="Times New Roman"/>
          <w:bCs/>
          <w:sz w:val="24"/>
          <w:szCs w:val="24"/>
        </w:rPr>
        <w:t xml:space="preserve">ую </w:t>
      </w:r>
      <w:r w:rsidRPr="00EA5D11">
        <w:rPr>
          <w:rFonts w:ascii="Times New Roman" w:eastAsia="Calibri" w:hAnsi="Times New Roman" w:cs="Times New Roman"/>
          <w:bCs/>
          <w:sz w:val="24"/>
          <w:szCs w:val="24"/>
        </w:rPr>
        <w:t>репутаци</w:t>
      </w:r>
      <w:r w:rsidR="006B19EE">
        <w:rPr>
          <w:rFonts w:ascii="Times New Roman" w:eastAsia="Calibri" w:hAnsi="Times New Roman" w:cs="Times New Roman"/>
          <w:bCs/>
          <w:sz w:val="24"/>
          <w:szCs w:val="24"/>
        </w:rPr>
        <w:t>ю, и удобное расположение (б</w:t>
      </w:r>
      <w:r w:rsidR="006B19EE" w:rsidRPr="006B19EE">
        <w:rPr>
          <w:rFonts w:ascii="Times New Roman" w:eastAsia="Calibri" w:hAnsi="Times New Roman" w:cs="Times New Roman"/>
          <w:bCs/>
          <w:sz w:val="24"/>
          <w:szCs w:val="24"/>
        </w:rPr>
        <w:t>лизко к дому</w:t>
      </w:r>
      <w:r w:rsidR="006B19EE">
        <w:rPr>
          <w:rFonts w:ascii="Times New Roman" w:eastAsia="Calibri" w:hAnsi="Times New Roman" w:cs="Times New Roman"/>
          <w:bCs/>
          <w:sz w:val="24"/>
          <w:szCs w:val="24"/>
        </w:rPr>
        <w:t>),</w:t>
      </w:r>
      <w:r w:rsidR="006B19EE" w:rsidRPr="006B19EE">
        <w:rPr>
          <w:rFonts w:ascii="Times New Roman" w:eastAsia="Calibri" w:hAnsi="Times New Roman" w:cs="Times New Roman"/>
          <w:bCs/>
          <w:sz w:val="24"/>
          <w:szCs w:val="24"/>
        </w:rPr>
        <w:t xml:space="preserve"> </w:t>
      </w:r>
      <w:r w:rsidR="006B19EE">
        <w:rPr>
          <w:rFonts w:ascii="Times New Roman" w:eastAsia="Calibri" w:hAnsi="Times New Roman" w:cs="Times New Roman"/>
          <w:bCs/>
          <w:sz w:val="24"/>
          <w:szCs w:val="24"/>
        </w:rPr>
        <w:t>предлагает доступную стоимость обучения;</w:t>
      </w:r>
    </w:p>
    <w:p w14:paraId="5838483F" w14:textId="522B1476" w:rsidR="006B19EE" w:rsidRPr="006B19EE" w:rsidRDefault="006B19EE" w:rsidP="006B19EE">
      <w:pPr>
        <w:pStyle w:val="a6"/>
        <w:numPr>
          <w:ilvl w:val="0"/>
          <w:numId w:val="19"/>
        </w:numPr>
        <w:spacing w:after="120"/>
        <w:jc w:val="both"/>
        <w:rPr>
          <w:rFonts w:ascii="Times New Roman" w:eastAsia="Calibri" w:hAnsi="Times New Roman" w:cs="Times New Roman"/>
          <w:bCs/>
          <w:sz w:val="24"/>
          <w:szCs w:val="24"/>
        </w:rPr>
      </w:pPr>
      <w:r w:rsidRPr="006B19EE">
        <w:rPr>
          <w:rFonts w:ascii="Times New Roman" w:eastAsia="SimSun" w:hAnsi="Times New Roman" w:cs="Times New Roman"/>
          <w:bCs/>
          <w:sz w:val="24"/>
          <w:szCs w:val="24"/>
          <w:lang w:eastAsia="zh-CN"/>
        </w:rPr>
        <w:t xml:space="preserve">СЮИ ФСИН </w:t>
      </w:r>
      <w:r>
        <w:rPr>
          <w:rFonts w:ascii="Times New Roman" w:eastAsia="SimSun" w:hAnsi="Times New Roman" w:cs="Times New Roman"/>
          <w:bCs/>
          <w:sz w:val="24"/>
          <w:szCs w:val="24"/>
          <w:lang w:eastAsia="zh-CN"/>
        </w:rPr>
        <w:t xml:space="preserve">имеет те специальности, которые можно получить </w:t>
      </w:r>
      <w:r w:rsidR="0032066A">
        <w:rPr>
          <w:rFonts w:ascii="Times New Roman" w:eastAsia="SimSun" w:hAnsi="Times New Roman" w:cs="Times New Roman"/>
          <w:bCs/>
          <w:sz w:val="24"/>
          <w:szCs w:val="24"/>
          <w:lang w:eastAsia="zh-CN"/>
        </w:rPr>
        <w:t>только здесь, имеет достаточное количество бюджетных мест, общежитие, предлагает д</w:t>
      </w:r>
      <w:r w:rsidRPr="006B19EE">
        <w:rPr>
          <w:rFonts w:ascii="Times New Roman" w:eastAsia="SimSun" w:hAnsi="Times New Roman" w:cs="Times New Roman"/>
          <w:bCs/>
          <w:sz w:val="24"/>
          <w:szCs w:val="24"/>
          <w:lang w:eastAsia="zh-CN"/>
        </w:rPr>
        <w:t>оступн</w:t>
      </w:r>
      <w:r w:rsidR="0032066A">
        <w:rPr>
          <w:rFonts w:ascii="Times New Roman" w:eastAsia="SimSun" w:hAnsi="Times New Roman" w:cs="Times New Roman"/>
          <w:bCs/>
          <w:sz w:val="24"/>
          <w:szCs w:val="24"/>
          <w:lang w:eastAsia="zh-CN"/>
        </w:rPr>
        <w:t>ую</w:t>
      </w:r>
      <w:r w:rsidRPr="006B19EE">
        <w:rPr>
          <w:rFonts w:ascii="Times New Roman" w:eastAsia="SimSun" w:hAnsi="Times New Roman" w:cs="Times New Roman"/>
          <w:bCs/>
          <w:sz w:val="24"/>
          <w:szCs w:val="24"/>
          <w:lang w:eastAsia="zh-CN"/>
        </w:rPr>
        <w:t xml:space="preserve"> стоимость обучения</w:t>
      </w:r>
      <w:r w:rsidR="0032066A">
        <w:rPr>
          <w:rFonts w:ascii="Times New Roman" w:eastAsia="SimSun" w:hAnsi="Times New Roman" w:cs="Times New Roman"/>
          <w:bCs/>
          <w:sz w:val="24"/>
          <w:szCs w:val="24"/>
          <w:lang w:eastAsia="zh-CN"/>
        </w:rPr>
        <w:t>, обеспечивает в</w:t>
      </w:r>
      <w:r w:rsidR="0032066A" w:rsidRPr="006B19EE">
        <w:rPr>
          <w:rFonts w:ascii="Times New Roman" w:eastAsia="SimSun" w:hAnsi="Times New Roman" w:cs="Times New Roman"/>
          <w:bCs/>
          <w:sz w:val="24"/>
          <w:szCs w:val="24"/>
          <w:lang w:eastAsia="zh-CN"/>
        </w:rPr>
        <w:t>озможность трудоустройства после окончания обучения</w:t>
      </w:r>
      <w:r w:rsidR="0032066A">
        <w:rPr>
          <w:rFonts w:ascii="Times New Roman" w:eastAsia="SimSun" w:hAnsi="Times New Roman" w:cs="Times New Roman"/>
          <w:bCs/>
          <w:sz w:val="24"/>
          <w:szCs w:val="24"/>
          <w:lang w:eastAsia="zh-CN"/>
        </w:rPr>
        <w:t>;</w:t>
      </w:r>
    </w:p>
    <w:p w14:paraId="02387042" w14:textId="60888080" w:rsidR="006B19EE" w:rsidRPr="006B19EE" w:rsidRDefault="006B19EE" w:rsidP="006B19EE">
      <w:pPr>
        <w:pStyle w:val="a6"/>
        <w:numPr>
          <w:ilvl w:val="0"/>
          <w:numId w:val="19"/>
        </w:numPr>
        <w:spacing w:after="120"/>
        <w:jc w:val="both"/>
        <w:rPr>
          <w:rFonts w:ascii="Times New Roman" w:eastAsia="Calibri" w:hAnsi="Times New Roman" w:cs="Times New Roman"/>
          <w:bCs/>
          <w:sz w:val="24"/>
          <w:szCs w:val="24"/>
        </w:rPr>
      </w:pPr>
      <w:r w:rsidRPr="006B19EE">
        <w:rPr>
          <w:rFonts w:ascii="Times New Roman" w:eastAsia="Calibri" w:hAnsi="Times New Roman" w:cs="Times New Roman"/>
          <w:bCs/>
          <w:sz w:val="24"/>
          <w:szCs w:val="24"/>
        </w:rPr>
        <w:t xml:space="preserve">СГСПУ </w:t>
      </w:r>
      <w:r w:rsidR="0032066A">
        <w:rPr>
          <w:rFonts w:ascii="Times New Roman" w:eastAsia="Calibri" w:hAnsi="Times New Roman" w:cs="Times New Roman"/>
          <w:bCs/>
          <w:sz w:val="24"/>
          <w:szCs w:val="24"/>
        </w:rPr>
        <w:t>также предоставляет в</w:t>
      </w:r>
      <w:r w:rsidRPr="006B19EE">
        <w:rPr>
          <w:rFonts w:ascii="Times New Roman" w:eastAsia="Calibri" w:hAnsi="Times New Roman" w:cs="Times New Roman"/>
          <w:bCs/>
          <w:sz w:val="24"/>
          <w:szCs w:val="24"/>
        </w:rPr>
        <w:t>озможность трудоустройства после окончания обучения</w:t>
      </w:r>
      <w:r w:rsidR="0032066A">
        <w:rPr>
          <w:rFonts w:ascii="Times New Roman" w:eastAsia="Calibri" w:hAnsi="Times New Roman" w:cs="Times New Roman"/>
          <w:bCs/>
          <w:sz w:val="24"/>
          <w:szCs w:val="24"/>
        </w:rPr>
        <w:t>, н</w:t>
      </w:r>
      <w:r w:rsidRPr="006B19EE">
        <w:rPr>
          <w:rFonts w:ascii="Times New Roman" w:eastAsia="Calibri" w:hAnsi="Times New Roman" w:cs="Times New Roman"/>
          <w:bCs/>
          <w:sz w:val="24"/>
          <w:szCs w:val="24"/>
        </w:rPr>
        <w:t>етрудно поступить</w:t>
      </w:r>
      <w:r w:rsidR="0032066A">
        <w:rPr>
          <w:rFonts w:ascii="Times New Roman" w:eastAsia="Calibri" w:hAnsi="Times New Roman" w:cs="Times New Roman"/>
          <w:bCs/>
          <w:sz w:val="24"/>
          <w:szCs w:val="24"/>
        </w:rPr>
        <w:t xml:space="preserve">, </w:t>
      </w:r>
      <w:r w:rsidRPr="006B19EE">
        <w:rPr>
          <w:rFonts w:ascii="Times New Roman" w:eastAsia="Calibri" w:hAnsi="Times New Roman" w:cs="Times New Roman"/>
          <w:bCs/>
          <w:sz w:val="24"/>
          <w:szCs w:val="24"/>
        </w:rPr>
        <w:t>специальност</w:t>
      </w:r>
      <w:r w:rsidR="0032066A">
        <w:rPr>
          <w:rFonts w:ascii="Times New Roman" w:eastAsia="Calibri" w:hAnsi="Times New Roman" w:cs="Times New Roman"/>
          <w:bCs/>
          <w:sz w:val="24"/>
          <w:szCs w:val="24"/>
        </w:rPr>
        <w:t xml:space="preserve">и, которые </w:t>
      </w:r>
      <w:r w:rsidRPr="006B19EE">
        <w:rPr>
          <w:rFonts w:ascii="Times New Roman" w:eastAsia="Calibri" w:hAnsi="Times New Roman" w:cs="Times New Roman"/>
          <w:bCs/>
          <w:sz w:val="24"/>
          <w:szCs w:val="24"/>
        </w:rPr>
        <w:t>можно получить только в этом учебном заведении</w:t>
      </w:r>
      <w:r w:rsidR="0032066A">
        <w:rPr>
          <w:rFonts w:ascii="Times New Roman" w:eastAsia="Calibri" w:hAnsi="Times New Roman" w:cs="Times New Roman"/>
          <w:bCs/>
          <w:sz w:val="24"/>
          <w:szCs w:val="24"/>
        </w:rPr>
        <w:t>, а также большое количество</w:t>
      </w:r>
      <w:r>
        <w:rPr>
          <w:rFonts w:ascii="Times New Roman" w:eastAsia="Calibri" w:hAnsi="Times New Roman" w:cs="Times New Roman"/>
          <w:bCs/>
          <w:sz w:val="24"/>
          <w:szCs w:val="24"/>
        </w:rPr>
        <w:t xml:space="preserve"> </w:t>
      </w:r>
      <w:r w:rsidRPr="006B19EE">
        <w:rPr>
          <w:rFonts w:ascii="Times New Roman" w:eastAsia="Calibri" w:hAnsi="Times New Roman" w:cs="Times New Roman"/>
          <w:bCs/>
          <w:sz w:val="24"/>
          <w:szCs w:val="24"/>
        </w:rPr>
        <w:t>бюджетных мест</w:t>
      </w:r>
      <w:r w:rsidR="0032066A">
        <w:rPr>
          <w:rFonts w:ascii="Times New Roman" w:eastAsia="Calibri" w:hAnsi="Times New Roman" w:cs="Times New Roman"/>
          <w:bCs/>
          <w:sz w:val="24"/>
          <w:szCs w:val="24"/>
        </w:rPr>
        <w:t>;</w:t>
      </w:r>
    </w:p>
    <w:p w14:paraId="4A373F82" w14:textId="27107F7C" w:rsidR="006B19EE" w:rsidRPr="006B19EE" w:rsidRDefault="006B19EE" w:rsidP="006B19EE">
      <w:pPr>
        <w:pStyle w:val="a6"/>
        <w:numPr>
          <w:ilvl w:val="0"/>
          <w:numId w:val="19"/>
        </w:numPr>
        <w:spacing w:after="120"/>
        <w:jc w:val="both"/>
        <w:rPr>
          <w:rFonts w:ascii="Times New Roman" w:eastAsia="Calibri" w:hAnsi="Times New Roman" w:cs="Times New Roman"/>
          <w:bCs/>
          <w:sz w:val="24"/>
          <w:szCs w:val="24"/>
        </w:rPr>
      </w:pPr>
      <w:proofErr w:type="spellStart"/>
      <w:r w:rsidRPr="006B19EE">
        <w:rPr>
          <w:rFonts w:ascii="Times New Roman" w:eastAsia="Calibri" w:hAnsi="Times New Roman" w:cs="Times New Roman"/>
          <w:bCs/>
          <w:sz w:val="24"/>
          <w:szCs w:val="24"/>
        </w:rPr>
        <w:t>СамГМУ</w:t>
      </w:r>
      <w:proofErr w:type="spellEnd"/>
      <w:r>
        <w:rPr>
          <w:rFonts w:ascii="Times New Roman" w:eastAsia="Calibri" w:hAnsi="Times New Roman" w:cs="Times New Roman"/>
          <w:bCs/>
          <w:sz w:val="24"/>
          <w:szCs w:val="24"/>
        </w:rPr>
        <w:t xml:space="preserve"> </w:t>
      </w:r>
      <w:r w:rsidR="0032066A">
        <w:rPr>
          <w:rFonts w:ascii="Times New Roman" w:eastAsia="Calibri" w:hAnsi="Times New Roman" w:cs="Times New Roman"/>
          <w:bCs/>
          <w:sz w:val="24"/>
          <w:szCs w:val="24"/>
        </w:rPr>
        <w:t xml:space="preserve">имеет высококвалифицированных преподавателей, </w:t>
      </w:r>
      <w:r w:rsidR="00BF4237">
        <w:rPr>
          <w:rFonts w:ascii="Times New Roman" w:eastAsia="Calibri" w:hAnsi="Times New Roman" w:cs="Times New Roman"/>
          <w:bCs/>
          <w:sz w:val="24"/>
          <w:szCs w:val="24"/>
        </w:rPr>
        <w:t xml:space="preserve">особые </w:t>
      </w:r>
      <w:r w:rsidR="0032066A">
        <w:rPr>
          <w:rFonts w:ascii="Times New Roman" w:eastAsia="Calibri" w:hAnsi="Times New Roman" w:cs="Times New Roman"/>
          <w:bCs/>
          <w:sz w:val="24"/>
          <w:szCs w:val="24"/>
        </w:rPr>
        <w:t>специальности</w:t>
      </w:r>
      <w:r w:rsidR="00BF4237">
        <w:rPr>
          <w:rFonts w:ascii="Times New Roman" w:eastAsia="Calibri" w:hAnsi="Times New Roman" w:cs="Times New Roman"/>
          <w:bCs/>
          <w:sz w:val="24"/>
          <w:szCs w:val="24"/>
        </w:rPr>
        <w:t>, которые можно получить только в стенах этого учебного заведения, предоставляет в</w:t>
      </w:r>
      <w:r w:rsidRPr="006B19EE">
        <w:rPr>
          <w:rFonts w:ascii="Times New Roman" w:eastAsia="Calibri" w:hAnsi="Times New Roman" w:cs="Times New Roman"/>
          <w:bCs/>
          <w:sz w:val="24"/>
          <w:szCs w:val="24"/>
        </w:rPr>
        <w:t>озможность трудоустройства после окончания обучения</w:t>
      </w:r>
      <w:r w:rsidR="00BF4237">
        <w:rPr>
          <w:rFonts w:ascii="Times New Roman" w:eastAsia="Calibri" w:hAnsi="Times New Roman" w:cs="Times New Roman"/>
          <w:bCs/>
          <w:sz w:val="24"/>
          <w:szCs w:val="24"/>
        </w:rPr>
        <w:t>;</w:t>
      </w:r>
    </w:p>
    <w:p w14:paraId="5560898B" w14:textId="6A8BF390" w:rsidR="006B19EE" w:rsidRPr="006B19EE" w:rsidRDefault="006B19EE" w:rsidP="006B19EE">
      <w:pPr>
        <w:pStyle w:val="a6"/>
        <w:numPr>
          <w:ilvl w:val="0"/>
          <w:numId w:val="19"/>
        </w:numPr>
        <w:spacing w:after="120"/>
        <w:jc w:val="both"/>
        <w:rPr>
          <w:rFonts w:ascii="Times New Roman" w:eastAsia="Calibri" w:hAnsi="Times New Roman" w:cs="Times New Roman"/>
          <w:bCs/>
          <w:sz w:val="24"/>
          <w:szCs w:val="24"/>
        </w:rPr>
      </w:pPr>
      <w:r w:rsidRPr="006B19EE">
        <w:rPr>
          <w:rFonts w:ascii="Times New Roman" w:eastAsia="Calibri" w:hAnsi="Times New Roman" w:cs="Times New Roman"/>
          <w:bCs/>
          <w:sz w:val="24"/>
          <w:szCs w:val="24"/>
        </w:rPr>
        <w:lastRenderedPageBreak/>
        <w:t>ПГУТИ</w:t>
      </w:r>
      <w:r>
        <w:rPr>
          <w:rFonts w:ascii="Times New Roman" w:eastAsia="Calibri" w:hAnsi="Times New Roman" w:cs="Times New Roman"/>
          <w:bCs/>
          <w:sz w:val="24"/>
          <w:szCs w:val="24"/>
        </w:rPr>
        <w:t xml:space="preserve"> </w:t>
      </w:r>
      <w:r w:rsidR="00BF4237">
        <w:rPr>
          <w:rFonts w:ascii="Times New Roman" w:eastAsia="Calibri" w:hAnsi="Times New Roman" w:cs="Times New Roman"/>
          <w:bCs/>
          <w:sz w:val="24"/>
          <w:szCs w:val="24"/>
        </w:rPr>
        <w:t>привлекает старшеклассников л</w:t>
      </w:r>
      <w:r w:rsidR="006F7A37">
        <w:rPr>
          <w:rFonts w:ascii="Times New Roman" w:eastAsia="Calibri" w:hAnsi="Times New Roman" w:cs="Times New Roman"/>
          <w:bCs/>
          <w:sz w:val="24"/>
          <w:szCs w:val="24"/>
        </w:rPr>
        <w:t>е</w:t>
      </w:r>
      <w:r w:rsidR="00BF4237">
        <w:rPr>
          <w:rFonts w:ascii="Times New Roman" w:eastAsia="Calibri" w:hAnsi="Times New Roman" w:cs="Times New Roman"/>
          <w:bCs/>
          <w:sz w:val="24"/>
          <w:szCs w:val="24"/>
        </w:rPr>
        <w:t>гкостью поступления, удобным расположением (близко к дому) и достаточным количеством бюджетных мест;</w:t>
      </w:r>
    </w:p>
    <w:p w14:paraId="3B5D2A12" w14:textId="4E44A33A" w:rsidR="00EA5D11" w:rsidRDefault="006B19EE" w:rsidP="00EA5D11">
      <w:pPr>
        <w:pStyle w:val="a6"/>
        <w:numPr>
          <w:ilvl w:val="0"/>
          <w:numId w:val="19"/>
        </w:numPr>
        <w:spacing w:after="120"/>
        <w:jc w:val="both"/>
        <w:rPr>
          <w:rFonts w:ascii="Times New Roman" w:eastAsia="Calibri" w:hAnsi="Times New Roman" w:cs="Times New Roman"/>
          <w:bCs/>
          <w:sz w:val="24"/>
          <w:szCs w:val="24"/>
        </w:rPr>
      </w:pPr>
      <w:r w:rsidRPr="006B19EE">
        <w:rPr>
          <w:rFonts w:ascii="Times New Roman" w:eastAsia="Calibri" w:hAnsi="Times New Roman" w:cs="Times New Roman"/>
          <w:bCs/>
          <w:sz w:val="24"/>
          <w:szCs w:val="24"/>
        </w:rPr>
        <w:t>ТГУ</w:t>
      </w:r>
      <w:r>
        <w:rPr>
          <w:rFonts w:ascii="Times New Roman" w:eastAsia="Calibri" w:hAnsi="Times New Roman" w:cs="Times New Roman"/>
          <w:bCs/>
          <w:sz w:val="24"/>
          <w:szCs w:val="24"/>
        </w:rPr>
        <w:t xml:space="preserve"> </w:t>
      </w:r>
      <w:r w:rsidR="00BF4237">
        <w:rPr>
          <w:rFonts w:ascii="Times New Roman" w:eastAsia="Calibri" w:hAnsi="Times New Roman" w:cs="Times New Roman"/>
          <w:bCs/>
          <w:sz w:val="24"/>
          <w:szCs w:val="24"/>
        </w:rPr>
        <w:t xml:space="preserve">также как и </w:t>
      </w:r>
      <w:r w:rsidR="00BF4237" w:rsidRPr="00BF4237">
        <w:rPr>
          <w:rFonts w:ascii="Times New Roman" w:eastAsia="Calibri" w:hAnsi="Times New Roman" w:cs="Times New Roman"/>
          <w:bCs/>
          <w:sz w:val="24"/>
          <w:szCs w:val="24"/>
        </w:rPr>
        <w:t xml:space="preserve">Поволжский государственный университет телекоммуникаций и информатики </w:t>
      </w:r>
      <w:r w:rsidR="00BF4237">
        <w:rPr>
          <w:rFonts w:ascii="Times New Roman" w:eastAsia="Calibri" w:hAnsi="Times New Roman" w:cs="Times New Roman"/>
          <w:bCs/>
          <w:sz w:val="24"/>
          <w:szCs w:val="24"/>
        </w:rPr>
        <w:t>отличается тем, что сюда н</w:t>
      </w:r>
      <w:r w:rsidRPr="006B19EE">
        <w:rPr>
          <w:rFonts w:ascii="Times New Roman" w:eastAsia="Calibri" w:hAnsi="Times New Roman" w:cs="Times New Roman"/>
          <w:bCs/>
          <w:sz w:val="24"/>
          <w:szCs w:val="24"/>
        </w:rPr>
        <w:t>етрудно поступить</w:t>
      </w:r>
      <w:r w:rsidR="00BF4237">
        <w:rPr>
          <w:rFonts w:ascii="Times New Roman" w:eastAsia="Calibri" w:hAnsi="Times New Roman" w:cs="Times New Roman"/>
          <w:bCs/>
          <w:sz w:val="24"/>
          <w:szCs w:val="24"/>
        </w:rPr>
        <w:t xml:space="preserve">, </w:t>
      </w:r>
      <w:proofErr w:type="gramStart"/>
      <w:r w:rsidR="00BF4237">
        <w:rPr>
          <w:rFonts w:ascii="Times New Roman" w:eastAsia="Calibri" w:hAnsi="Times New Roman" w:cs="Times New Roman"/>
          <w:bCs/>
          <w:sz w:val="24"/>
          <w:szCs w:val="24"/>
        </w:rPr>
        <w:t>университете</w:t>
      </w:r>
      <w:proofErr w:type="gramEnd"/>
      <w:r w:rsidR="00BF4237">
        <w:rPr>
          <w:rFonts w:ascii="Times New Roman" w:eastAsia="Calibri" w:hAnsi="Times New Roman" w:cs="Times New Roman"/>
          <w:bCs/>
          <w:sz w:val="24"/>
          <w:szCs w:val="24"/>
        </w:rPr>
        <w:t xml:space="preserve"> предлагает доступную стоимость обучения и удобное расположение (б</w:t>
      </w:r>
      <w:r w:rsidRPr="006B19EE">
        <w:rPr>
          <w:rFonts w:ascii="Times New Roman" w:eastAsia="Calibri" w:hAnsi="Times New Roman" w:cs="Times New Roman"/>
          <w:bCs/>
          <w:sz w:val="24"/>
          <w:szCs w:val="24"/>
        </w:rPr>
        <w:t>лизко к дому)</w:t>
      </w:r>
      <w:r>
        <w:rPr>
          <w:rFonts w:ascii="Times New Roman" w:eastAsia="Calibri" w:hAnsi="Times New Roman" w:cs="Times New Roman"/>
          <w:bCs/>
          <w:sz w:val="24"/>
          <w:szCs w:val="24"/>
        </w:rPr>
        <w:t>.</w:t>
      </w:r>
    </w:p>
    <w:p w14:paraId="3A36D252" w14:textId="77777777" w:rsidR="002368EA" w:rsidRPr="002368EA" w:rsidRDefault="002368EA" w:rsidP="002368EA">
      <w:pPr>
        <w:spacing w:after="120"/>
        <w:jc w:val="both"/>
        <w:rPr>
          <w:rFonts w:ascii="Times New Roman" w:eastAsia="Calibri" w:hAnsi="Times New Roman" w:cs="Times New Roman"/>
          <w:bCs/>
          <w:sz w:val="24"/>
          <w:szCs w:val="24"/>
        </w:rPr>
      </w:pPr>
    </w:p>
    <w:p w14:paraId="25D21BE7" w14:textId="521E8ECF" w:rsidR="00FA508A" w:rsidRPr="00310BCC" w:rsidRDefault="00FA508A" w:rsidP="00402CF4">
      <w:pPr>
        <w:pStyle w:val="1"/>
        <w:numPr>
          <w:ilvl w:val="0"/>
          <w:numId w:val="10"/>
        </w:numPr>
      </w:pPr>
      <w:bookmarkStart w:id="34" w:name="_Toc109398231"/>
      <w:r w:rsidRPr="00310BCC">
        <w:rPr>
          <w:rStyle w:val="10"/>
          <w:b/>
        </w:rPr>
        <w:t>КАНАЛЫ ПОЛУЧЕНИЯ ИНФОРМАЦИИ ОБ ОБРАЗОВАТЕЛЬНЫХ ОРГАНИЗАЦИЯХ</w:t>
      </w:r>
      <w:bookmarkEnd w:id="34"/>
      <w:r w:rsidRPr="00310BCC">
        <w:rPr>
          <w:rStyle w:val="10"/>
          <w:b/>
        </w:rPr>
        <w:t xml:space="preserve"> </w:t>
      </w:r>
    </w:p>
    <w:p w14:paraId="08853228" w14:textId="092E9BBB" w:rsidR="00FA508A" w:rsidRPr="00FA508A" w:rsidRDefault="00FA508A" w:rsidP="003C3B3A">
      <w:pPr>
        <w:spacing w:after="120"/>
        <w:contextualSpacing/>
        <w:jc w:val="both"/>
        <w:rPr>
          <w:rFonts w:ascii="Times New Roman" w:eastAsia="Calibri" w:hAnsi="Times New Roman" w:cs="Times New Roman"/>
          <w:color w:val="000000"/>
          <w:sz w:val="24"/>
          <w:szCs w:val="24"/>
        </w:rPr>
      </w:pPr>
      <w:r w:rsidRPr="00FA508A">
        <w:rPr>
          <w:rFonts w:ascii="Times New Roman" w:hAnsi="Times New Roman" w:cs="Times New Roman"/>
          <w:sz w:val="24"/>
          <w:szCs w:val="24"/>
        </w:rPr>
        <w:tab/>
        <w:t xml:space="preserve">Источники информации об учебном заведении можно считать каналами и инструментами влияния на мотивацию </w:t>
      </w:r>
      <w:proofErr w:type="gramStart"/>
      <w:r w:rsidRPr="00FA508A">
        <w:rPr>
          <w:rFonts w:ascii="Times New Roman" w:hAnsi="Times New Roman" w:cs="Times New Roman"/>
          <w:sz w:val="24"/>
          <w:szCs w:val="24"/>
        </w:rPr>
        <w:t>поступающих</w:t>
      </w:r>
      <w:proofErr w:type="gramEnd"/>
      <w:r w:rsidRPr="00FA508A">
        <w:rPr>
          <w:rFonts w:ascii="Times New Roman" w:hAnsi="Times New Roman" w:cs="Times New Roman"/>
          <w:sz w:val="24"/>
          <w:szCs w:val="24"/>
        </w:rPr>
        <w:t xml:space="preserve">. </w:t>
      </w:r>
      <w:r w:rsidRPr="00FA508A">
        <w:rPr>
          <w:rFonts w:ascii="Times New Roman" w:eastAsia="Calibri" w:hAnsi="Times New Roman" w:cs="Times New Roman"/>
          <w:color w:val="000000"/>
          <w:sz w:val="24"/>
          <w:szCs w:val="24"/>
        </w:rPr>
        <w:t xml:space="preserve">Рассмотрим информационные каналы, откуда были получены сведения об образовательной организации. В анализе используются данные об учебном заведении, названным первым в вопросе о выбранной </w:t>
      </w:r>
      <w:r w:rsidR="006F7A37">
        <w:rPr>
          <w:rFonts w:ascii="Times New Roman" w:eastAsia="Calibri" w:hAnsi="Times New Roman" w:cs="Times New Roman"/>
          <w:color w:val="000000"/>
          <w:sz w:val="24"/>
          <w:szCs w:val="24"/>
        </w:rPr>
        <w:t xml:space="preserve">для дальнейшего обучения </w:t>
      </w:r>
      <w:r w:rsidRPr="00FA508A">
        <w:rPr>
          <w:rFonts w:ascii="Times New Roman" w:eastAsia="Calibri" w:hAnsi="Times New Roman" w:cs="Times New Roman"/>
          <w:color w:val="000000"/>
          <w:sz w:val="24"/>
          <w:szCs w:val="24"/>
        </w:rPr>
        <w:t>организации.</w:t>
      </w:r>
    </w:p>
    <w:p w14:paraId="78E1D5B6" w14:textId="125039CF" w:rsidR="00FA508A" w:rsidRPr="00FA508A" w:rsidRDefault="00FA508A" w:rsidP="003C3B3A">
      <w:pPr>
        <w:spacing w:after="120"/>
        <w:ind w:firstLine="900"/>
        <w:contextualSpacing/>
        <w:jc w:val="right"/>
        <w:rPr>
          <w:rFonts w:ascii="Times New Roman" w:eastAsia="Calibri" w:hAnsi="Times New Roman" w:cs="Times New Roman"/>
          <w:color w:val="000000"/>
          <w:sz w:val="24"/>
          <w:szCs w:val="24"/>
        </w:rPr>
      </w:pPr>
      <w:r w:rsidRPr="00FA508A">
        <w:rPr>
          <w:rFonts w:ascii="Times New Roman" w:eastAsia="Calibri" w:hAnsi="Times New Roman" w:cs="Times New Roman"/>
          <w:color w:val="000000"/>
          <w:sz w:val="24"/>
          <w:szCs w:val="24"/>
        </w:rPr>
        <w:t>Диаграмма</w:t>
      </w:r>
      <w:r w:rsidR="00730501">
        <w:rPr>
          <w:rFonts w:ascii="Times New Roman" w:eastAsia="Calibri" w:hAnsi="Times New Roman" w:cs="Times New Roman"/>
          <w:color w:val="000000"/>
          <w:sz w:val="24"/>
          <w:szCs w:val="24"/>
        </w:rPr>
        <w:t xml:space="preserve"> 48</w:t>
      </w:r>
      <w:r w:rsidRPr="00FA508A">
        <w:rPr>
          <w:rFonts w:ascii="Times New Roman" w:eastAsia="Calibri" w:hAnsi="Times New Roman" w:cs="Times New Roman"/>
          <w:color w:val="000000"/>
          <w:sz w:val="24"/>
          <w:szCs w:val="24"/>
        </w:rPr>
        <w:t xml:space="preserve"> </w:t>
      </w:r>
    </w:p>
    <w:p w14:paraId="0AD09544" w14:textId="5D8164B0" w:rsidR="00FA508A" w:rsidRPr="00FA508A" w:rsidRDefault="00FA508A" w:rsidP="006F7A37">
      <w:pPr>
        <w:spacing w:after="120"/>
        <w:contextualSpacing/>
        <w:jc w:val="center"/>
      </w:pPr>
      <w:proofErr w:type="gramStart"/>
      <w:r w:rsidRPr="00FA508A">
        <w:rPr>
          <w:rFonts w:ascii="Times New Roman" w:eastAsia="Times New Roman" w:hAnsi="Times New Roman" w:cs="Times New Roman"/>
          <w:b/>
          <w:bCs/>
          <w:sz w:val="24"/>
          <w:szCs w:val="24"/>
          <w:lang w:eastAsia="ru-RU"/>
        </w:rPr>
        <w:t>Распределение ответов на вопрос «</w:t>
      </w:r>
      <w:r w:rsidRPr="00FA508A">
        <w:rPr>
          <w:rFonts w:ascii="Times New Roman" w:eastAsia="SimSun" w:hAnsi="Times New Roman" w:cs="Times New Roman"/>
          <w:b/>
          <w:i/>
          <w:sz w:val="24"/>
          <w:szCs w:val="24"/>
          <w:lang w:eastAsia="zh-CN"/>
        </w:rPr>
        <w:t xml:space="preserve">Откуда </w:t>
      </w:r>
      <w:r w:rsidR="006F7A37">
        <w:rPr>
          <w:rFonts w:ascii="Times New Roman" w:eastAsia="SimSun" w:hAnsi="Times New Roman" w:cs="Times New Roman"/>
          <w:b/>
          <w:i/>
          <w:sz w:val="24"/>
          <w:szCs w:val="24"/>
          <w:lang w:eastAsia="zh-CN"/>
        </w:rPr>
        <w:t>В</w:t>
      </w:r>
      <w:r w:rsidRPr="00FA508A">
        <w:rPr>
          <w:rFonts w:ascii="Times New Roman" w:eastAsia="SimSun" w:hAnsi="Times New Roman" w:cs="Times New Roman"/>
          <w:b/>
          <w:i/>
          <w:sz w:val="24"/>
          <w:szCs w:val="24"/>
          <w:lang w:eastAsia="zh-CN"/>
        </w:rPr>
        <w:t>ы получили информацию об учебном заведении</w:t>
      </w:r>
      <w:r w:rsidRPr="00FA508A">
        <w:rPr>
          <w:rFonts w:ascii="Times New Roman" w:eastAsia="Times New Roman" w:hAnsi="Times New Roman" w:cs="Times New Roman"/>
          <w:b/>
          <w:bCs/>
          <w:i/>
          <w:sz w:val="24"/>
          <w:szCs w:val="24"/>
          <w:lang w:eastAsia="ru-RU"/>
        </w:rPr>
        <w:t>?</w:t>
      </w:r>
      <w:r w:rsidRPr="00FA508A">
        <w:rPr>
          <w:rFonts w:ascii="Times New Roman" w:eastAsia="Times New Roman" w:hAnsi="Times New Roman" w:cs="Times New Roman"/>
          <w:b/>
          <w:bCs/>
          <w:sz w:val="24"/>
          <w:szCs w:val="24"/>
          <w:lang w:eastAsia="ru-RU"/>
        </w:rPr>
        <w:t>»</w:t>
      </w:r>
      <w:r w:rsidRPr="00FA508A">
        <w:rPr>
          <w:rFonts w:ascii="Times New Roman" w:eastAsia="Times New Roman" w:hAnsi="Times New Roman" w:cs="Times New Roman"/>
          <w:sz w:val="24"/>
          <w:szCs w:val="24"/>
          <w:lang w:eastAsia="ru-RU"/>
        </w:rPr>
        <w:t xml:space="preserve"> (в % от определившихся с выбором организации, </w:t>
      </w:r>
      <w:r w:rsidRPr="00FA508A">
        <w:rPr>
          <w:rFonts w:ascii="Times New Roman" w:eastAsia="Times New Roman" w:hAnsi="Times New Roman" w:cs="Times New Roman"/>
          <w:sz w:val="24"/>
          <w:szCs w:val="24"/>
          <w:lang w:val="en-US" w:eastAsia="ru-RU"/>
        </w:rPr>
        <w:t>N</w:t>
      </w:r>
      <w:r w:rsidRPr="00FA508A">
        <w:rPr>
          <w:rFonts w:ascii="Times New Roman" w:eastAsia="Times New Roman" w:hAnsi="Times New Roman" w:cs="Times New Roman"/>
          <w:sz w:val="24"/>
          <w:szCs w:val="24"/>
          <w:lang w:eastAsia="ru-RU"/>
        </w:rPr>
        <w:t>=7519)</w:t>
      </w:r>
      <w:proofErr w:type="gramEnd"/>
    </w:p>
    <w:p w14:paraId="7EFB05C6" w14:textId="77777777" w:rsidR="00FA508A" w:rsidRPr="00FA508A" w:rsidRDefault="00FA508A" w:rsidP="00BE07EC">
      <w:pPr>
        <w:spacing w:after="120"/>
        <w:contextualSpacing/>
        <w:jc w:val="center"/>
      </w:pPr>
      <w:r w:rsidRPr="00FA508A">
        <w:rPr>
          <w:rFonts w:ascii="Times New Roman" w:eastAsia="Times New Roman" w:hAnsi="Times New Roman"/>
          <w:noProof/>
          <w:sz w:val="24"/>
          <w:szCs w:val="24"/>
          <w:lang w:eastAsia="ru-RU"/>
        </w:rPr>
        <w:drawing>
          <wp:inline distT="0" distB="0" distL="0" distR="0" wp14:anchorId="7E02E1CB" wp14:editId="79D28D7F">
            <wp:extent cx="5449824" cy="2511552"/>
            <wp:effectExtent l="0" t="0" r="0" b="3175"/>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F198658" w14:textId="51279E51" w:rsidR="00FA508A" w:rsidRPr="00FA508A" w:rsidRDefault="00FA508A" w:rsidP="003C3B3A">
      <w:pPr>
        <w:spacing w:after="120"/>
        <w:ind w:firstLine="900"/>
        <w:contextualSpacing/>
        <w:jc w:val="both"/>
        <w:rPr>
          <w:rFonts w:ascii="Times New Roman" w:eastAsia="Calibri" w:hAnsi="Times New Roman" w:cs="Times New Roman"/>
          <w:sz w:val="24"/>
          <w:szCs w:val="24"/>
        </w:rPr>
      </w:pPr>
      <w:r w:rsidRPr="00FA508A">
        <w:rPr>
          <w:rFonts w:ascii="Times New Roman" w:hAnsi="Times New Roman" w:cs="Times New Roman"/>
          <w:sz w:val="24"/>
          <w:szCs w:val="24"/>
        </w:rPr>
        <w:t xml:space="preserve">Чаще всего старшеклассники используют знания, которые получают из официального сайта образовательной организации (66,6%). Более половины (54,6%) указывают на социальные связи – родственников, знакомых, друзей. Треть </w:t>
      </w:r>
      <w:proofErr w:type="gramStart"/>
      <w:r w:rsidRPr="00FA508A">
        <w:rPr>
          <w:rFonts w:ascii="Times New Roman" w:hAnsi="Times New Roman" w:cs="Times New Roman"/>
          <w:sz w:val="24"/>
          <w:szCs w:val="24"/>
        </w:rPr>
        <w:t>опрошенных</w:t>
      </w:r>
      <w:proofErr w:type="gramEnd"/>
      <w:r w:rsidRPr="00FA508A">
        <w:rPr>
          <w:rFonts w:ascii="Times New Roman" w:hAnsi="Times New Roman" w:cs="Times New Roman"/>
          <w:sz w:val="24"/>
          <w:szCs w:val="24"/>
        </w:rPr>
        <w:t xml:space="preserve"> использует социальные сети в Интернет (32,3%). </w:t>
      </w:r>
      <w:proofErr w:type="spellStart"/>
      <w:r w:rsidRPr="00FA508A">
        <w:rPr>
          <w:rFonts w:ascii="Times New Roman" w:hAnsi="Times New Roman" w:cs="Times New Roman"/>
          <w:sz w:val="24"/>
          <w:szCs w:val="24"/>
        </w:rPr>
        <w:t>Профориентационные</w:t>
      </w:r>
      <w:proofErr w:type="spellEnd"/>
      <w:r w:rsidRPr="00FA508A">
        <w:rPr>
          <w:rFonts w:ascii="Times New Roman" w:hAnsi="Times New Roman" w:cs="Times New Roman"/>
          <w:sz w:val="24"/>
          <w:szCs w:val="24"/>
        </w:rPr>
        <w:t xml:space="preserve"> мероприятия оказались менее информативны – формат подобных мероприятий в школе, проводимых онлайн, участие в видеоконференциях отметили 21,9%.  Каждый десятый получил информацию из сайта «Куда пойти учиться», практически столько же указали на представителей выбранной образовательной организации. </w:t>
      </w:r>
      <w:r w:rsidRPr="00FA508A">
        <w:rPr>
          <w:rFonts w:ascii="Times New Roman" w:eastAsia="Calibri" w:hAnsi="Times New Roman" w:cs="Times New Roman"/>
          <w:sz w:val="24"/>
          <w:szCs w:val="24"/>
        </w:rPr>
        <w:t xml:space="preserve">Наименее информативным в данном контексте являются внешкольные мероприятия – 4,4% старшеклассников отметили руководителей кружков, секций в качестве источника информации об учебном заведении. </w:t>
      </w:r>
    </w:p>
    <w:p w14:paraId="1143E345" w14:textId="42688C10" w:rsidR="00FA508A" w:rsidRPr="00FA508A" w:rsidRDefault="00FA508A" w:rsidP="003C3B3A">
      <w:pPr>
        <w:spacing w:after="120"/>
        <w:contextualSpacing/>
        <w:jc w:val="both"/>
        <w:rPr>
          <w:rFonts w:ascii="Times New Roman" w:hAnsi="Times New Roman" w:cs="Times New Roman"/>
          <w:sz w:val="24"/>
          <w:szCs w:val="24"/>
        </w:rPr>
      </w:pPr>
      <w:r w:rsidRPr="00FA508A">
        <w:rPr>
          <w:rFonts w:ascii="Times New Roman" w:hAnsi="Times New Roman" w:cs="Times New Roman"/>
          <w:sz w:val="24"/>
          <w:szCs w:val="24"/>
        </w:rPr>
        <w:tab/>
        <w:t xml:space="preserve">Корреляционный анализ выявил незначительные различия в </w:t>
      </w:r>
      <w:r w:rsidR="00016078">
        <w:rPr>
          <w:rFonts w:ascii="Times New Roman" w:hAnsi="Times New Roman" w:cs="Times New Roman"/>
          <w:sz w:val="24"/>
          <w:szCs w:val="24"/>
        </w:rPr>
        <w:t>использовании</w:t>
      </w:r>
      <w:r w:rsidRPr="00FA508A">
        <w:rPr>
          <w:rFonts w:ascii="Times New Roman" w:hAnsi="Times New Roman" w:cs="Times New Roman"/>
          <w:sz w:val="24"/>
          <w:szCs w:val="24"/>
        </w:rPr>
        <w:t xml:space="preserve"> того или иного информационного источника от уровня выбранного учебного заведения – организаций высшей школы или профессионального образования.   </w:t>
      </w:r>
    </w:p>
    <w:p w14:paraId="747286EF" w14:textId="43E228A5" w:rsidR="00FA508A" w:rsidRPr="00FA508A" w:rsidRDefault="00FA508A" w:rsidP="003C3B3A">
      <w:pPr>
        <w:spacing w:after="120"/>
        <w:contextualSpacing/>
        <w:jc w:val="both"/>
        <w:rPr>
          <w:rFonts w:ascii="Times New Roman" w:hAnsi="Times New Roman" w:cs="Times New Roman"/>
          <w:sz w:val="24"/>
          <w:szCs w:val="24"/>
        </w:rPr>
      </w:pPr>
      <w:r w:rsidRPr="00FA508A">
        <w:rPr>
          <w:rFonts w:ascii="Times New Roman" w:hAnsi="Times New Roman" w:cs="Times New Roman"/>
          <w:sz w:val="24"/>
          <w:szCs w:val="24"/>
        </w:rPr>
        <w:lastRenderedPageBreak/>
        <w:tab/>
        <w:t>Старшеклассники, планирующие поступать в вузы, чаще отдают предпочтение официальному источнику – сайту учебного заведения (67,4%) и чуть в меньшей степени ориентируются на информацию, полученную от родственников, знакомых (54,6%) при том, что среди учащихся, выбирающих организации СПО</w:t>
      </w:r>
      <w:r w:rsidR="00016078">
        <w:rPr>
          <w:rFonts w:ascii="Times New Roman" w:hAnsi="Times New Roman" w:cs="Times New Roman"/>
          <w:sz w:val="24"/>
          <w:szCs w:val="24"/>
        </w:rPr>
        <w:t>,</w:t>
      </w:r>
      <w:r w:rsidRPr="00FA508A">
        <w:rPr>
          <w:rFonts w:ascii="Times New Roman" w:hAnsi="Times New Roman" w:cs="Times New Roman"/>
          <w:sz w:val="24"/>
          <w:szCs w:val="24"/>
        </w:rPr>
        <w:t xml:space="preserve"> на данные источники указали 58,6% и 57,4% соответственно.  </w:t>
      </w:r>
    </w:p>
    <w:p w14:paraId="68AF79DB" w14:textId="58C60A44" w:rsidR="00FA508A" w:rsidRPr="00FA508A" w:rsidRDefault="00FA508A" w:rsidP="003C3B3A">
      <w:pPr>
        <w:spacing w:after="120"/>
        <w:ind w:firstLine="708"/>
        <w:contextualSpacing/>
        <w:jc w:val="right"/>
        <w:rPr>
          <w:rFonts w:ascii="Times New Roman" w:eastAsia="Times New Roman" w:hAnsi="Times New Roman" w:cs="Times New Roman"/>
          <w:sz w:val="24"/>
          <w:szCs w:val="24"/>
          <w:lang w:eastAsia="ru-RU"/>
        </w:rPr>
      </w:pPr>
      <w:r w:rsidRPr="00FA508A">
        <w:rPr>
          <w:rFonts w:ascii="Times New Roman" w:eastAsia="Times New Roman" w:hAnsi="Times New Roman" w:cs="Times New Roman"/>
          <w:sz w:val="24"/>
          <w:szCs w:val="24"/>
          <w:lang w:eastAsia="ru-RU"/>
        </w:rPr>
        <w:t>Диаграмма</w:t>
      </w:r>
      <w:r w:rsidR="00730501">
        <w:rPr>
          <w:rFonts w:ascii="Times New Roman" w:eastAsia="Times New Roman" w:hAnsi="Times New Roman" w:cs="Times New Roman"/>
          <w:sz w:val="24"/>
          <w:szCs w:val="24"/>
          <w:lang w:eastAsia="ru-RU"/>
        </w:rPr>
        <w:t xml:space="preserve"> 49</w:t>
      </w:r>
    </w:p>
    <w:p w14:paraId="2EE2AA4A" w14:textId="6BF1DC32" w:rsidR="00FA508A" w:rsidRPr="00FA508A" w:rsidRDefault="00FA508A" w:rsidP="003C3B3A">
      <w:pPr>
        <w:spacing w:after="120"/>
        <w:ind w:firstLine="708"/>
        <w:contextualSpacing/>
        <w:jc w:val="center"/>
        <w:rPr>
          <w:rFonts w:ascii="Times New Roman" w:eastAsia="Times New Roman" w:hAnsi="Times New Roman" w:cs="Times New Roman"/>
          <w:sz w:val="24"/>
          <w:szCs w:val="24"/>
          <w:lang w:eastAsia="ru-RU"/>
        </w:rPr>
      </w:pPr>
      <w:proofErr w:type="gramStart"/>
      <w:r w:rsidRPr="00FA508A">
        <w:rPr>
          <w:rFonts w:ascii="Times New Roman" w:eastAsia="Times New Roman" w:hAnsi="Times New Roman" w:cs="Times New Roman"/>
          <w:b/>
          <w:bCs/>
          <w:sz w:val="24"/>
          <w:szCs w:val="24"/>
          <w:lang w:eastAsia="ru-RU"/>
        </w:rPr>
        <w:t>Распределение ответов на вопрос «</w:t>
      </w:r>
      <w:r w:rsidRPr="00FA508A">
        <w:rPr>
          <w:rFonts w:ascii="Times New Roman" w:eastAsia="SimSun" w:hAnsi="Times New Roman" w:cs="Times New Roman"/>
          <w:b/>
          <w:i/>
          <w:sz w:val="24"/>
          <w:szCs w:val="24"/>
          <w:lang w:eastAsia="zh-CN"/>
        </w:rPr>
        <w:t xml:space="preserve">Откуда </w:t>
      </w:r>
      <w:r w:rsidR="00421228">
        <w:rPr>
          <w:rFonts w:ascii="Times New Roman" w:eastAsia="SimSun" w:hAnsi="Times New Roman" w:cs="Times New Roman"/>
          <w:b/>
          <w:i/>
          <w:sz w:val="24"/>
          <w:szCs w:val="24"/>
          <w:lang w:eastAsia="zh-CN"/>
        </w:rPr>
        <w:t>В</w:t>
      </w:r>
      <w:r w:rsidRPr="00FA508A">
        <w:rPr>
          <w:rFonts w:ascii="Times New Roman" w:eastAsia="SimSun" w:hAnsi="Times New Roman" w:cs="Times New Roman"/>
          <w:b/>
          <w:i/>
          <w:sz w:val="24"/>
          <w:szCs w:val="24"/>
          <w:lang w:eastAsia="zh-CN"/>
        </w:rPr>
        <w:t>ы получили информацию об учебном заведении</w:t>
      </w:r>
      <w:r w:rsidRPr="00FA508A">
        <w:rPr>
          <w:rFonts w:ascii="Times New Roman" w:eastAsia="Times New Roman" w:hAnsi="Times New Roman" w:cs="Times New Roman"/>
          <w:b/>
          <w:bCs/>
          <w:i/>
          <w:sz w:val="24"/>
          <w:szCs w:val="24"/>
          <w:lang w:eastAsia="ru-RU"/>
        </w:rPr>
        <w:t>?</w:t>
      </w:r>
      <w:r w:rsidRPr="00FA508A">
        <w:rPr>
          <w:rFonts w:ascii="Times New Roman" w:eastAsia="Times New Roman" w:hAnsi="Times New Roman" w:cs="Times New Roman"/>
          <w:b/>
          <w:bCs/>
          <w:sz w:val="24"/>
          <w:szCs w:val="24"/>
          <w:lang w:eastAsia="ru-RU"/>
        </w:rPr>
        <w:t>»</w:t>
      </w:r>
      <w:r w:rsidRPr="00FA508A">
        <w:rPr>
          <w:rFonts w:ascii="Times New Roman" w:eastAsia="Times New Roman" w:hAnsi="Times New Roman" w:cs="Times New Roman"/>
          <w:sz w:val="24"/>
          <w:szCs w:val="24"/>
          <w:lang w:eastAsia="ru-RU"/>
        </w:rPr>
        <w:t xml:space="preserve"> (в % от определившихся с выбором по уровню образования, поступать в вуз </w:t>
      </w:r>
      <w:r w:rsidRPr="00FA508A">
        <w:rPr>
          <w:rFonts w:ascii="Times New Roman" w:eastAsia="Times New Roman" w:hAnsi="Times New Roman" w:cs="Times New Roman"/>
          <w:sz w:val="24"/>
          <w:szCs w:val="24"/>
          <w:lang w:val="en-US" w:eastAsia="ru-RU"/>
        </w:rPr>
        <w:t>N</w:t>
      </w:r>
      <w:r w:rsidRPr="00FA508A">
        <w:rPr>
          <w:rFonts w:ascii="Times New Roman" w:eastAsia="Times New Roman" w:hAnsi="Times New Roman" w:cs="Times New Roman"/>
          <w:sz w:val="24"/>
          <w:szCs w:val="24"/>
          <w:lang w:eastAsia="ru-RU"/>
        </w:rPr>
        <w:t xml:space="preserve">=6930, поступать в колледж, техникум </w:t>
      </w:r>
      <w:r w:rsidRPr="00FA508A">
        <w:rPr>
          <w:rFonts w:ascii="Times New Roman" w:eastAsia="Times New Roman" w:hAnsi="Times New Roman" w:cs="Times New Roman"/>
          <w:sz w:val="24"/>
          <w:szCs w:val="24"/>
          <w:lang w:val="en-US" w:eastAsia="ru-RU"/>
        </w:rPr>
        <w:t>N</w:t>
      </w:r>
      <w:r w:rsidRPr="00FA508A">
        <w:rPr>
          <w:rFonts w:ascii="Times New Roman" w:eastAsia="Times New Roman" w:hAnsi="Times New Roman" w:cs="Times New Roman"/>
          <w:sz w:val="24"/>
          <w:szCs w:val="24"/>
          <w:lang w:eastAsia="ru-RU"/>
        </w:rPr>
        <w:t>=338)</w:t>
      </w:r>
      <w:proofErr w:type="gramEnd"/>
    </w:p>
    <w:p w14:paraId="48ABA9A8" w14:textId="77777777" w:rsidR="00FA508A" w:rsidRPr="00FA508A" w:rsidRDefault="00FA508A" w:rsidP="003C3B3A">
      <w:pPr>
        <w:spacing w:after="120"/>
        <w:contextualSpacing/>
      </w:pPr>
      <w:r w:rsidRPr="00FA508A">
        <w:rPr>
          <w:noProof/>
          <w:lang w:eastAsia="ru-RU"/>
        </w:rPr>
        <w:drawing>
          <wp:inline distT="0" distB="0" distL="0" distR="0" wp14:anchorId="5C389870" wp14:editId="4D02750F">
            <wp:extent cx="5486400" cy="32004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DF15722" w14:textId="77777777" w:rsidR="00016078" w:rsidRDefault="00FA508A" w:rsidP="003C3B3A">
      <w:pPr>
        <w:spacing w:after="120"/>
        <w:contextualSpacing/>
        <w:jc w:val="both"/>
        <w:rPr>
          <w:rFonts w:ascii="Times New Roman" w:eastAsia="SimSun" w:hAnsi="Times New Roman" w:cs="Times New Roman"/>
          <w:sz w:val="24"/>
          <w:szCs w:val="24"/>
          <w:lang w:eastAsia="zh-CN"/>
        </w:rPr>
      </w:pPr>
      <w:r w:rsidRPr="00FA508A">
        <w:rPr>
          <w:rFonts w:ascii="Times New Roman" w:eastAsia="SimSun" w:hAnsi="Times New Roman" w:cs="Times New Roman"/>
          <w:sz w:val="24"/>
          <w:szCs w:val="24"/>
          <w:lang w:eastAsia="zh-CN"/>
        </w:rPr>
        <w:tab/>
      </w:r>
    </w:p>
    <w:p w14:paraId="7C986486" w14:textId="2BE9272F" w:rsidR="00FA508A" w:rsidRPr="00FA508A" w:rsidRDefault="00FA508A" w:rsidP="00016078">
      <w:pPr>
        <w:spacing w:after="120"/>
        <w:ind w:firstLine="709"/>
        <w:contextualSpacing/>
        <w:jc w:val="both"/>
        <w:rPr>
          <w:rFonts w:ascii="Times New Roman" w:eastAsia="SimSun" w:hAnsi="Times New Roman" w:cs="Times New Roman"/>
          <w:sz w:val="24"/>
          <w:szCs w:val="24"/>
          <w:lang w:eastAsia="zh-CN"/>
        </w:rPr>
      </w:pPr>
      <w:r w:rsidRPr="00FA508A">
        <w:rPr>
          <w:rFonts w:ascii="Times New Roman" w:eastAsia="SimSun" w:hAnsi="Times New Roman" w:cs="Times New Roman"/>
          <w:sz w:val="24"/>
          <w:szCs w:val="24"/>
          <w:lang w:eastAsia="zh-CN"/>
        </w:rPr>
        <w:t>Проведенный анализ выявил незначительные различия в выборе того или иного информационного канала, к которым обращаются юноши и девушки. Девушки чаще в качестве источника информации указывают на официальный сайт учебного заведения (69% против 63,2% выборов юношей) и социальные сети в Интернет (34,1% против 29,5%). Для юношей более распространены социальные связи –</w:t>
      </w:r>
      <w:r w:rsidR="00016078">
        <w:rPr>
          <w:rFonts w:ascii="Times New Roman" w:eastAsia="SimSun" w:hAnsi="Times New Roman" w:cs="Times New Roman"/>
          <w:sz w:val="24"/>
          <w:szCs w:val="24"/>
          <w:lang w:eastAsia="zh-CN"/>
        </w:rPr>
        <w:t xml:space="preserve"> </w:t>
      </w:r>
      <w:r w:rsidRPr="00FA508A">
        <w:rPr>
          <w:rFonts w:ascii="Times New Roman" w:eastAsia="SimSun" w:hAnsi="Times New Roman" w:cs="Times New Roman"/>
          <w:sz w:val="24"/>
          <w:szCs w:val="24"/>
          <w:lang w:eastAsia="zh-CN"/>
        </w:rPr>
        <w:t xml:space="preserve">информация от друзей, родственников, знакомых – 56,5% против 53,3% выборов девушек. </w:t>
      </w:r>
    </w:p>
    <w:p w14:paraId="7D55685B" w14:textId="72C6EFAA" w:rsidR="007E2684" w:rsidRDefault="007E2684">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509158AE" w14:textId="6A17BA5B" w:rsidR="00FA508A" w:rsidRPr="00FA508A" w:rsidRDefault="00310BCC" w:rsidP="00402CF4">
      <w:pPr>
        <w:pStyle w:val="1"/>
        <w:rPr>
          <w:rFonts w:eastAsia="SimSun"/>
          <w:lang w:eastAsia="zh-CN"/>
        </w:rPr>
      </w:pPr>
      <w:bookmarkStart w:id="35" w:name="_Toc109398232"/>
      <w:r>
        <w:rPr>
          <w:rFonts w:eastAsia="SimSun"/>
          <w:lang w:eastAsia="zh-CN"/>
        </w:rPr>
        <w:lastRenderedPageBreak/>
        <w:t>9</w:t>
      </w:r>
      <w:r w:rsidR="00FA508A" w:rsidRPr="00FA508A">
        <w:rPr>
          <w:rFonts w:eastAsia="SimSun"/>
          <w:lang w:eastAsia="zh-CN"/>
        </w:rPr>
        <w:t>. ЦЕННОСТНЫЕ ОРИЕНТАЦИИ</w:t>
      </w:r>
      <w:bookmarkEnd w:id="35"/>
    </w:p>
    <w:p w14:paraId="2EA92D2B" w14:textId="5858328A" w:rsidR="003C3B3A" w:rsidRPr="003C3B3A" w:rsidRDefault="003C3B3A" w:rsidP="003C3B3A">
      <w:pPr>
        <w:spacing w:after="120"/>
        <w:ind w:firstLine="720"/>
        <w:contextualSpacing/>
        <w:jc w:val="both"/>
        <w:rPr>
          <w:rFonts w:ascii="Times New Roman" w:eastAsia="SimSun" w:hAnsi="Times New Roman" w:cs="Times New Roman"/>
          <w:sz w:val="24"/>
          <w:szCs w:val="24"/>
          <w:lang w:eastAsia="ru-RU"/>
        </w:rPr>
      </w:pPr>
      <w:r w:rsidRPr="003C3B3A">
        <w:rPr>
          <w:rFonts w:ascii="Times New Roman" w:eastAsia="SimSun" w:hAnsi="Times New Roman" w:cs="Times New Roman"/>
          <w:bCs/>
          <w:color w:val="000000"/>
          <w:sz w:val="24"/>
          <w:szCs w:val="24"/>
          <w:lang w:eastAsia="zh-CN"/>
        </w:rPr>
        <w:t>Этап завершения обучения в школе является одним из определяющих моментов в процессе жизненного, социального и профессионального самоопределения молодежи. Молодые люди оказываются в ситуации необходимых выборов: продолжения образования или нет, поступление в высшую школу или организаци</w:t>
      </w:r>
      <w:r w:rsidR="00F0304A">
        <w:rPr>
          <w:rFonts w:ascii="Times New Roman" w:eastAsia="SimSun" w:hAnsi="Times New Roman" w:cs="Times New Roman"/>
          <w:bCs/>
          <w:color w:val="000000"/>
          <w:sz w:val="24"/>
          <w:szCs w:val="24"/>
          <w:lang w:eastAsia="zh-CN"/>
        </w:rPr>
        <w:t>ю</w:t>
      </w:r>
      <w:r w:rsidRPr="003C3B3A">
        <w:rPr>
          <w:rFonts w:ascii="Times New Roman" w:eastAsia="SimSun" w:hAnsi="Times New Roman" w:cs="Times New Roman"/>
          <w:bCs/>
          <w:color w:val="000000"/>
          <w:sz w:val="24"/>
          <w:szCs w:val="24"/>
          <w:lang w:eastAsia="zh-CN"/>
        </w:rPr>
        <w:t xml:space="preserve"> среднего профессионального образования, выбор профессии, специальности обучения. </w:t>
      </w:r>
      <w:r w:rsidRPr="003C3B3A">
        <w:rPr>
          <w:rFonts w:ascii="Times New Roman" w:eastAsia="SimSun" w:hAnsi="Times New Roman" w:cs="Times New Roman"/>
          <w:sz w:val="24"/>
          <w:szCs w:val="24"/>
          <w:lang w:eastAsia="ru-RU"/>
        </w:rPr>
        <w:t xml:space="preserve">Процесс самоопределения сопровождается формированием ценностно-смысловой системы, то есть присвоением определенных ценностей, осознание их </w:t>
      </w:r>
      <w:proofErr w:type="gramStart"/>
      <w:r w:rsidRPr="003C3B3A">
        <w:rPr>
          <w:rFonts w:ascii="Times New Roman" w:eastAsia="SimSun" w:hAnsi="Times New Roman" w:cs="Times New Roman"/>
          <w:sz w:val="24"/>
          <w:szCs w:val="24"/>
          <w:lang w:eastAsia="ru-RU"/>
        </w:rPr>
        <w:t>своими</w:t>
      </w:r>
      <w:proofErr w:type="gramEnd"/>
      <w:r w:rsidRPr="003C3B3A">
        <w:rPr>
          <w:rFonts w:ascii="Times New Roman" w:eastAsia="SimSun" w:hAnsi="Times New Roman" w:cs="Times New Roman"/>
          <w:sz w:val="24"/>
          <w:szCs w:val="24"/>
          <w:lang w:eastAsia="ru-RU"/>
        </w:rPr>
        <w:t>. Тем самым молодой человек определяет для себя значимые цели в жизни, в профессиональной деятельности. В проведенном исследовании мы попытались выяснить, что же важно для когорты старшеклассников, что значит в их понимании «</w:t>
      </w:r>
      <w:r w:rsidR="00BE07EC" w:rsidRPr="003C3B3A">
        <w:rPr>
          <w:rFonts w:ascii="Times New Roman" w:eastAsia="SimSun" w:hAnsi="Times New Roman" w:cs="Times New Roman"/>
          <w:sz w:val="24"/>
          <w:szCs w:val="24"/>
          <w:lang w:eastAsia="ru-RU"/>
        </w:rPr>
        <w:t>жизненный успех</w:t>
      </w:r>
      <w:r w:rsidRPr="003C3B3A">
        <w:rPr>
          <w:rFonts w:ascii="Times New Roman" w:eastAsia="SimSun" w:hAnsi="Times New Roman" w:cs="Times New Roman"/>
          <w:sz w:val="24"/>
          <w:szCs w:val="24"/>
          <w:lang w:eastAsia="ru-RU"/>
        </w:rPr>
        <w:t xml:space="preserve">». </w:t>
      </w:r>
      <w:r w:rsidRPr="003C3B3A">
        <w:rPr>
          <w:rFonts w:ascii="Times New Roman" w:eastAsia="SimSun" w:hAnsi="Times New Roman" w:cs="Times New Roman"/>
          <w:sz w:val="24"/>
          <w:szCs w:val="24"/>
          <w:lang w:eastAsia="zh-CN"/>
        </w:rPr>
        <w:t>Предложенные варианты ответов содержали различные дефиниции, в том числе и профессиональную реализацию.</w:t>
      </w:r>
    </w:p>
    <w:p w14:paraId="6581CBE3" w14:textId="49C995CA" w:rsidR="003C3B3A" w:rsidRPr="003C3B3A" w:rsidRDefault="003C3B3A" w:rsidP="003C3B3A">
      <w:pPr>
        <w:autoSpaceDE w:val="0"/>
        <w:autoSpaceDN w:val="0"/>
        <w:adjustRightInd w:val="0"/>
        <w:spacing w:after="120"/>
        <w:contextualSpacing/>
        <w:jc w:val="right"/>
        <w:rPr>
          <w:rFonts w:ascii="Times New Roman" w:eastAsia="SimSun" w:hAnsi="Times New Roman" w:cs="Times New Roman"/>
          <w:bCs/>
          <w:sz w:val="24"/>
          <w:szCs w:val="24"/>
          <w:lang w:eastAsia="zh-CN"/>
        </w:rPr>
      </w:pPr>
      <w:r w:rsidRPr="003C3B3A">
        <w:rPr>
          <w:rFonts w:ascii="Times New Roman" w:eastAsia="SimSun" w:hAnsi="Times New Roman" w:cs="Times New Roman"/>
          <w:bCs/>
          <w:sz w:val="24"/>
          <w:szCs w:val="24"/>
          <w:lang w:eastAsia="zh-CN"/>
        </w:rPr>
        <w:t>Диаграмма</w:t>
      </w:r>
      <w:r w:rsidR="00730501">
        <w:rPr>
          <w:rFonts w:ascii="Times New Roman" w:eastAsia="SimSun" w:hAnsi="Times New Roman" w:cs="Times New Roman"/>
          <w:bCs/>
          <w:sz w:val="24"/>
          <w:szCs w:val="24"/>
          <w:lang w:eastAsia="zh-CN"/>
        </w:rPr>
        <w:t xml:space="preserve"> 50</w:t>
      </w:r>
      <w:r w:rsidRPr="003C3B3A">
        <w:rPr>
          <w:rFonts w:ascii="Times New Roman" w:eastAsia="SimSun" w:hAnsi="Times New Roman" w:cs="Times New Roman"/>
          <w:bCs/>
          <w:sz w:val="24"/>
          <w:szCs w:val="24"/>
          <w:lang w:eastAsia="zh-CN"/>
        </w:rPr>
        <w:t xml:space="preserve"> </w:t>
      </w:r>
    </w:p>
    <w:p w14:paraId="3F77C252" w14:textId="3C8181DE" w:rsidR="003C3B3A" w:rsidRPr="003C3B3A" w:rsidRDefault="003C3B3A" w:rsidP="003C3B3A">
      <w:pPr>
        <w:autoSpaceDE w:val="0"/>
        <w:autoSpaceDN w:val="0"/>
        <w:adjustRightInd w:val="0"/>
        <w:spacing w:after="120"/>
        <w:contextualSpacing/>
        <w:jc w:val="center"/>
        <w:rPr>
          <w:rFonts w:ascii="Times New Roman" w:eastAsia="SimSun" w:hAnsi="Times New Roman" w:cs="Times New Roman"/>
          <w:bCs/>
          <w:sz w:val="24"/>
          <w:szCs w:val="24"/>
          <w:lang w:eastAsia="zh-CN"/>
        </w:rPr>
      </w:pPr>
      <w:r w:rsidRPr="003C3B3A">
        <w:rPr>
          <w:rFonts w:ascii="Times New Roman" w:eastAsia="SimSun" w:hAnsi="Times New Roman" w:cs="Times New Roman"/>
          <w:b/>
          <w:bCs/>
          <w:sz w:val="24"/>
          <w:szCs w:val="24"/>
          <w:lang w:eastAsia="zh-CN"/>
        </w:rPr>
        <w:t xml:space="preserve">Распределение ответов на вопрос </w:t>
      </w:r>
      <w:r w:rsidRPr="003C3B3A">
        <w:rPr>
          <w:rFonts w:ascii="Times New Roman" w:eastAsia="SimSun" w:hAnsi="Times New Roman" w:cs="Times New Roman"/>
          <w:b/>
          <w:bCs/>
          <w:i/>
          <w:sz w:val="24"/>
          <w:szCs w:val="24"/>
          <w:lang w:eastAsia="zh-CN"/>
        </w:rPr>
        <w:t xml:space="preserve">«Скажите, пожалуйста, насколько для </w:t>
      </w:r>
      <w:r w:rsidR="00F0304A">
        <w:rPr>
          <w:rFonts w:ascii="Times New Roman" w:eastAsia="SimSun" w:hAnsi="Times New Roman" w:cs="Times New Roman"/>
          <w:b/>
          <w:bCs/>
          <w:i/>
          <w:sz w:val="24"/>
          <w:szCs w:val="24"/>
          <w:lang w:eastAsia="zh-CN"/>
        </w:rPr>
        <w:t>В</w:t>
      </w:r>
      <w:r w:rsidRPr="003C3B3A">
        <w:rPr>
          <w:rFonts w:ascii="Times New Roman" w:eastAsia="SimSun" w:hAnsi="Times New Roman" w:cs="Times New Roman"/>
          <w:b/>
          <w:bCs/>
          <w:i/>
          <w:sz w:val="24"/>
          <w:szCs w:val="24"/>
          <w:lang w:eastAsia="zh-CN"/>
        </w:rPr>
        <w:t>ас важно…?»</w:t>
      </w:r>
      <w:r w:rsidRPr="003C3B3A">
        <w:rPr>
          <w:rFonts w:ascii="Times New Roman" w:eastAsia="SimSun" w:hAnsi="Times New Roman" w:cs="Times New Roman"/>
          <w:b/>
          <w:bCs/>
          <w:sz w:val="24"/>
          <w:szCs w:val="24"/>
          <w:lang w:eastAsia="zh-CN"/>
        </w:rPr>
        <w:t xml:space="preserve"> </w:t>
      </w:r>
      <w:r w:rsidRPr="003C3B3A">
        <w:rPr>
          <w:rFonts w:ascii="Times New Roman" w:eastAsia="SimSun" w:hAnsi="Times New Roman" w:cs="Times New Roman"/>
          <w:bCs/>
          <w:sz w:val="24"/>
          <w:szCs w:val="24"/>
          <w:lang w:eastAsia="zh-CN"/>
        </w:rPr>
        <w:t>(средние значения (</w:t>
      </w:r>
      <w:r w:rsidRPr="003C3B3A">
        <w:rPr>
          <w:rFonts w:ascii="Times New Roman" w:eastAsia="SimSun" w:hAnsi="Times New Roman" w:cs="Times New Roman"/>
          <w:bCs/>
          <w:sz w:val="24"/>
          <w:szCs w:val="24"/>
          <w:lang w:val="en-US" w:eastAsia="zh-CN"/>
        </w:rPr>
        <w:t>means</w:t>
      </w:r>
      <w:r w:rsidRPr="003C3B3A">
        <w:rPr>
          <w:rFonts w:ascii="Times New Roman" w:eastAsia="SimSun" w:hAnsi="Times New Roman" w:cs="Times New Roman"/>
          <w:bCs/>
          <w:sz w:val="24"/>
          <w:szCs w:val="24"/>
          <w:lang w:eastAsia="zh-CN"/>
        </w:rPr>
        <w:t xml:space="preserve">), где «4» - очень важно, «1» - совсем не важно, </w:t>
      </w:r>
      <w:r w:rsidRPr="003C3B3A">
        <w:rPr>
          <w:rFonts w:ascii="Times New Roman" w:eastAsia="SimSun" w:hAnsi="Times New Roman" w:cs="Times New Roman"/>
          <w:bCs/>
          <w:sz w:val="24"/>
          <w:szCs w:val="24"/>
          <w:lang w:val="en-US" w:eastAsia="zh-CN"/>
        </w:rPr>
        <w:t>N</w:t>
      </w:r>
      <w:r w:rsidRPr="003C3B3A">
        <w:rPr>
          <w:rFonts w:ascii="Times New Roman" w:eastAsia="SimSun" w:hAnsi="Times New Roman" w:cs="Times New Roman"/>
          <w:bCs/>
          <w:sz w:val="24"/>
          <w:szCs w:val="24"/>
          <w:lang w:eastAsia="zh-CN"/>
        </w:rPr>
        <w:t>=12338)</w:t>
      </w:r>
      <w:r w:rsidR="004030D4">
        <w:rPr>
          <w:rFonts w:ascii="Times New Roman" w:eastAsia="SimSun" w:hAnsi="Times New Roman" w:cs="Times New Roman"/>
          <w:bCs/>
          <w:sz w:val="24"/>
          <w:szCs w:val="24"/>
          <w:lang w:eastAsia="zh-CN"/>
        </w:rPr>
        <w:t xml:space="preserve"> </w:t>
      </w:r>
    </w:p>
    <w:p w14:paraId="70668B1E" w14:textId="77777777" w:rsidR="003C3B3A" w:rsidRPr="003C3B3A" w:rsidRDefault="003C3B3A" w:rsidP="003C3B3A">
      <w:pPr>
        <w:autoSpaceDE w:val="0"/>
        <w:autoSpaceDN w:val="0"/>
        <w:adjustRightInd w:val="0"/>
        <w:spacing w:after="120"/>
        <w:contextualSpacing/>
        <w:jc w:val="center"/>
        <w:rPr>
          <w:rFonts w:ascii="Times New Roman" w:eastAsia="SimSun" w:hAnsi="Times New Roman" w:cs="Times New Roman"/>
          <w:bCs/>
          <w:sz w:val="24"/>
          <w:szCs w:val="24"/>
          <w:lang w:eastAsia="zh-CN"/>
        </w:rPr>
      </w:pPr>
      <w:r w:rsidRPr="003C3B3A">
        <w:rPr>
          <w:rFonts w:ascii="Times New Roman" w:eastAsia="Times New Roman" w:hAnsi="Times New Roman"/>
          <w:noProof/>
          <w:sz w:val="24"/>
          <w:szCs w:val="24"/>
          <w:lang w:eastAsia="ru-RU"/>
        </w:rPr>
        <w:drawing>
          <wp:inline distT="0" distB="0" distL="0" distR="0" wp14:anchorId="563DF9BC" wp14:editId="22A277C4">
            <wp:extent cx="5913120" cy="3371088"/>
            <wp:effectExtent l="0" t="0" r="0" b="127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8F3FB1B" w14:textId="77777777" w:rsidR="003C3B3A" w:rsidRPr="003C3B3A" w:rsidRDefault="003C3B3A" w:rsidP="003C3B3A">
      <w:pPr>
        <w:autoSpaceDE w:val="0"/>
        <w:autoSpaceDN w:val="0"/>
        <w:adjustRightInd w:val="0"/>
        <w:spacing w:after="120"/>
        <w:contextualSpacing/>
        <w:jc w:val="right"/>
        <w:rPr>
          <w:rFonts w:ascii="Times New Roman" w:eastAsia="SimSun" w:hAnsi="Times New Roman" w:cs="Times New Roman"/>
          <w:bCs/>
          <w:sz w:val="24"/>
          <w:szCs w:val="24"/>
          <w:lang w:eastAsia="zh-CN"/>
        </w:rPr>
      </w:pPr>
    </w:p>
    <w:p w14:paraId="32F5025E" w14:textId="0AF82654" w:rsidR="003C3B3A" w:rsidRPr="003C3B3A" w:rsidRDefault="003C3B3A" w:rsidP="003C3B3A">
      <w:pPr>
        <w:spacing w:after="120"/>
        <w:ind w:firstLine="720"/>
        <w:contextualSpacing/>
        <w:jc w:val="both"/>
        <w:rPr>
          <w:rFonts w:ascii="Times New Roman" w:eastAsia="SimSun" w:hAnsi="Times New Roman" w:cs="Times New Roman"/>
          <w:sz w:val="24"/>
          <w:szCs w:val="24"/>
          <w:lang w:eastAsia="ru-RU"/>
        </w:rPr>
      </w:pPr>
      <w:r w:rsidRPr="003C3B3A">
        <w:rPr>
          <w:rFonts w:ascii="Times New Roman" w:eastAsia="SimSun" w:hAnsi="Times New Roman" w:cs="Times New Roman"/>
          <w:sz w:val="24"/>
          <w:szCs w:val="24"/>
          <w:lang w:eastAsia="ru-RU"/>
        </w:rPr>
        <w:t xml:space="preserve"> Лидирующие позиции в списке терминальных ценностей занимают интересная работа по душе (3,76</w:t>
      </w:r>
      <w:r w:rsidR="00F0304A">
        <w:rPr>
          <w:rFonts w:ascii="Times New Roman" w:eastAsia="SimSun" w:hAnsi="Times New Roman" w:cs="Times New Roman"/>
          <w:sz w:val="24"/>
          <w:szCs w:val="24"/>
          <w:lang w:eastAsia="ru-RU"/>
        </w:rPr>
        <w:t xml:space="preserve"> балла из 4</w:t>
      </w:r>
      <w:r w:rsidRPr="003C3B3A">
        <w:rPr>
          <w:rFonts w:ascii="Times New Roman" w:eastAsia="SimSun" w:hAnsi="Times New Roman" w:cs="Times New Roman"/>
          <w:sz w:val="24"/>
          <w:szCs w:val="24"/>
          <w:lang w:eastAsia="ru-RU"/>
        </w:rPr>
        <w:t>) и хорошее здоровье (3,75). Далее следуют обретение самостоятельности (3,66), реализация способностей (3,65) и наличие хороших, верных друзей (3,64). Таким образом, можно сказать, что подростки в первую очередь считают важн</w:t>
      </w:r>
      <w:r w:rsidR="00F0304A">
        <w:rPr>
          <w:rFonts w:ascii="Times New Roman" w:eastAsia="SimSun" w:hAnsi="Times New Roman" w:cs="Times New Roman"/>
          <w:sz w:val="24"/>
          <w:szCs w:val="24"/>
          <w:lang w:eastAsia="ru-RU"/>
        </w:rPr>
        <w:t>ым</w:t>
      </w:r>
      <w:r w:rsidRPr="003C3B3A">
        <w:rPr>
          <w:rFonts w:ascii="Times New Roman" w:eastAsia="SimSun" w:hAnsi="Times New Roman" w:cs="Times New Roman"/>
          <w:sz w:val="24"/>
          <w:szCs w:val="24"/>
          <w:lang w:eastAsia="ru-RU"/>
        </w:rPr>
        <w:t xml:space="preserve"> получать от работы удовлетворение и рассматривают ее в качестве источника морального удовлетворения, который дает возможность саморазвитию. Семейные ценности – крепкая семья и наличие детей в </w:t>
      </w:r>
      <w:r w:rsidR="00162D88">
        <w:rPr>
          <w:rFonts w:ascii="Times New Roman" w:eastAsia="SimSun" w:hAnsi="Times New Roman" w:cs="Times New Roman"/>
          <w:sz w:val="24"/>
          <w:szCs w:val="24"/>
          <w:lang w:eastAsia="ru-RU"/>
        </w:rPr>
        <w:t>представлениях</w:t>
      </w:r>
      <w:r w:rsidRPr="003C3B3A">
        <w:rPr>
          <w:rFonts w:ascii="Times New Roman" w:eastAsia="SimSun" w:hAnsi="Times New Roman" w:cs="Times New Roman"/>
          <w:sz w:val="24"/>
          <w:szCs w:val="24"/>
          <w:lang w:eastAsia="ru-RU"/>
        </w:rPr>
        <w:t xml:space="preserve"> старшеклассников располагаются лишь на девятом и двенадцатом местах. Отметим, что материальное благополучие (иметь много денег) не столь значим</w:t>
      </w:r>
      <w:r w:rsidR="00162D88">
        <w:rPr>
          <w:rFonts w:ascii="Times New Roman" w:eastAsia="SimSun" w:hAnsi="Times New Roman" w:cs="Times New Roman"/>
          <w:sz w:val="24"/>
          <w:szCs w:val="24"/>
          <w:lang w:eastAsia="ru-RU"/>
        </w:rPr>
        <w:t>о</w:t>
      </w:r>
      <w:r w:rsidRPr="003C3B3A">
        <w:rPr>
          <w:rFonts w:ascii="Times New Roman" w:eastAsia="SimSun" w:hAnsi="Times New Roman" w:cs="Times New Roman"/>
          <w:sz w:val="24"/>
          <w:szCs w:val="24"/>
          <w:lang w:eastAsia="ru-RU"/>
        </w:rPr>
        <w:t xml:space="preserve"> для молодых людей</w:t>
      </w:r>
      <w:r w:rsidR="00162D88">
        <w:rPr>
          <w:rFonts w:ascii="Times New Roman" w:eastAsia="SimSun" w:hAnsi="Times New Roman" w:cs="Times New Roman"/>
          <w:sz w:val="24"/>
          <w:szCs w:val="24"/>
          <w:lang w:eastAsia="ru-RU"/>
        </w:rPr>
        <w:t>,</w:t>
      </w:r>
      <w:r w:rsidRPr="003C3B3A">
        <w:rPr>
          <w:rFonts w:ascii="Times New Roman" w:eastAsia="SimSun" w:hAnsi="Times New Roman" w:cs="Times New Roman"/>
          <w:sz w:val="24"/>
          <w:szCs w:val="24"/>
          <w:lang w:eastAsia="ru-RU"/>
        </w:rPr>
        <w:t xml:space="preserve"> и еще в меньшей степени для подростков важно общественное признание – занять высокое положение в обществе (3,1) и стать знаменитым (2,15). </w:t>
      </w:r>
    </w:p>
    <w:p w14:paraId="7C689587" w14:textId="7041164A" w:rsidR="003C3B3A" w:rsidRPr="003C3B3A" w:rsidRDefault="003C3B3A" w:rsidP="003C3B3A">
      <w:pPr>
        <w:spacing w:after="120"/>
        <w:ind w:firstLine="720"/>
        <w:contextualSpacing/>
        <w:jc w:val="both"/>
        <w:rPr>
          <w:rFonts w:ascii="Times New Roman" w:eastAsia="SimSun" w:hAnsi="Times New Roman" w:cs="Times New Roman"/>
          <w:sz w:val="24"/>
          <w:szCs w:val="24"/>
          <w:lang w:eastAsia="ru-RU"/>
        </w:rPr>
      </w:pPr>
      <w:r w:rsidRPr="003C3B3A">
        <w:rPr>
          <w:rFonts w:ascii="Times New Roman" w:eastAsia="SimSun" w:hAnsi="Times New Roman" w:cs="Times New Roman"/>
          <w:sz w:val="24"/>
          <w:szCs w:val="24"/>
          <w:lang w:eastAsia="ru-RU"/>
        </w:rPr>
        <w:lastRenderedPageBreak/>
        <w:t xml:space="preserve">Корреляционный анализ выявил незначительные различия в </w:t>
      </w:r>
      <w:r w:rsidR="00162D88">
        <w:rPr>
          <w:rFonts w:ascii="Times New Roman" w:eastAsia="SimSun" w:hAnsi="Times New Roman" w:cs="Times New Roman"/>
          <w:sz w:val="24"/>
          <w:szCs w:val="24"/>
          <w:lang w:eastAsia="ru-RU"/>
        </w:rPr>
        <w:t>оценках</w:t>
      </w:r>
      <w:r w:rsidRPr="003C3B3A">
        <w:rPr>
          <w:rFonts w:ascii="Times New Roman" w:eastAsia="SimSun" w:hAnsi="Times New Roman" w:cs="Times New Roman"/>
          <w:sz w:val="24"/>
          <w:szCs w:val="24"/>
          <w:lang w:eastAsia="ru-RU"/>
        </w:rPr>
        <w:t xml:space="preserve"> значимости ценностей в когортах старшеклассников, выбирающих организации высшего образования и профессиональные организации. </w:t>
      </w:r>
      <w:proofErr w:type="gramStart"/>
      <w:r w:rsidRPr="003C3B3A">
        <w:rPr>
          <w:rFonts w:ascii="Times New Roman" w:eastAsia="SimSun" w:hAnsi="Times New Roman" w:cs="Times New Roman"/>
          <w:sz w:val="24"/>
          <w:szCs w:val="24"/>
          <w:lang w:eastAsia="ru-RU"/>
        </w:rPr>
        <w:t>Оценки значимости предложенных ценностей среди планирующих поступать в вузы более наполнены, т.е. для них практически каждая предложенная компонента более весома.</w:t>
      </w:r>
      <w:proofErr w:type="gramEnd"/>
      <w:r w:rsidRPr="003C3B3A">
        <w:rPr>
          <w:rFonts w:ascii="Times New Roman" w:eastAsia="SimSun" w:hAnsi="Times New Roman" w:cs="Times New Roman"/>
          <w:sz w:val="24"/>
          <w:szCs w:val="24"/>
          <w:lang w:eastAsia="ru-RU"/>
        </w:rPr>
        <w:t xml:space="preserve"> Старшеклассники, выбирающие высшую школу, чаще отмечают значимость приобретения самостоятельности (3,67 против 3,55 среди намеренных поступать в организации СПО), реализации способностей (3,67 против 3,51), карьеры (3,55 против 3,36) и хорошего образования (3,48 против 3,26).</w:t>
      </w:r>
    </w:p>
    <w:p w14:paraId="752DE170" w14:textId="36F84D6B" w:rsidR="003C3B3A" w:rsidRPr="003C3B3A" w:rsidRDefault="003C3B3A" w:rsidP="003C3B3A">
      <w:pPr>
        <w:spacing w:after="120"/>
        <w:ind w:firstLine="708"/>
        <w:contextualSpacing/>
        <w:jc w:val="right"/>
        <w:rPr>
          <w:rFonts w:ascii="Times New Roman" w:eastAsia="Times New Roman" w:hAnsi="Times New Roman" w:cs="Times New Roman"/>
          <w:sz w:val="24"/>
          <w:szCs w:val="24"/>
          <w:lang w:eastAsia="ru-RU"/>
        </w:rPr>
      </w:pPr>
      <w:r w:rsidRPr="003C3B3A">
        <w:rPr>
          <w:rFonts w:ascii="Times New Roman" w:eastAsia="Times New Roman" w:hAnsi="Times New Roman" w:cs="Times New Roman"/>
          <w:sz w:val="24"/>
          <w:szCs w:val="24"/>
          <w:lang w:eastAsia="ru-RU"/>
        </w:rPr>
        <w:t>Диаграмма</w:t>
      </w:r>
      <w:r w:rsidR="00730501">
        <w:rPr>
          <w:rFonts w:ascii="Times New Roman" w:eastAsia="Times New Roman" w:hAnsi="Times New Roman" w:cs="Times New Roman"/>
          <w:sz w:val="24"/>
          <w:szCs w:val="24"/>
          <w:lang w:eastAsia="ru-RU"/>
        </w:rPr>
        <w:t xml:space="preserve"> 51</w:t>
      </w:r>
    </w:p>
    <w:p w14:paraId="7C2E8E0E" w14:textId="45B3DF12" w:rsidR="003C3B3A" w:rsidRPr="003C3B3A" w:rsidRDefault="003C3B3A" w:rsidP="001F3505">
      <w:pPr>
        <w:spacing w:after="120"/>
        <w:contextualSpacing/>
        <w:jc w:val="center"/>
        <w:rPr>
          <w:rFonts w:ascii="Times New Roman" w:eastAsia="Times New Roman" w:hAnsi="Times New Roman" w:cs="Times New Roman"/>
          <w:sz w:val="24"/>
          <w:szCs w:val="24"/>
          <w:lang w:eastAsia="ru-RU"/>
        </w:rPr>
      </w:pPr>
      <w:proofErr w:type="gramStart"/>
      <w:r w:rsidRPr="003C3B3A">
        <w:rPr>
          <w:rFonts w:ascii="Times New Roman" w:eastAsia="Times New Roman" w:hAnsi="Times New Roman" w:cs="Times New Roman"/>
          <w:b/>
          <w:bCs/>
          <w:sz w:val="24"/>
          <w:szCs w:val="24"/>
          <w:lang w:eastAsia="ru-RU"/>
        </w:rPr>
        <w:t>Распределение ответов на вопрос «</w:t>
      </w:r>
      <w:r w:rsidRPr="003C3B3A">
        <w:rPr>
          <w:rFonts w:ascii="Times New Roman" w:eastAsia="Times New Roman" w:hAnsi="Times New Roman" w:cs="Times New Roman"/>
          <w:b/>
          <w:bCs/>
          <w:i/>
          <w:sz w:val="24"/>
          <w:szCs w:val="24"/>
          <w:lang w:eastAsia="ru-RU"/>
        </w:rPr>
        <w:t>Скажите, пожалуйста, насколько для вас важно…?</w:t>
      </w:r>
      <w:r w:rsidRPr="003C3B3A">
        <w:rPr>
          <w:rFonts w:ascii="Times New Roman" w:eastAsia="Times New Roman" w:hAnsi="Times New Roman" w:cs="Times New Roman"/>
          <w:b/>
          <w:bCs/>
          <w:sz w:val="24"/>
          <w:szCs w:val="24"/>
          <w:lang w:eastAsia="ru-RU"/>
        </w:rPr>
        <w:t>»</w:t>
      </w:r>
      <w:r w:rsidRPr="003C3B3A">
        <w:rPr>
          <w:rFonts w:ascii="Times New Roman" w:eastAsia="Times New Roman" w:hAnsi="Times New Roman" w:cs="Times New Roman"/>
          <w:sz w:val="24"/>
          <w:szCs w:val="24"/>
          <w:lang w:eastAsia="ru-RU"/>
        </w:rPr>
        <w:t xml:space="preserve"> (</w:t>
      </w:r>
      <w:r w:rsidRPr="003C3B3A">
        <w:rPr>
          <w:rFonts w:ascii="Times New Roman" w:eastAsia="Times New Roman" w:hAnsi="Times New Roman" w:cs="Times New Roman"/>
          <w:bCs/>
          <w:sz w:val="24"/>
          <w:szCs w:val="24"/>
          <w:lang w:eastAsia="ru-RU"/>
        </w:rPr>
        <w:t>средние значения (</w:t>
      </w:r>
      <w:r w:rsidRPr="003C3B3A">
        <w:rPr>
          <w:rFonts w:ascii="Times New Roman" w:eastAsia="Times New Roman" w:hAnsi="Times New Roman" w:cs="Times New Roman"/>
          <w:bCs/>
          <w:sz w:val="24"/>
          <w:szCs w:val="24"/>
          <w:lang w:val="en-US" w:eastAsia="ru-RU"/>
        </w:rPr>
        <w:t>mean</w:t>
      </w:r>
      <w:r w:rsidRPr="003C3B3A">
        <w:rPr>
          <w:rFonts w:ascii="Times New Roman" w:eastAsia="Times New Roman" w:hAnsi="Times New Roman" w:cs="Times New Roman"/>
          <w:bCs/>
          <w:sz w:val="24"/>
          <w:szCs w:val="24"/>
          <w:lang w:eastAsia="ru-RU"/>
        </w:rPr>
        <w:t>)</w:t>
      </w:r>
      <w:r w:rsidRPr="003C3B3A">
        <w:rPr>
          <w:rFonts w:ascii="Times New Roman" w:eastAsia="SimSun" w:hAnsi="Times New Roman" w:cs="Times New Roman"/>
          <w:bCs/>
          <w:sz w:val="24"/>
          <w:szCs w:val="24"/>
          <w:lang w:eastAsia="zh-CN"/>
        </w:rPr>
        <w:t xml:space="preserve">, где «4» - очень важно, «1» - совсем не важно, среди </w:t>
      </w:r>
      <w:r w:rsidRPr="003C3B3A">
        <w:rPr>
          <w:rFonts w:ascii="Times New Roman" w:eastAsia="Times New Roman" w:hAnsi="Times New Roman" w:cs="Times New Roman"/>
          <w:sz w:val="24"/>
          <w:szCs w:val="24"/>
          <w:lang w:eastAsia="ru-RU"/>
        </w:rPr>
        <w:t>определившихся с выбором по уровню образования</w:t>
      </w:r>
      <w:r w:rsidR="003A76D8">
        <w:rPr>
          <w:rFonts w:ascii="Times New Roman" w:eastAsia="Times New Roman" w:hAnsi="Times New Roman" w:cs="Times New Roman"/>
          <w:sz w:val="24"/>
          <w:szCs w:val="24"/>
          <w:lang w:eastAsia="ru-RU"/>
        </w:rPr>
        <w:t>:</w:t>
      </w:r>
      <w:r w:rsidRPr="003C3B3A">
        <w:rPr>
          <w:rFonts w:ascii="Times New Roman" w:eastAsia="Times New Roman" w:hAnsi="Times New Roman" w:cs="Times New Roman"/>
          <w:sz w:val="24"/>
          <w:szCs w:val="24"/>
          <w:lang w:eastAsia="ru-RU"/>
        </w:rPr>
        <w:t xml:space="preserve"> поступать в вуз </w:t>
      </w:r>
      <w:r w:rsidRPr="003C3B3A">
        <w:rPr>
          <w:rFonts w:ascii="Times New Roman" w:eastAsia="Times New Roman" w:hAnsi="Times New Roman" w:cs="Times New Roman"/>
          <w:sz w:val="24"/>
          <w:szCs w:val="24"/>
          <w:lang w:val="en-US" w:eastAsia="ru-RU"/>
        </w:rPr>
        <w:t>N</w:t>
      </w:r>
      <w:r w:rsidRPr="003C3B3A">
        <w:rPr>
          <w:rFonts w:ascii="Times New Roman" w:eastAsia="Times New Roman" w:hAnsi="Times New Roman" w:cs="Times New Roman"/>
          <w:sz w:val="24"/>
          <w:szCs w:val="24"/>
          <w:lang w:eastAsia="ru-RU"/>
        </w:rPr>
        <w:t xml:space="preserve">=10210, поступать в колледж, техникум </w:t>
      </w:r>
      <w:r w:rsidRPr="003C3B3A">
        <w:rPr>
          <w:rFonts w:ascii="Times New Roman" w:eastAsia="Times New Roman" w:hAnsi="Times New Roman" w:cs="Times New Roman"/>
          <w:sz w:val="24"/>
          <w:szCs w:val="24"/>
          <w:lang w:val="en-US" w:eastAsia="ru-RU"/>
        </w:rPr>
        <w:t>N</w:t>
      </w:r>
      <w:r w:rsidRPr="003C3B3A">
        <w:rPr>
          <w:rFonts w:ascii="Times New Roman" w:eastAsia="Times New Roman" w:hAnsi="Times New Roman" w:cs="Times New Roman"/>
          <w:sz w:val="24"/>
          <w:szCs w:val="24"/>
          <w:lang w:eastAsia="ru-RU"/>
        </w:rPr>
        <w:t>=675)</w:t>
      </w:r>
      <w:proofErr w:type="gramEnd"/>
    </w:p>
    <w:p w14:paraId="210C9F68" w14:textId="77777777" w:rsidR="003C3B3A" w:rsidRPr="003C3B3A" w:rsidRDefault="003C3B3A" w:rsidP="003C3B3A">
      <w:pPr>
        <w:autoSpaceDE w:val="0"/>
        <w:autoSpaceDN w:val="0"/>
        <w:adjustRightInd w:val="0"/>
        <w:spacing w:after="120"/>
        <w:contextualSpacing/>
        <w:jc w:val="center"/>
        <w:rPr>
          <w:rFonts w:ascii="Times New Roman" w:eastAsia="SimSun" w:hAnsi="Times New Roman" w:cs="Times New Roman"/>
          <w:bCs/>
          <w:sz w:val="24"/>
          <w:szCs w:val="24"/>
          <w:lang w:eastAsia="zh-CN"/>
        </w:rPr>
      </w:pPr>
      <w:r w:rsidRPr="003C3B3A">
        <w:rPr>
          <w:noProof/>
          <w:lang w:eastAsia="ru-RU"/>
        </w:rPr>
        <w:drawing>
          <wp:inline distT="0" distB="0" distL="0" distR="0" wp14:anchorId="4DD96535" wp14:editId="403EEA73">
            <wp:extent cx="5781675" cy="4743450"/>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C4C170B"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1FBE090B" w14:textId="717FCB49"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r w:rsidRPr="003C3B3A">
        <w:rPr>
          <w:rFonts w:ascii="Times New Roman" w:eastAsia="SimSun" w:hAnsi="Times New Roman" w:cs="Times New Roman"/>
          <w:bCs/>
          <w:sz w:val="24"/>
          <w:szCs w:val="24"/>
          <w:lang w:eastAsia="zh-CN"/>
        </w:rPr>
        <w:tab/>
        <w:t xml:space="preserve">Анализ ценностных ориентаций по гендерному признаку выявил следующие особенности. Для девушек более важно, чем для юношей, иметь работу по душе, обрести самостоятельность, свободу, реализовать свои способности, сделать карьеру, иметь хорошее образование, материальное благополучие. Для юношей более значимы семейные ценности: создать крепкую семью, иметь детей. Полученные данные гендерных представлений о значимости различных терминальных ценностей являются результатом происходящих изменений представлений в обществе о традиционных социальных ролях мужчин и женщин. В настоящее время девушки стремятся получать образование, </w:t>
      </w:r>
      <w:r w:rsidRPr="003C3B3A">
        <w:rPr>
          <w:rFonts w:ascii="Times New Roman" w:eastAsia="SimSun" w:hAnsi="Times New Roman" w:cs="Times New Roman"/>
          <w:bCs/>
          <w:sz w:val="24"/>
          <w:szCs w:val="24"/>
          <w:lang w:eastAsia="zh-CN"/>
        </w:rPr>
        <w:lastRenderedPageBreak/>
        <w:t xml:space="preserve">повышать свою мобильность, </w:t>
      </w:r>
      <w:r w:rsidR="00FC3B79">
        <w:rPr>
          <w:rFonts w:ascii="Times New Roman" w:eastAsia="SimSun" w:hAnsi="Times New Roman" w:cs="Times New Roman"/>
          <w:bCs/>
          <w:sz w:val="24"/>
          <w:szCs w:val="24"/>
          <w:lang w:eastAsia="zh-CN"/>
        </w:rPr>
        <w:t>самореализацию</w:t>
      </w:r>
      <w:r w:rsidRPr="003C3B3A">
        <w:rPr>
          <w:rFonts w:ascii="Times New Roman" w:eastAsia="SimSun" w:hAnsi="Times New Roman" w:cs="Times New Roman"/>
          <w:bCs/>
          <w:sz w:val="24"/>
          <w:szCs w:val="24"/>
          <w:lang w:eastAsia="zh-CN"/>
        </w:rPr>
        <w:t xml:space="preserve"> вместо того, чтобы </w:t>
      </w:r>
      <w:r w:rsidR="001F3505">
        <w:rPr>
          <w:rFonts w:ascii="Times New Roman" w:eastAsia="SimSun" w:hAnsi="Times New Roman" w:cs="Times New Roman"/>
          <w:bCs/>
          <w:sz w:val="24"/>
          <w:szCs w:val="24"/>
          <w:lang w:eastAsia="zh-CN"/>
        </w:rPr>
        <w:t>поддерживать</w:t>
      </w:r>
      <w:r w:rsidRPr="003C3B3A">
        <w:rPr>
          <w:rFonts w:ascii="Times New Roman" w:eastAsia="SimSun" w:hAnsi="Times New Roman" w:cs="Times New Roman"/>
          <w:bCs/>
          <w:sz w:val="24"/>
          <w:szCs w:val="24"/>
          <w:lang w:eastAsia="zh-CN"/>
        </w:rPr>
        <w:t xml:space="preserve"> </w:t>
      </w:r>
      <w:r w:rsidR="00FC3B79">
        <w:rPr>
          <w:rFonts w:ascii="Times New Roman" w:eastAsia="SimSun" w:hAnsi="Times New Roman" w:cs="Times New Roman"/>
          <w:bCs/>
          <w:sz w:val="24"/>
          <w:szCs w:val="24"/>
          <w:lang w:eastAsia="zh-CN"/>
        </w:rPr>
        <w:t>сложившийся стереотип</w:t>
      </w:r>
      <w:r w:rsidRPr="003C3B3A">
        <w:rPr>
          <w:rFonts w:ascii="Times New Roman" w:eastAsia="SimSun" w:hAnsi="Times New Roman" w:cs="Times New Roman"/>
          <w:bCs/>
          <w:sz w:val="24"/>
          <w:szCs w:val="24"/>
          <w:lang w:eastAsia="zh-CN"/>
        </w:rPr>
        <w:t xml:space="preserve"> привязанности к дому.</w:t>
      </w:r>
    </w:p>
    <w:p w14:paraId="5FEFACBE" w14:textId="77777777" w:rsidR="003D7752" w:rsidRDefault="003D7752" w:rsidP="003C3B3A">
      <w:pPr>
        <w:spacing w:after="120"/>
        <w:ind w:firstLine="708"/>
        <w:contextualSpacing/>
        <w:jc w:val="right"/>
        <w:rPr>
          <w:rFonts w:ascii="Times New Roman" w:eastAsia="Times New Roman" w:hAnsi="Times New Roman" w:cs="Times New Roman"/>
          <w:sz w:val="24"/>
          <w:szCs w:val="24"/>
          <w:lang w:eastAsia="ru-RU"/>
        </w:rPr>
      </w:pPr>
    </w:p>
    <w:p w14:paraId="586D9FAB" w14:textId="2531F9B3" w:rsidR="003C3B3A" w:rsidRPr="003C3B3A" w:rsidRDefault="003C3B3A" w:rsidP="003C3B3A">
      <w:pPr>
        <w:spacing w:after="120"/>
        <w:ind w:firstLine="708"/>
        <w:contextualSpacing/>
        <w:jc w:val="right"/>
        <w:rPr>
          <w:rFonts w:ascii="Times New Roman" w:eastAsia="Times New Roman" w:hAnsi="Times New Roman" w:cs="Times New Roman"/>
          <w:sz w:val="24"/>
          <w:szCs w:val="24"/>
          <w:lang w:eastAsia="ru-RU"/>
        </w:rPr>
      </w:pPr>
      <w:r w:rsidRPr="003C3B3A">
        <w:rPr>
          <w:rFonts w:ascii="Times New Roman" w:eastAsia="Times New Roman" w:hAnsi="Times New Roman" w:cs="Times New Roman"/>
          <w:sz w:val="24"/>
          <w:szCs w:val="24"/>
          <w:lang w:eastAsia="ru-RU"/>
        </w:rPr>
        <w:t>Диаграмма</w:t>
      </w:r>
      <w:r w:rsidR="00730501">
        <w:rPr>
          <w:rFonts w:ascii="Times New Roman" w:eastAsia="Times New Roman" w:hAnsi="Times New Roman" w:cs="Times New Roman"/>
          <w:sz w:val="24"/>
          <w:szCs w:val="24"/>
          <w:lang w:eastAsia="ru-RU"/>
        </w:rPr>
        <w:t xml:space="preserve"> 52</w:t>
      </w:r>
    </w:p>
    <w:p w14:paraId="00935790" w14:textId="4A923CEA" w:rsidR="003C3B3A" w:rsidRPr="003C3B3A" w:rsidRDefault="003C3B3A" w:rsidP="001F3505">
      <w:pPr>
        <w:spacing w:after="120"/>
        <w:contextualSpacing/>
        <w:jc w:val="center"/>
        <w:rPr>
          <w:rFonts w:ascii="Times New Roman" w:eastAsia="Times New Roman" w:hAnsi="Times New Roman" w:cs="Times New Roman"/>
          <w:sz w:val="24"/>
          <w:szCs w:val="24"/>
          <w:lang w:eastAsia="ru-RU"/>
        </w:rPr>
      </w:pPr>
      <w:r w:rsidRPr="003C3B3A">
        <w:rPr>
          <w:rFonts w:ascii="Times New Roman" w:eastAsia="Times New Roman" w:hAnsi="Times New Roman" w:cs="Times New Roman"/>
          <w:b/>
          <w:bCs/>
          <w:sz w:val="24"/>
          <w:szCs w:val="24"/>
          <w:lang w:eastAsia="ru-RU"/>
        </w:rPr>
        <w:t>Распределение ответов на вопрос «</w:t>
      </w:r>
      <w:r w:rsidRPr="003C3B3A">
        <w:rPr>
          <w:rFonts w:ascii="Times New Roman" w:eastAsia="Times New Roman" w:hAnsi="Times New Roman" w:cs="Times New Roman"/>
          <w:b/>
          <w:bCs/>
          <w:i/>
          <w:sz w:val="24"/>
          <w:szCs w:val="24"/>
          <w:lang w:eastAsia="ru-RU"/>
        </w:rPr>
        <w:t xml:space="preserve">Скажите, пожалуйста, насколько для </w:t>
      </w:r>
      <w:r w:rsidR="003A76D8">
        <w:rPr>
          <w:rFonts w:ascii="Times New Roman" w:eastAsia="Times New Roman" w:hAnsi="Times New Roman" w:cs="Times New Roman"/>
          <w:b/>
          <w:bCs/>
          <w:i/>
          <w:sz w:val="24"/>
          <w:szCs w:val="24"/>
          <w:lang w:eastAsia="ru-RU"/>
        </w:rPr>
        <w:t>В</w:t>
      </w:r>
      <w:r w:rsidRPr="003C3B3A">
        <w:rPr>
          <w:rFonts w:ascii="Times New Roman" w:eastAsia="Times New Roman" w:hAnsi="Times New Roman" w:cs="Times New Roman"/>
          <w:b/>
          <w:bCs/>
          <w:i/>
          <w:sz w:val="24"/>
          <w:szCs w:val="24"/>
          <w:lang w:eastAsia="ru-RU"/>
        </w:rPr>
        <w:t>ас важно…?</w:t>
      </w:r>
      <w:r w:rsidRPr="003C3B3A">
        <w:rPr>
          <w:rFonts w:ascii="Times New Roman" w:eastAsia="Times New Roman" w:hAnsi="Times New Roman" w:cs="Times New Roman"/>
          <w:b/>
          <w:bCs/>
          <w:sz w:val="24"/>
          <w:szCs w:val="24"/>
          <w:lang w:eastAsia="ru-RU"/>
        </w:rPr>
        <w:t>»</w:t>
      </w:r>
      <w:r w:rsidRPr="003C3B3A">
        <w:rPr>
          <w:rFonts w:ascii="Times New Roman" w:eastAsia="Times New Roman" w:hAnsi="Times New Roman" w:cs="Times New Roman"/>
          <w:sz w:val="24"/>
          <w:szCs w:val="24"/>
          <w:lang w:eastAsia="ru-RU"/>
        </w:rPr>
        <w:t xml:space="preserve"> (</w:t>
      </w:r>
      <w:r w:rsidRPr="003C3B3A">
        <w:rPr>
          <w:rFonts w:ascii="Times New Roman" w:eastAsia="Times New Roman" w:hAnsi="Times New Roman" w:cs="Times New Roman"/>
          <w:bCs/>
          <w:sz w:val="24"/>
          <w:szCs w:val="24"/>
          <w:lang w:eastAsia="ru-RU"/>
        </w:rPr>
        <w:t>средние значения (</w:t>
      </w:r>
      <w:r w:rsidRPr="003C3B3A">
        <w:rPr>
          <w:rFonts w:ascii="Times New Roman" w:eastAsia="Times New Roman" w:hAnsi="Times New Roman" w:cs="Times New Roman"/>
          <w:bCs/>
          <w:sz w:val="24"/>
          <w:szCs w:val="24"/>
          <w:lang w:val="en-US" w:eastAsia="ru-RU"/>
        </w:rPr>
        <w:t>mean</w:t>
      </w:r>
      <w:r w:rsidRPr="003C3B3A">
        <w:rPr>
          <w:rFonts w:ascii="Times New Roman" w:eastAsia="Times New Roman" w:hAnsi="Times New Roman" w:cs="Times New Roman"/>
          <w:bCs/>
          <w:sz w:val="24"/>
          <w:szCs w:val="24"/>
          <w:lang w:eastAsia="ru-RU"/>
        </w:rPr>
        <w:t>),</w:t>
      </w:r>
      <w:r w:rsidRPr="003C3B3A">
        <w:rPr>
          <w:rFonts w:ascii="Times New Roman" w:eastAsia="Times New Roman" w:hAnsi="Times New Roman" w:cs="Times New Roman"/>
          <w:sz w:val="24"/>
          <w:szCs w:val="24"/>
          <w:lang w:eastAsia="ru-RU"/>
        </w:rPr>
        <w:t xml:space="preserve"> </w:t>
      </w:r>
      <w:r w:rsidRPr="003C3B3A">
        <w:rPr>
          <w:rFonts w:ascii="Times New Roman" w:eastAsia="SimSun" w:hAnsi="Times New Roman" w:cs="Times New Roman"/>
          <w:bCs/>
          <w:sz w:val="24"/>
          <w:szCs w:val="24"/>
          <w:lang w:eastAsia="zh-CN"/>
        </w:rPr>
        <w:t>где «4» - очень важно, «1» - совсем не важно</w:t>
      </w:r>
      <w:r w:rsidR="003A76D8">
        <w:rPr>
          <w:rFonts w:ascii="Times New Roman" w:eastAsia="Times New Roman" w:hAnsi="Times New Roman" w:cs="Times New Roman"/>
          <w:b/>
          <w:bCs/>
          <w:sz w:val="24"/>
          <w:szCs w:val="24"/>
          <w:lang w:eastAsia="ru-RU"/>
        </w:rPr>
        <w:t>:</w:t>
      </w:r>
      <w:r w:rsidR="001F3505">
        <w:rPr>
          <w:rFonts w:ascii="Times New Roman" w:eastAsia="Times New Roman" w:hAnsi="Times New Roman" w:cs="Times New Roman"/>
          <w:b/>
          <w:bCs/>
          <w:sz w:val="24"/>
          <w:szCs w:val="24"/>
          <w:lang w:eastAsia="ru-RU"/>
        </w:rPr>
        <w:t xml:space="preserve"> </w:t>
      </w:r>
      <w:r w:rsidRPr="003C3B3A">
        <w:rPr>
          <w:rFonts w:ascii="Times New Roman" w:eastAsia="Times New Roman" w:hAnsi="Times New Roman" w:cs="Times New Roman"/>
          <w:sz w:val="24"/>
          <w:szCs w:val="24"/>
          <w:lang w:eastAsia="ru-RU"/>
        </w:rPr>
        <w:t xml:space="preserve">юноши </w:t>
      </w:r>
      <w:r w:rsidRPr="003C3B3A">
        <w:rPr>
          <w:rFonts w:ascii="Times New Roman" w:eastAsia="Times New Roman" w:hAnsi="Times New Roman" w:cs="Times New Roman"/>
          <w:sz w:val="24"/>
          <w:szCs w:val="24"/>
          <w:lang w:val="en-US" w:eastAsia="ru-RU"/>
        </w:rPr>
        <w:t>N</w:t>
      </w:r>
      <w:r w:rsidRPr="003C3B3A">
        <w:rPr>
          <w:rFonts w:ascii="Times New Roman" w:eastAsia="Times New Roman" w:hAnsi="Times New Roman" w:cs="Times New Roman"/>
          <w:sz w:val="24"/>
          <w:szCs w:val="24"/>
          <w:lang w:eastAsia="ru-RU"/>
        </w:rPr>
        <w:t xml:space="preserve">=5274, девушки </w:t>
      </w:r>
      <w:r w:rsidRPr="003C3B3A">
        <w:rPr>
          <w:rFonts w:ascii="Times New Roman" w:eastAsia="Times New Roman" w:hAnsi="Times New Roman" w:cs="Times New Roman"/>
          <w:sz w:val="24"/>
          <w:szCs w:val="24"/>
          <w:lang w:val="en-US" w:eastAsia="ru-RU"/>
        </w:rPr>
        <w:t>N</w:t>
      </w:r>
      <w:r w:rsidRPr="003C3B3A">
        <w:rPr>
          <w:rFonts w:ascii="Times New Roman" w:eastAsia="Times New Roman" w:hAnsi="Times New Roman" w:cs="Times New Roman"/>
          <w:sz w:val="24"/>
          <w:szCs w:val="24"/>
          <w:lang w:eastAsia="ru-RU"/>
        </w:rPr>
        <w:t>=7064)</w:t>
      </w:r>
    </w:p>
    <w:p w14:paraId="329FDF36" w14:textId="77777777" w:rsidR="003C3B3A" w:rsidRPr="003C3B3A" w:rsidRDefault="003C3B3A" w:rsidP="003C3B3A">
      <w:pPr>
        <w:spacing w:after="120"/>
        <w:ind w:firstLine="708"/>
        <w:contextualSpacing/>
        <w:jc w:val="center"/>
        <w:rPr>
          <w:rFonts w:ascii="Times New Roman" w:eastAsia="Times New Roman" w:hAnsi="Times New Roman" w:cs="Times New Roman"/>
          <w:sz w:val="24"/>
          <w:szCs w:val="24"/>
          <w:lang w:eastAsia="ru-RU"/>
        </w:rPr>
      </w:pPr>
      <w:r w:rsidRPr="003C3B3A">
        <w:rPr>
          <w:noProof/>
          <w:lang w:eastAsia="ru-RU"/>
        </w:rPr>
        <w:drawing>
          <wp:inline distT="0" distB="0" distL="0" distR="0" wp14:anchorId="00FBE22A" wp14:editId="6C1F54B8">
            <wp:extent cx="5486400" cy="493395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A42DFE4" w14:textId="77777777" w:rsidR="003C3B3A" w:rsidRPr="003C3B3A" w:rsidRDefault="003C3B3A" w:rsidP="003C3B3A">
      <w:pPr>
        <w:spacing w:after="120"/>
        <w:ind w:firstLine="708"/>
        <w:contextualSpacing/>
        <w:jc w:val="center"/>
        <w:rPr>
          <w:rFonts w:ascii="Times New Roman" w:eastAsia="Times New Roman" w:hAnsi="Times New Roman" w:cs="Times New Roman"/>
          <w:sz w:val="24"/>
          <w:szCs w:val="24"/>
          <w:lang w:eastAsia="ru-RU"/>
        </w:rPr>
      </w:pPr>
    </w:p>
    <w:p w14:paraId="3293F1AD" w14:textId="04DF6AEC"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r w:rsidRPr="003C3B3A">
        <w:rPr>
          <w:rFonts w:ascii="Times New Roman" w:eastAsia="SimSun" w:hAnsi="Times New Roman" w:cs="Times New Roman"/>
          <w:bCs/>
          <w:sz w:val="24"/>
          <w:szCs w:val="24"/>
          <w:lang w:eastAsia="zh-CN"/>
        </w:rPr>
        <w:tab/>
        <w:t xml:space="preserve">Сравнительный анализ жизненных ценностей в группах талантливых старшеклассников, перспективных и менее успешных не выявил значимых различий. </w:t>
      </w:r>
      <w:proofErr w:type="gramStart"/>
      <w:r w:rsidRPr="003C3B3A">
        <w:rPr>
          <w:rFonts w:ascii="Times New Roman" w:eastAsia="SimSun" w:hAnsi="Times New Roman" w:cs="Times New Roman"/>
          <w:bCs/>
          <w:sz w:val="24"/>
          <w:szCs w:val="24"/>
          <w:lang w:eastAsia="zh-CN"/>
        </w:rPr>
        <w:t xml:space="preserve">Можно отметить, что иметь хорошее образование чаще отмечает талантливая молодежь </w:t>
      </w:r>
      <w:r w:rsidR="001F3505">
        <w:rPr>
          <w:rFonts w:ascii="Times New Roman" w:eastAsia="SimSun" w:hAnsi="Times New Roman" w:cs="Times New Roman"/>
          <w:bCs/>
          <w:sz w:val="24"/>
          <w:szCs w:val="24"/>
          <w:lang w:eastAsia="zh-CN"/>
        </w:rPr>
        <w:t xml:space="preserve">– оценка </w:t>
      </w:r>
      <w:r w:rsidRPr="003C3B3A">
        <w:rPr>
          <w:rFonts w:ascii="Times New Roman" w:eastAsia="SimSun" w:hAnsi="Times New Roman" w:cs="Times New Roman"/>
          <w:bCs/>
          <w:sz w:val="24"/>
          <w:szCs w:val="24"/>
          <w:lang w:eastAsia="zh-CN"/>
        </w:rPr>
        <w:t>3,53</w:t>
      </w:r>
      <w:r w:rsidR="001F3505">
        <w:rPr>
          <w:rFonts w:ascii="Times New Roman" w:eastAsia="SimSun" w:hAnsi="Times New Roman" w:cs="Times New Roman"/>
          <w:bCs/>
          <w:sz w:val="24"/>
          <w:szCs w:val="24"/>
          <w:lang w:eastAsia="zh-CN"/>
        </w:rPr>
        <w:t xml:space="preserve"> балла</w:t>
      </w:r>
      <w:r w:rsidRPr="003C3B3A">
        <w:rPr>
          <w:rFonts w:ascii="Times New Roman" w:eastAsia="SimSun" w:hAnsi="Times New Roman" w:cs="Times New Roman"/>
          <w:bCs/>
          <w:sz w:val="24"/>
          <w:szCs w:val="24"/>
          <w:lang w:eastAsia="zh-CN"/>
        </w:rPr>
        <w:t xml:space="preserve"> </w:t>
      </w:r>
      <w:r w:rsidR="001F3505">
        <w:rPr>
          <w:rFonts w:ascii="Times New Roman" w:eastAsia="SimSun" w:hAnsi="Times New Roman" w:cs="Times New Roman"/>
          <w:bCs/>
          <w:sz w:val="24"/>
          <w:szCs w:val="24"/>
          <w:lang w:eastAsia="zh-CN"/>
        </w:rPr>
        <w:t>(</w:t>
      </w:r>
      <w:r w:rsidRPr="003C3B3A">
        <w:rPr>
          <w:rFonts w:ascii="Times New Roman" w:eastAsia="SimSun" w:hAnsi="Times New Roman" w:cs="Times New Roman"/>
          <w:bCs/>
          <w:sz w:val="24"/>
          <w:szCs w:val="24"/>
          <w:lang w:eastAsia="zh-CN"/>
        </w:rPr>
        <w:t xml:space="preserve">при значении 3,47 в группе перспективных и 3,42 среди менее успешных учащихся). </w:t>
      </w:r>
      <w:proofErr w:type="gramEnd"/>
    </w:p>
    <w:p w14:paraId="70AB52B6"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7790FA4A"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0FDED190"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721A2B58"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70FDCB59"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536F0340" w14:textId="77777777" w:rsidR="003C3B3A" w:rsidRPr="003C3B3A" w:rsidRDefault="003C3B3A" w:rsidP="003C3B3A">
      <w:pPr>
        <w:autoSpaceDE w:val="0"/>
        <w:autoSpaceDN w:val="0"/>
        <w:adjustRightInd w:val="0"/>
        <w:spacing w:after="120"/>
        <w:contextualSpacing/>
        <w:jc w:val="both"/>
        <w:rPr>
          <w:rFonts w:ascii="Times New Roman" w:eastAsia="SimSun" w:hAnsi="Times New Roman" w:cs="Times New Roman"/>
          <w:bCs/>
          <w:sz w:val="24"/>
          <w:szCs w:val="24"/>
          <w:lang w:eastAsia="zh-CN"/>
        </w:rPr>
      </w:pPr>
    </w:p>
    <w:p w14:paraId="5DD3C5C5" w14:textId="77777777" w:rsidR="003D7752" w:rsidRDefault="003D7752">
      <w:pPr>
        <w:rPr>
          <w:rFonts w:ascii="Times New Roman" w:eastAsia="SimSun" w:hAnsi="Times New Roman" w:cstheme="majorBidi"/>
          <w:b/>
          <w:sz w:val="24"/>
          <w:szCs w:val="32"/>
          <w:lang w:eastAsia="zh-CN"/>
        </w:rPr>
      </w:pPr>
      <w:r>
        <w:rPr>
          <w:rFonts w:eastAsia="SimSun"/>
          <w:lang w:eastAsia="zh-CN"/>
        </w:rPr>
        <w:br w:type="page"/>
      </w:r>
    </w:p>
    <w:p w14:paraId="2EA52B80" w14:textId="57AE893D" w:rsidR="00881840" w:rsidRPr="00881840" w:rsidRDefault="00881840" w:rsidP="00402CF4">
      <w:pPr>
        <w:pStyle w:val="1"/>
        <w:rPr>
          <w:rFonts w:eastAsia="SimSun"/>
          <w:lang w:eastAsia="zh-CN"/>
        </w:rPr>
      </w:pPr>
      <w:bookmarkStart w:id="36" w:name="_Toc109398233"/>
      <w:r>
        <w:rPr>
          <w:rFonts w:eastAsia="SimSun"/>
          <w:lang w:eastAsia="zh-CN"/>
        </w:rPr>
        <w:lastRenderedPageBreak/>
        <w:t>ВЫВОДЫ</w:t>
      </w:r>
      <w:bookmarkEnd w:id="36"/>
    </w:p>
    <w:p w14:paraId="2BFDF518" w14:textId="676EC1D7" w:rsidR="00402CF4" w:rsidRPr="00402CF4" w:rsidRDefault="00402CF4" w:rsidP="00542440">
      <w:pPr>
        <w:spacing w:after="0"/>
        <w:contextualSpacing/>
        <w:jc w:val="center"/>
        <w:rPr>
          <w:rFonts w:ascii="Times New Roman" w:eastAsia="SimSun" w:hAnsi="Times New Roman" w:cs="Times New Roman"/>
          <w:b/>
          <w:i/>
          <w:iCs/>
          <w:sz w:val="24"/>
          <w:szCs w:val="24"/>
          <w:lang w:eastAsia="zh-CN"/>
        </w:rPr>
      </w:pPr>
      <w:r>
        <w:rPr>
          <w:rFonts w:ascii="Times New Roman" w:eastAsia="SimSun" w:hAnsi="Times New Roman" w:cs="Times New Roman"/>
          <w:b/>
          <w:i/>
          <w:iCs/>
          <w:sz w:val="24"/>
          <w:szCs w:val="24"/>
          <w:lang w:eastAsia="zh-CN"/>
        </w:rPr>
        <w:t xml:space="preserve">Образовательная </w:t>
      </w:r>
      <w:r w:rsidRPr="00402CF4">
        <w:rPr>
          <w:rFonts w:ascii="Times New Roman" w:eastAsia="SimSun" w:hAnsi="Times New Roman" w:cs="Times New Roman"/>
          <w:b/>
          <w:i/>
          <w:iCs/>
          <w:sz w:val="24"/>
          <w:szCs w:val="24"/>
          <w:lang w:eastAsia="zh-CN"/>
        </w:rPr>
        <w:t>миграци</w:t>
      </w:r>
      <w:r>
        <w:rPr>
          <w:rFonts w:ascii="Times New Roman" w:eastAsia="SimSun" w:hAnsi="Times New Roman" w:cs="Times New Roman"/>
          <w:b/>
          <w:i/>
          <w:iCs/>
          <w:sz w:val="24"/>
          <w:szCs w:val="24"/>
          <w:lang w:eastAsia="zh-CN"/>
        </w:rPr>
        <w:t>я</w:t>
      </w:r>
      <w:r w:rsidRPr="00402CF4">
        <w:rPr>
          <w:rFonts w:ascii="Times New Roman" w:eastAsia="SimSun" w:hAnsi="Times New Roman" w:cs="Times New Roman"/>
          <w:b/>
          <w:i/>
          <w:iCs/>
          <w:sz w:val="24"/>
          <w:szCs w:val="24"/>
          <w:lang w:eastAsia="zh-CN"/>
        </w:rPr>
        <w:t xml:space="preserve"> </w:t>
      </w:r>
      <w:r>
        <w:rPr>
          <w:rFonts w:ascii="Times New Roman" w:eastAsia="SimSun" w:hAnsi="Times New Roman" w:cs="Times New Roman"/>
          <w:b/>
          <w:i/>
          <w:iCs/>
          <w:sz w:val="24"/>
          <w:szCs w:val="24"/>
          <w:lang w:eastAsia="zh-CN"/>
        </w:rPr>
        <w:t>в регионе</w:t>
      </w:r>
    </w:p>
    <w:p w14:paraId="191E9DF5" w14:textId="77777777" w:rsidR="00B17F8D" w:rsidRDefault="00163CCE" w:rsidP="00542440">
      <w:pPr>
        <w:pStyle w:val="a6"/>
        <w:numPr>
          <w:ilvl w:val="0"/>
          <w:numId w:val="24"/>
        </w:numPr>
        <w:ind w:left="0" w:firstLine="0"/>
        <w:jc w:val="both"/>
        <w:rPr>
          <w:rFonts w:ascii="Times New Roman" w:eastAsia="SimSun" w:hAnsi="Times New Roman" w:cs="Times New Roman"/>
          <w:bCs/>
          <w:sz w:val="24"/>
          <w:szCs w:val="24"/>
          <w:lang w:eastAsia="zh-CN"/>
        </w:rPr>
      </w:pPr>
      <w:r w:rsidRPr="00163CCE">
        <w:rPr>
          <w:rFonts w:ascii="Times New Roman" w:eastAsia="SimSun" w:hAnsi="Times New Roman" w:cs="Times New Roman"/>
          <w:bCs/>
          <w:sz w:val="24"/>
          <w:szCs w:val="24"/>
          <w:lang w:eastAsia="zh-CN"/>
        </w:rPr>
        <w:t xml:space="preserve">По показателю «коэффициент востребованности вузов выпускниками школ» Самарская область занимает шестое место, что говорит о достаточно </w:t>
      </w:r>
      <w:r w:rsidR="00313AA5">
        <w:rPr>
          <w:rFonts w:ascii="Times New Roman" w:eastAsia="SimSun" w:hAnsi="Times New Roman" w:cs="Times New Roman"/>
          <w:bCs/>
          <w:sz w:val="24"/>
          <w:szCs w:val="24"/>
          <w:lang w:eastAsia="zh-CN"/>
        </w:rPr>
        <w:t>высокой</w:t>
      </w:r>
      <w:r w:rsidRPr="00163CCE">
        <w:rPr>
          <w:rFonts w:ascii="Times New Roman" w:eastAsia="SimSun" w:hAnsi="Times New Roman" w:cs="Times New Roman"/>
          <w:bCs/>
          <w:sz w:val="24"/>
          <w:szCs w:val="24"/>
          <w:lang w:eastAsia="zh-CN"/>
        </w:rPr>
        <w:t xml:space="preserve"> востребованности (коэффициент 1,4 в 2017 году, т.е. численность принятых на </w:t>
      </w:r>
      <w:r w:rsidR="00265770">
        <w:rPr>
          <w:rFonts w:ascii="Times New Roman" w:eastAsia="SimSun" w:hAnsi="Times New Roman" w:cs="Times New Roman"/>
          <w:bCs/>
          <w:sz w:val="24"/>
          <w:szCs w:val="24"/>
          <w:lang w:eastAsia="zh-CN"/>
        </w:rPr>
        <w:t>первый</w:t>
      </w:r>
      <w:r w:rsidRPr="00163CCE">
        <w:rPr>
          <w:rFonts w:ascii="Times New Roman" w:eastAsia="SimSun" w:hAnsi="Times New Roman" w:cs="Times New Roman"/>
          <w:bCs/>
          <w:sz w:val="24"/>
          <w:szCs w:val="24"/>
          <w:lang w:eastAsia="zh-CN"/>
        </w:rPr>
        <w:t xml:space="preserve"> курс студентов превышает численность выпускников школ региона). </w:t>
      </w:r>
      <w:r w:rsidR="00313AA5">
        <w:rPr>
          <w:rFonts w:ascii="Times New Roman" w:eastAsia="Times New Roman" w:hAnsi="Times New Roman" w:cs="Times New Roman"/>
          <w:bCs/>
          <w:sz w:val="24"/>
          <w:szCs w:val="24"/>
          <w:lang w:eastAsia="ru-RU"/>
        </w:rPr>
        <w:t>Условно говоря, на 100 выпускников школ области еще 40 человек были приняты на 1 курс вузов, предположительно, из других регионов.</w:t>
      </w:r>
      <w:r w:rsidR="00313AA5" w:rsidRPr="0018693F">
        <w:rPr>
          <w:rFonts w:ascii="Times New Roman" w:eastAsia="Times New Roman" w:hAnsi="Times New Roman" w:cs="Times New Roman"/>
          <w:bCs/>
          <w:sz w:val="24"/>
          <w:szCs w:val="24"/>
          <w:lang w:eastAsia="ru-RU"/>
        </w:rPr>
        <w:t xml:space="preserve"> </w:t>
      </w:r>
      <w:r w:rsidRPr="00163CCE">
        <w:rPr>
          <w:rFonts w:ascii="Times New Roman" w:eastAsia="SimSun" w:hAnsi="Times New Roman" w:cs="Times New Roman"/>
          <w:bCs/>
          <w:sz w:val="24"/>
          <w:szCs w:val="24"/>
          <w:lang w:eastAsia="zh-CN"/>
        </w:rPr>
        <w:t>Однако необходимо отметить, что при значении коэффициента менее единицы, регион является в недостаточной степени востребованным для абитуриентов. Значени</w:t>
      </w:r>
      <w:r w:rsidR="00265770">
        <w:rPr>
          <w:rFonts w:ascii="Times New Roman" w:eastAsia="SimSun" w:hAnsi="Times New Roman" w:cs="Times New Roman"/>
          <w:bCs/>
          <w:sz w:val="24"/>
          <w:szCs w:val="24"/>
          <w:lang w:eastAsia="zh-CN"/>
        </w:rPr>
        <w:t>е</w:t>
      </w:r>
      <w:r w:rsidRPr="00163CCE">
        <w:rPr>
          <w:rFonts w:ascii="Times New Roman" w:eastAsia="SimSun" w:hAnsi="Times New Roman" w:cs="Times New Roman"/>
          <w:bCs/>
          <w:sz w:val="24"/>
          <w:szCs w:val="24"/>
          <w:lang w:eastAsia="zh-CN"/>
        </w:rPr>
        <w:t xml:space="preserve"> показателя для Самарской области можно назвать «пограничным». </w:t>
      </w:r>
    </w:p>
    <w:p w14:paraId="10EE3975" w14:textId="30377798" w:rsidR="00163CCE" w:rsidRDefault="00B17F8D" w:rsidP="00542440">
      <w:pPr>
        <w:pStyle w:val="a6"/>
        <w:numPr>
          <w:ilvl w:val="0"/>
          <w:numId w:val="24"/>
        </w:numPr>
        <w:ind w:left="0" w:firstLine="0"/>
        <w:jc w:val="both"/>
        <w:rPr>
          <w:rFonts w:ascii="Times New Roman" w:eastAsia="SimSun" w:hAnsi="Times New Roman" w:cs="Times New Roman"/>
          <w:bCs/>
          <w:sz w:val="24"/>
          <w:szCs w:val="24"/>
          <w:lang w:eastAsia="zh-CN"/>
        </w:rPr>
      </w:pPr>
      <w:r w:rsidRPr="00B17F8D">
        <w:rPr>
          <w:rFonts w:ascii="Times New Roman" w:eastAsia="SimSun" w:hAnsi="Times New Roman" w:cs="Times New Roman"/>
          <w:bCs/>
          <w:sz w:val="24"/>
          <w:szCs w:val="24"/>
          <w:lang w:eastAsia="zh-CN"/>
        </w:rPr>
        <w:t>П</w:t>
      </w:r>
      <w:r>
        <w:rPr>
          <w:rFonts w:ascii="Times New Roman" w:eastAsia="SimSun" w:hAnsi="Times New Roman" w:cs="Times New Roman"/>
          <w:bCs/>
          <w:sz w:val="24"/>
          <w:szCs w:val="24"/>
          <w:lang w:eastAsia="zh-CN"/>
        </w:rPr>
        <w:t>о п</w:t>
      </w:r>
      <w:r w:rsidRPr="00B17F8D">
        <w:rPr>
          <w:rFonts w:ascii="Times New Roman" w:eastAsia="SimSun" w:hAnsi="Times New Roman" w:cs="Times New Roman"/>
          <w:bCs/>
          <w:sz w:val="24"/>
          <w:szCs w:val="24"/>
          <w:lang w:eastAsia="zh-CN"/>
        </w:rPr>
        <w:t>оказател</w:t>
      </w:r>
      <w:r>
        <w:rPr>
          <w:rFonts w:ascii="Times New Roman" w:eastAsia="SimSun" w:hAnsi="Times New Roman" w:cs="Times New Roman"/>
          <w:bCs/>
          <w:sz w:val="24"/>
          <w:szCs w:val="24"/>
          <w:lang w:eastAsia="zh-CN"/>
        </w:rPr>
        <w:t xml:space="preserve">ю послевузовской миграции </w:t>
      </w:r>
      <w:r w:rsidRPr="00B17F8D">
        <w:rPr>
          <w:rFonts w:ascii="Times New Roman" w:eastAsia="SimSun" w:hAnsi="Times New Roman" w:cs="Times New Roman"/>
          <w:bCs/>
          <w:sz w:val="24"/>
          <w:szCs w:val="24"/>
          <w:lang w:eastAsia="zh-CN"/>
        </w:rPr>
        <w:t xml:space="preserve">– </w:t>
      </w:r>
      <w:r w:rsidR="000E2607">
        <w:rPr>
          <w:rFonts w:ascii="Times New Roman" w:eastAsia="SimSun" w:hAnsi="Times New Roman" w:cs="Times New Roman"/>
          <w:bCs/>
          <w:sz w:val="24"/>
          <w:szCs w:val="24"/>
          <w:lang w:eastAsia="zh-CN"/>
        </w:rPr>
        <w:t xml:space="preserve">значение </w:t>
      </w:r>
      <w:r w:rsidRPr="00B17F8D">
        <w:rPr>
          <w:rFonts w:ascii="Times New Roman" w:eastAsia="SimSun" w:hAnsi="Times New Roman" w:cs="Times New Roman"/>
          <w:bCs/>
          <w:sz w:val="24"/>
          <w:szCs w:val="24"/>
          <w:lang w:eastAsia="zh-CN"/>
        </w:rPr>
        <w:t xml:space="preserve">0,27 </w:t>
      </w:r>
      <w:r>
        <w:rPr>
          <w:rFonts w:ascii="Times New Roman" w:eastAsia="SimSun" w:hAnsi="Times New Roman" w:cs="Times New Roman"/>
          <w:bCs/>
          <w:sz w:val="24"/>
          <w:szCs w:val="24"/>
          <w:lang w:eastAsia="zh-CN"/>
        </w:rPr>
        <w:t xml:space="preserve">– </w:t>
      </w:r>
      <w:r w:rsidRPr="00B17F8D">
        <w:rPr>
          <w:rFonts w:ascii="Times New Roman" w:eastAsia="SimSun" w:hAnsi="Times New Roman" w:cs="Times New Roman"/>
          <w:bCs/>
          <w:sz w:val="24"/>
          <w:szCs w:val="24"/>
          <w:lang w:eastAsia="zh-CN"/>
        </w:rPr>
        <w:t>Самарск</w:t>
      </w:r>
      <w:r>
        <w:rPr>
          <w:rFonts w:ascii="Times New Roman" w:eastAsia="SimSun" w:hAnsi="Times New Roman" w:cs="Times New Roman"/>
          <w:bCs/>
          <w:sz w:val="24"/>
          <w:szCs w:val="24"/>
          <w:lang w:eastAsia="zh-CN"/>
        </w:rPr>
        <w:t>ая</w:t>
      </w:r>
      <w:r w:rsidRPr="00B17F8D">
        <w:rPr>
          <w:rFonts w:ascii="Times New Roman" w:eastAsia="SimSun" w:hAnsi="Times New Roman" w:cs="Times New Roman"/>
          <w:bCs/>
          <w:sz w:val="24"/>
          <w:szCs w:val="24"/>
          <w:lang w:eastAsia="zh-CN"/>
        </w:rPr>
        <w:t xml:space="preserve"> област</w:t>
      </w:r>
      <w:r>
        <w:rPr>
          <w:rFonts w:ascii="Times New Roman" w:eastAsia="SimSun" w:hAnsi="Times New Roman" w:cs="Times New Roman"/>
          <w:bCs/>
          <w:sz w:val="24"/>
          <w:szCs w:val="24"/>
          <w:lang w:eastAsia="zh-CN"/>
        </w:rPr>
        <w:t>ь занимает</w:t>
      </w:r>
      <w:r w:rsidRPr="00B17F8D">
        <w:rPr>
          <w:rFonts w:ascii="Times New Roman" w:eastAsia="SimSun" w:hAnsi="Times New Roman" w:cs="Times New Roman"/>
          <w:bCs/>
          <w:sz w:val="24"/>
          <w:szCs w:val="24"/>
          <w:lang w:eastAsia="zh-CN"/>
        </w:rPr>
        <w:t xml:space="preserve"> 35-место</w:t>
      </w:r>
      <w:r>
        <w:rPr>
          <w:rFonts w:ascii="Times New Roman" w:eastAsia="SimSun" w:hAnsi="Times New Roman" w:cs="Times New Roman"/>
          <w:bCs/>
          <w:sz w:val="24"/>
          <w:szCs w:val="24"/>
          <w:lang w:eastAsia="zh-CN"/>
        </w:rPr>
        <w:t xml:space="preserve"> среди регионов страны</w:t>
      </w:r>
      <w:r w:rsidRPr="00B17F8D">
        <w:rPr>
          <w:rFonts w:ascii="Times New Roman" w:eastAsia="SimSun" w:hAnsi="Times New Roman" w:cs="Times New Roman"/>
          <w:bCs/>
          <w:sz w:val="24"/>
          <w:szCs w:val="24"/>
          <w:lang w:eastAsia="zh-CN"/>
        </w:rPr>
        <w:t>. Иными словами, среди 100 трудоустроившихся выпускников вузов области 27 человек трудоустроились за пределами региона.</w:t>
      </w:r>
    </w:p>
    <w:p w14:paraId="112119CF" w14:textId="2E821E14" w:rsidR="00163CCE" w:rsidRDefault="000E2607" w:rsidP="00F11EC2">
      <w:pPr>
        <w:pStyle w:val="a6"/>
        <w:numPr>
          <w:ilvl w:val="0"/>
          <w:numId w:val="24"/>
        </w:numPr>
        <w:ind w:left="0" w:firstLine="0"/>
        <w:jc w:val="both"/>
        <w:rPr>
          <w:rFonts w:ascii="Times New Roman" w:eastAsia="SimSun" w:hAnsi="Times New Roman" w:cs="Times New Roman"/>
          <w:bCs/>
          <w:sz w:val="24"/>
          <w:szCs w:val="24"/>
          <w:lang w:eastAsia="zh-CN"/>
        </w:rPr>
      </w:pPr>
      <w:r w:rsidRPr="000E2607">
        <w:rPr>
          <w:rFonts w:ascii="Times New Roman" w:eastAsia="SimSun" w:hAnsi="Times New Roman" w:cs="Times New Roman"/>
          <w:bCs/>
          <w:sz w:val="24"/>
          <w:szCs w:val="24"/>
          <w:lang w:eastAsia="zh-CN"/>
        </w:rPr>
        <w:t>В ходе образовательной миграции происходит перетекание старшеклассников из других регионов в Самарскую область. При этом регионы-доноры несут издержки в связи с социализацией и базовым образованием на своей территории молодежи, которая затем переводит накопленный ею потенциал в наш регион. Послевузовская миграция, напротив: затраты на подготовку специалистов в Самарской области, которые трудоустраиваются в других регионах, составляют недополученную прибыль от включения человеческого капитала в экономику региона</w:t>
      </w:r>
      <w:r w:rsidR="007A0975" w:rsidRPr="007A0975">
        <w:rPr>
          <w:rFonts w:ascii="Times New Roman" w:eastAsia="SimSun" w:hAnsi="Times New Roman" w:cs="Times New Roman"/>
          <w:bCs/>
          <w:sz w:val="24"/>
          <w:szCs w:val="24"/>
          <w:lang w:eastAsia="zh-CN"/>
        </w:rPr>
        <w:t>.</w:t>
      </w:r>
    </w:p>
    <w:p w14:paraId="65C915DF" w14:textId="44844915" w:rsidR="00E13254" w:rsidRPr="004E554D" w:rsidRDefault="004E554D" w:rsidP="004E554D">
      <w:pPr>
        <w:pStyle w:val="a6"/>
        <w:spacing w:after="120"/>
        <w:ind w:left="0" w:firstLine="709"/>
        <w:jc w:val="both"/>
        <w:rPr>
          <w:rFonts w:ascii="Times New Roman" w:eastAsia="SimSun" w:hAnsi="Times New Roman" w:cs="Times New Roman"/>
          <w:bCs/>
          <w:sz w:val="24"/>
          <w:szCs w:val="24"/>
          <w:lang w:eastAsia="zh-CN"/>
        </w:rPr>
      </w:pPr>
      <w:r w:rsidRPr="004E554D">
        <w:rPr>
          <w:rFonts w:ascii="Times New Roman" w:eastAsia="Calibri" w:hAnsi="Times New Roman" w:cs="Times New Roman"/>
          <w:sz w:val="24"/>
          <w:szCs w:val="24"/>
        </w:rPr>
        <w:t xml:space="preserve">В исследовании </w:t>
      </w:r>
      <w:r w:rsidRPr="004E554D">
        <w:rPr>
          <w:rFonts w:ascii="Times New Roman" w:eastAsia="Calibri" w:hAnsi="Times New Roman" w:cs="Times New Roman"/>
          <w:b/>
          <w:bCs/>
          <w:sz w:val="24"/>
          <w:szCs w:val="24"/>
        </w:rPr>
        <w:t>приняли участие почти половина учащихся</w:t>
      </w:r>
      <w:r w:rsidRPr="004E554D">
        <w:rPr>
          <w:rFonts w:ascii="Times New Roman" w:eastAsia="Calibri" w:hAnsi="Times New Roman" w:cs="Times New Roman"/>
          <w:sz w:val="24"/>
          <w:szCs w:val="24"/>
        </w:rPr>
        <w:t xml:space="preserve"> десятых и одиннадцатых классов организаций Самарской области, осуществляющих образовательную деятельность по образовательным программам среднего общего образования, в количестве 12338 человек, что составляет 47% от общего числа (26238) старшеклассников в регионе</w:t>
      </w:r>
      <w:r w:rsidR="00E13254" w:rsidRPr="004E554D">
        <w:rPr>
          <w:rFonts w:ascii="Times New Roman" w:eastAsia="SimSun" w:hAnsi="Times New Roman" w:cs="Times New Roman"/>
          <w:bCs/>
          <w:sz w:val="24"/>
          <w:szCs w:val="24"/>
          <w:lang w:eastAsia="zh-CN"/>
        </w:rPr>
        <w:t xml:space="preserve">.  </w:t>
      </w:r>
    </w:p>
    <w:p w14:paraId="51C1BACB" w14:textId="57D19ADC" w:rsidR="007638A3" w:rsidRPr="003A13B2" w:rsidRDefault="003A13B2" w:rsidP="00402CF4">
      <w:pPr>
        <w:pStyle w:val="a6"/>
        <w:ind w:left="0"/>
        <w:jc w:val="center"/>
        <w:rPr>
          <w:rFonts w:ascii="Times New Roman" w:eastAsia="SimSun" w:hAnsi="Times New Roman" w:cs="Times New Roman"/>
          <w:b/>
          <w:i/>
          <w:iCs/>
          <w:sz w:val="24"/>
          <w:szCs w:val="24"/>
          <w:lang w:eastAsia="zh-CN"/>
        </w:rPr>
      </w:pPr>
      <w:r w:rsidRPr="003A13B2">
        <w:rPr>
          <w:rFonts w:ascii="Times New Roman" w:eastAsia="SimSun" w:hAnsi="Times New Roman" w:cs="Times New Roman"/>
          <w:b/>
          <w:i/>
          <w:iCs/>
          <w:sz w:val="24"/>
          <w:szCs w:val="24"/>
          <w:lang w:eastAsia="zh-CN"/>
        </w:rPr>
        <w:t>Потенциальная миграционная активность</w:t>
      </w:r>
    </w:p>
    <w:p w14:paraId="7414917A" w14:textId="0497CB2A" w:rsidR="00E13254" w:rsidRDefault="00E13254" w:rsidP="00F11EC2">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После окончания 11 класса больше половины старшеклассников (59,3%) предполагают поступать в образовательные организации высшего образования Самарской области, 23,5% намерены учиться в вузах за пределами региона. Меньше всего респондентов привлекают иногородние колледжи – 0,8% собираются там учиться, 4,6% выразили желание получать профессиональное образование в образовательных организациях СПО Самарской области. Каждый десятый на момент опроса еще не принял решение (11,8%).</w:t>
      </w:r>
    </w:p>
    <w:p w14:paraId="762AB125" w14:textId="77777777" w:rsidR="00C459A0" w:rsidRDefault="00E13254" w:rsidP="00F11EC2">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 xml:space="preserve">Чаще других о своем намерении покинуть Самарскую область с целью получить </w:t>
      </w:r>
      <w:r w:rsidR="00B50DC7">
        <w:rPr>
          <w:rFonts w:ascii="Times New Roman" w:eastAsia="SimSun" w:hAnsi="Times New Roman" w:cs="Times New Roman"/>
          <w:bCs/>
          <w:sz w:val="24"/>
          <w:szCs w:val="24"/>
          <w:lang w:eastAsia="zh-CN"/>
        </w:rPr>
        <w:t xml:space="preserve">высшее или </w:t>
      </w:r>
      <w:r w:rsidRPr="00E13254">
        <w:rPr>
          <w:rFonts w:ascii="Times New Roman" w:eastAsia="SimSun" w:hAnsi="Times New Roman" w:cs="Times New Roman"/>
          <w:bCs/>
          <w:sz w:val="24"/>
          <w:szCs w:val="24"/>
          <w:lang w:eastAsia="zh-CN"/>
        </w:rPr>
        <w:t xml:space="preserve">профессиональное образование говорят жители г. Тольятти </w:t>
      </w:r>
      <w:r>
        <w:rPr>
          <w:rFonts w:ascii="Times New Roman" w:eastAsia="SimSun" w:hAnsi="Times New Roman" w:cs="Times New Roman"/>
          <w:bCs/>
          <w:sz w:val="24"/>
          <w:szCs w:val="24"/>
          <w:lang w:eastAsia="zh-CN"/>
        </w:rPr>
        <w:t xml:space="preserve">(40,6%). </w:t>
      </w:r>
      <w:r w:rsidRPr="00E13254">
        <w:rPr>
          <w:rFonts w:ascii="Times New Roman" w:eastAsia="SimSun" w:hAnsi="Times New Roman" w:cs="Times New Roman"/>
          <w:bCs/>
          <w:sz w:val="24"/>
          <w:szCs w:val="24"/>
          <w:lang w:eastAsia="zh-CN"/>
        </w:rPr>
        <w:t xml:space="preserve">Возможно, нестабильная экономическая ситуация в городе, имеющем крупное градообразующее предприятие с проблемными перспективами, сказывается на миграционных намерениях старшеклассников, кода они стремятся выбрать территории для обучения с более стабильным положением на рынке труда. Влияние внешних </w:t>
      </w:r>
      <w:r w:rsidR="00B50DC7">
        <w:rPr>
          <w:rFonts w:ascii="Times New Roman" w:eastAsia="SimSun" w:hAnsi="Times New Roman" w:cs="Times New Roman"/>
          <w:bCs/>
          <w:sz w:val="24"/>
          <w:szCs w:val="24"/>
          <w:lang w:eastAsia="zh-CN"/>
        </w:rPr>
        <w:t>факторов</w:t>
      </w:r>
      <w:r w:rsidRPr="00E13254">
        <w:rPr>
          <w:rFonts w:ascii="Times New Roman" w:eastAsia="SimSun" w:hAnsi="Times New Roman" w:cs="Times New Roman"/>
          <w:bCs/>
          <w:sz w:val="24"/>
          <w:szCs w:val="24"/>
          <w:lang w:eastAsia="zh-CN"/>
        </w:rPr>
        <w:t xml:space="preserve"> </w:t>
      </w:r>
      <w:r w:rsidR="00B50DC7">
        <w:rPr>
          <w:rFonts w:ascii="Times New Roman" w:eastAsia="SimSun" w:hAnsi="Times New Roman" w:cs="Times New Roman"/>
          <w:bCs/>
          <w:sz w:val="24"/>
          <w:szCs w:val="24"/>
          <w:lang w:eastAsia="zh-CN"/>
        </w:rPr>
        <w:t xml:space="preserve">(а не качества образования) </w:t>
      </w:r>
      <w:r w:rsidRPr="00E13254">
        <w:rPr>
          <w:rFonts w:ascii="Times New Roman" w:eastAsia="SimSun" w:hAnsi="Times New Roman" w:cs="Times New Roman"/>
          <w:bCs/>
          <w:sz w:val="24"/>
          <w:szCs w:val="24"/>
          <w:lang w:eastAsia="zh-CN"/>
        </w:rPr>
        <w:t xml:space="preserve">на высокую потенциальную миграционную активность </w:t>
      </w:r>
      <w:r w:rsidR="00B50DC7">
        <w:rPr>
          <w:rFonts w:ascii="Times New Roman" w:eastAsia="SimSun" w:hAnsi="Times New Roman" w:cs="Times New Roman"/>
          <w:bCs/>
          <w:sz w:val="24"/>
          <w:szCs w:val="24"/>
          <w:lang w:eastAsia="zh-CN"/>
        </w:rPr>
        <w:t>школьников</w:t>
      </w:r>
      <w:r w:rsidRPr="00E13254">
        <w:rPr>
          <w:rFonts w:ascii="Times New Roman" w:eastAsia="SimSun" w:hAnsi="Times New Roman" w:cs="Times New Roman"/>
          <w:bCs/>
          <w:sz w:val="24"/>
          <w:szCs w:val="24"/>
          <w:lang w:eastAsia="zh-CN"/>
        </w:rPr>
        <w:t xml:space="preserve"> Тольятти подтверждают их оценки ОГЭ по математике и русскому, которые не значительно отличаются от оценок жителей других типов посе</w:t>
      </w:r>
      <w:r>
        <w:rPr>
          <w:rFonts w:ascii="Times New Roman" w:eastAsia="SimSun" w:hAnsi="Times New Roman" w:cs="Times New Roman"/>
          <w:bCs/>
          <w:sz w:val="24"/>
          <w:szCs w:val="24"/>
          <w:lang w:eastAsia="zh-CN"/>
        </w:rPr>
        <w:t>л</w:t>
      </w:r>
      <w:r w:rsidRPr="00E13254">
        <w:rPr>
          <w:rFonts w:ascii="Times New Roman" w:eastAsia="SimSun" w:hAnsi="Times New Roman" w:cs="Times New Roman"/>
          <w:bCs/>
          <w:sz w:val="24"/>
          <w:szCs w:val="24"/>
          <w:lang w:eastAsia="zh-CN"/>
        </w:rPr>
        <w:t xml:space="preserve">ений Самарской области. </w:t>
      </w:r>
    </w:p>
    <w:p w14:paraId="4E59CF91" w14:textId="5EDACEAD" w:rsidR="00E13254" w:rsidRDefault="00E13254" w:rsidP="00F11EC2">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Меньше других стремятся уехать из Самарской области сельские жители – 75,3%</w:t>
      </w:r>
      <w:r w:rsidR="00C459A0">
        <w:rPr>
          <w:rFonts w:ascii="Times New Roman" w:eastAsia="SimSun" w:hAnsi="Times New Roman" w:cs="Times New Roman"/>
          <w:bCs/>
          <w:sz w:val="24"/>
          <w:szCs w:val="24"/>
          <w:lang w:eastAsia="zh-CN"/>
        </w:rPr>
        <w:t xml:space="preserve"> </w:t>
      </w:r>
      <w:r w:rsidR="00C459A0" w:rsidRPr="00C459A0">
        <w:rPr>
          <w:rFonts w:ascii="Times New Roman" w:eastAsia="SimSun" w:hAnsi="Times New Roman" w:cs="Times New Roman"/>
          <w:bCs/>
          <w:sz w:val="24"/>
          <w:szCs w:val="24"/>
          <w:lang w:eastAsia="zh-CN"/>
        </w:rPr>
        <w:t xml:space="preserve">намерены получать профессиональное образование в организациях региона (вузах – 67,7%, техникумах/колледжах – 7,6%). Однако низкая межрегиональная миграция </w:t>
      </w:r>
      <w:r w:rsidR="00C459A0" w:rsidRPr="00C459A0">
        <w:rPr>
          <w:rFonts w:ascii="Times New Roman" w:eastAsia="SimSun" w:hAnsi="Times New Roman" w:cs="Times New Roman"/>
          <w:bCs/>
          <w:sz w:val="24"/>
          <w:szCs w:val="24"/>
          <w:lang w:eastAsia="zh-CN"/>
        </w:rPr>
        <w:lastRenderedPageBreak/>
        <w:t xml:space="preserve">сельских школьников не исключает </w:t>
      </w:r>
      <w:proofErr w:type="spellStart"/>
      <w:r w:rsidR="00C459A0" w:rsidRPr="00C459A0">
        <w:rPr>
          <w:rFonts w:ascii="Times New Roman" w:eastAsia="SimSun" w:hAnsi="Times New Roman" w:cs="Times New Roman"/>
          <w:bCs/>
          <w:sz w:val="24"/>
          <w:szCs w:val="24"/>
          <w:lang w:eastAsia="zh-CN"/>
        </w:rPr>
        <w:t>внутрирегиональные</w:t>
      </w:r>
      <w:proofErr w:type="spellEnd"/>
      <w:r w:rsidR="00C459A0" w:rsidRPr="00C459A0">
        <w:rPr>
          <w:rFonts w:ascii="Times New Roman" w:eastAsia="SimSun" w:hAnsi="Times New Roman" w:cs="Times New Roman"/>
          <w:bCs/>
          <w:sz w:val="24"/>
          <w:szCs w:val="24"/>
          <w:lang w:eastAsia="zh-CN"/>
        </w:rPr>
        <w:t xml:space="preserve"> перемещения в крупные и средние города области в связи с получением образования после окончания школы</w:t>
      </w:r>
      <w:r w:rsidR="00C459A0">
        <w:rPr>
          <w:rFonts w:ascii="Times New Roman" w:eastAsia="SimSun" w:hAnsi="Times New Roman" w:cs="Times New Roman"/>
          <w:bCs/>
          <w:sz w:val="24"/>
          <w:szCs w:val="24"/>
          <w:lang w:eastAsia="zh-CN"/>
        </w:rPr>
        <w:t xml:space="preserve">. </w:t>
      </w:r>
    </w:p>
    <w:p w14:paraId="0A7D5EC6" w14:textId="7D54EA2A" w:rsidR="00E13254" w:rsidRDefault="00E13254" w:rsidP="00F11EC2">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В результате анализа данных выявлена зависимость потенциальной миграционной активности от профиля обучения</w:t>
      </w:r>
      <w:r>
        <w:rPr>
          <w:rFonts w:ascii="Times New Roman" w:eastAsia="SimSun" w:hAnsi="Times New Roman" w:cs="Times New Roman"/>
          <w:bCs/>
          <w:sz w:val="24"/>
          <w:szCs w:val="24"/>
          <w:lang w:eastAsia="zh-CN"/>
        </w:rPr>
        <w:t>: с</w:t>
      </w:r>
      <w:r w:rsidRPr="00E13254">
        <w:rPr>
          <w:rFonts w:ascii="Times New Roman" w:eastAsia="SimSun" w:hAnsi="Times New Roman" w:cs="Times New Roman"/>
          <w:bCs/>
          <w:sz w:val="24"/>
          <w:szCs w:val="24"/>
          <w:lang w:eastAsia="zh-CN"/>
        </w:rPr>
        <w:t>таршеклассники, изучающие на углубленном уровне предметы гуманитарного цикла, чаще других заявляли о своем желании обучаться за пределами Самарского региона – 37,1%, тогда как среди всех остальных эта доля колеблется от 21,7% (технологический профиль обучения) до 25,1% (социально-экономический).</w:t>
      </w:r>
    </w:p>
    <w:p w14:paraId="6B26A9AA" w14:textId="6280B40E" w:rsidR="00E13254" w:rsidRDefault="00E13254" w:rsidP="00F11EC2">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 xml:space="preserve">Намерения </w:t>
      </w:r>
      <w:proofErr w:type="gramStart"/>
      <w:r w:rsidRPr="00E13254">
        <w:rPr>
          <w:rFonts w:ascii="Times New Roman" w:eastAsia="SimSun" w:hAnsi="Times New Roman" w:cs="Times New Roman"/>
          <w:bCs/>
          <w:sz w:val="24"/>
          <w:szCs w:val="24"/>
          <w:lang w:eastAsia="zh-CN"/>
        </w:rPr>
        <w:t>обучаться за пределами Самарской области</w:t>
      </w:r>
      <w:proofErr w:type="gramEnd"/>
      <w:r w:rsidRPr="00E13254">
        <w:rPr>
          <w:rFonts w:ascii="Times New Roman" w:eastAsia="SimSun" w:hAnsi="Times New Roman" w:cs="Times New Roman"/>
          <w:bCs/>
          <w:sz w:val="24"/>
          <w:szCs w:val="24"/>
          <w:lang w:eastAsia="zh-CN"/>
        </w:rPr>
        <w:t xml:space="preserve"> взаимосвязаны с успеваемостью, чем выше оценки ОГЭ по математике и русскому языку, тем больше вероятность того, что учащиеся не выберут образовательные организации региона.</w:t>
      </w:r>
    </w:p>
    <w:p w14:paraId="2F71AA59" w14:textId="0C41E701" w:rsidR="003A13B2" w:rsidRPr="003A13B2" w:rsidRDefault="00E13254" w:rsidP="003A13B2">
      <w:pPr>
        <w:pStyle w:val="a6"/>
        <w:numPr>
          <w:ilvl w:val="0"/>
          <w:numId w:val="24"/>
        </w:numPr>
        <w:spacing w:before="120" w:after="120"/>
        <w:ind w:left="0" w:firstLine="0"/>
        <w:contextualSpacing w:val="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 xml:space="preserve">Уровень образования родителей также оказывает влияние на миграционные намерения учащихся старших классов. Чем выше уровень образования одного </w:t>
      </w:r>
      <w:proofErr w:type="gramStart"/>
      <w:r w:rsidRPr="00E13254">
        <w:rPr>
          <w:rFonts w:ascii="Times New Roman" w:eastAsia="SimSun" w:hAnsi="Times New Roman" w:cs="Times New Roman"/>
          <w:bCs/>
          <w:sz w:val="24"/>
          <w:szCs w:val="24"/>
          <w:lang w:eastAsia="zh-CN"/>
        </w:rPr>
        <w:t>из родителей от среднего к высшему нацеленность ребенка на получение высшего образования за пределами</w:t>
      </w:r>
      <w:proofErr w:type="gramEnd"/>
      <w:r w:rsidRPr="00E13254">
        <w:rPr>
          <w:rFonts w:ascii="Times New Roman" w:eastAsia="SimSun" w:hAnsi="Times New Roman" w:cs="Times New Roman"/>
          <w:bCs/>
          <w:sz w:val="24"/>
          <w:szCs w:val="24"/>
          <w:lang w:eastAsia="zh-CN"/>
        </w:rPr>
        <w:t xml:space="preserve"> региона возрастает от 18% до 26%.</w:t>
      </w:r>
    </w:p>
    <w:p w14:paraId="1FFEE152" w14:textId="648ADD90" w:rsidR="00E13254" w:rsidRDefault="007638A3" w:rsidP="003A078B">
      <w:pPr>
        <w:pStyle w:val="a6"/>
        <w:spacing w:before="120" w:after="120"/>
        <w:ind w:left="0"/>
        <w:contextualSpacing w:val="0"/>
        <w:jc w:val="center"/>
        <w:rPr>
          <w:rFonts w:ascii="Times New Roman" w:eastAsia="SimSun" w:hAnsi="Times New Roman" w:cs="Times New Roman"/>
          <w:b/>
          <w:i/>
          <w:iCs/>
          <w:sz w:val="24"/>
          <w:szCs w:val="24"/>
          <w:lang w:eastAsia="zh-CN"/>
        </w:rPr>
      </w:pPr>
      <w:r w:rsidRPr="007638A3">
        <w:rPr>
          <w:rFonts w:ascii="Times New Roman" w:eastAsia="SimSun" w:hAnsi="Times New Roman" w:cs="Times New Roman"/>
          <w:b/>
          <w:i/>
          <w:iCs/>
          <w:sz w:val="24"/>
          <w:szCs w:val="24"/>
          <w:lang w:eastAsia="zh-CN"/>
        </w:rPr>
        <w:t>Предпочтительные варианты получения высшего и</w:t>
      </w:r>
      <w:r w:rsidR="004030D4">
        <w:rPr>
          <w:rFonts w:ascii="Times New Roman" w:eastAsia="SimSun" w:hAnsi="Times New Roman" w:cs="Times New Roman"/>
          <w:b/>
          <w:i/>
          <w:iCs/>
          <w:sz w:val="24"/>
          <w:szCs w:val="24"/>
          <w:lang w:eastAsia="zh-CN"/>
        </w:rPr>
        <w:t xml:space="preserve"> среднего</w:t>
      </w:r>
      <w:r w:rsidRPr="007638A3">
        <w:rPr>
          <w:rFonts w:ascii="Times New Roman" w:eastAsia="SimSun" w:hAnsi="Times New Roman" w:cs="Times New Roman"/>
          <w:b/>
          <w:i/>
          <w:iCs/>
          <w:sz w:val="24"/>
          <w:szCs w:val="24"/>
          <w:lang w:eastAsia="zh-CN"/>
        </w:rPr>
        <w:t xml:space="preserve"> профессионального образования</w:t>
      </w:r>
    </w:p>
    <w:p w14:paraId="028CF67F" w14:textId="0B03B932" w:rsidR="007638A3" w:rsidRDefault="007638A3" w:rsidP="003A13B2">
      <w:pPr>
        <w:pStyle w:val="a6"/>
        <w:numPr>
          <w:ilvl w:val="0"/>
          <w:numId w:val="24"/>
        </w:numPr>
        <w:spacing w:before="120" w:after="120"/>
        <w:ind w:left="0" w:firstLine="0"/>
        <w:contextualSpacing w:val="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 xml:space="preserve">Наиболее желательным вариантом получения высшего и профессионального образования для опрошенных старшеклассников является обучение на бюджетной основе – 52,4% согласились с этим мнением. Больше трети (35,1%) в случае </w:t>
      </w:r>
      <w:proofErr w:type="spellStart"/>
      <w:r w:rsidRPr="007638A3">
        <w:rPr>
          <w:rFonts w:ascii="Times New Roman" w:eastAsia="SimSun" w:hAnsi="Times New Roman" w:cs="Times New Roman"/>
          <w:bCs/>
          <w:sz w:val="24"/>
          <w:szCs w:val="24"/>
          <w:lang w:eastAsia="zh-CN"/>
        </w:rPr>
        <w:t>непоступления</w:t>
      </w:r>
      <w:proofErr w:type="spellEnd"/>
      <w:r w:rsidRPr="007638A3">
        <w:rPr>
          <w:rFonts w:ascii="Times New Roman" w:eastAsia="SimSun" w:hAnsi="Times New Roman" w:cs="Times New Roman"/>
          <w:bCs/>
          <w:sz w:val="24"/>
          <w:szCs w:val="24"/>
          <w:lang w:eastAsia="zh-CN"/>
        </w:rPr>
        <w:t xml:space="preserve"> на бюджетные места </w:t>
      </w:r>
      <w:r w:rsidR="00CC4E8A">
        <w:rPr>
          <w:rFonts w:ascii="Times New Roman" w:eastAsia="SimSun" w:hAnsi="Times New Roman" w:cs="Times New Roman"/>
          <w:bCs/>
          <w:sz w:val="24"/>
          <w:szCs w:val="24"/>
          <w:lang w:eastAsia="zh-CN"/>
        </w:rPr>
        <w:t>намерены</w:t>
      </w:r>
      <w:r w:rsidRPr="007638A3">
        <w:rPr>
          <w:rFonts w:ascii="Times New Roman" w:eastAsia="SimSun" w:hAnsi="Times New Roman" w:cs="Times New Roman"/>
          <w:bCs/>
          <w:sz w:val="24"/>
          <w:szCs w:val="24"/>
          <w:lang w:eastAsia="zh-CN"/>
        </w:rPr>
        <w:t xml:space="preserve"> обучаться на платных условиях</w:t>
      </w:r>
      <w:r w:rsidR="00CC4E8A">
        <w:rPr>
          <w:rFonts w:ascii="Times New Roman" w:eastAsia="SimSun" w:hAnsi="Times New Roman" w:cs="Times New Roman"/>
          <w:bCs/>
          <w:sz w:val="24"/>
          <w:szCs w:val="24"/>
          <w:lang w:eastAsia="zh-CN"/>
        </w:rPr>
        <w:t xml:space="preserve"> (за счет средств родителей).</w:t>
      </w:r>
      <w:r>
        <w:rPr>
          <w:rFonts w:ascii="Times New Roman" w:eastAsia="SimSun" w:hAnsi="Times New Roman" w:cs="Times New Roman"/>
          <w:bCs/>
          <w:sz w:val="24"/>
          <w:szCs w:val="24"/>
          <w:lang w:eastAsia="zh-CN"/>
        </w:rPr>
        <w:t xml:space="preserve"> </w:t>
      </w:r>
      <w:r w:rsidR="00CC4E8A">
        <w:rPr>
          <w:rFonts w:ascii="Times New Roman" w:eastAsia="SimSun" w:hAnsi="Times New Roman" w:cs="Times New Roman"/>
          <w:bCs/>
          <w:sz w:val="24"/>
          <w:szCs w:val="24"/>
          <w:lang w:eastAsia="zh-CN"/>
        </w:rPr>
        <w:t>О</w:t>
      </w:r>
      <w:r w:rsidRPr="007638A3">
        <w:rPr>
          <w:rFonts w:ascii="Times New Roman" w:eastAsia="SimSun" w:hAnsi="Times New Roman" w:cs="Times New Roman"/>
          <w:bCs/>
          <w:sz w:val="24"/>
          <w:szCs w:val="24"/>
          <w:lang w:eastAsia="zh-CN"/>
        </w:rPr>
        <w:t xml:space="preserve">днозначно обучаться на коммерческой основе </w:t>
      </w:r>
      <w:proofErr w:type="gramStart"/>
      <w:r w:rsidRPr="007638A3">
        <w:rPr>
          <w:rFonts w:ascii="Times New Roman" w:eastAsia="SimSun" w:hAnsi="Times New Roman" w:cs="Times New Roman"/>
          <w:bCs/>
          <w:sz w:val="24"/>
          <w:szCs w:val="24"/>
          <w:lang w:eastAsia="zh-CN"/>
        </w:rPr>
        <w:t>готовы</w:t>
      </w:r>
      <w:proofErr w:type="gramEnd"/>
      <w:r w:rsidRPr="007638A3">
        <w:rPr>
          <w:rFonts w:ascii="Times New Roman" w:eastAsia="SimSun" w:hAnsi="Times New Roman" w:cs="Times New Roman"/>
          <w:bCs/>
          <w:sz w:val="24"/>
          <w:szCs w:val="24"/>
          <w:lang w:eastAsia="zh-CN"/>
        </w:rPr>
        <w:t xml:space="preserve"> 5,6% опрошенных.</w:t>
      </w:r>
    </w:p>
    <w:p w14:paraId="764EDD90" w14:textId="391A618A" w:rsidR="007638A3" w:rsidRDefault="007638A3" w:rsidP="003A13B2">
      <w:pPr>
        <w:pStyle w:val="a6"/>
        <w:numPr>
          <w:ilvl w:val="0"/>
          <w:numId w:val="24"/>
        </w:numPr>
        <w:spacing w:before="120" w:after="120"/>
        <w:ind w:left="0" w:firstLine="0"/>
        <w:contextualSpacing w:val="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 xml:space="preserve">Анализ корреляций </w:t>
      </w:r>
      <w:r w:rsidR="00726C13">
        <w:rPr>
          <w:rFonts w:ascii="Times New Roman" w:eastAsia="SimSun" w:hAnsi="Times New Roman" w:cs="Times New Roman"/>
          <w:bCs/>
          <w:sz w:val="24"/>
          <w:szCs w:val="24"/>
          <w:lang w:eastAsia="zh-CN"/>
        </w:rPr>
        <w:t xml:space="preserve">школьного </w:t>
      </w:r>
      <w:r w:rsidRPr="007638A3">
        <w:rPr>
          <w:rFonts w:ascii="Times New Roman" w:eastAsia="SimSun" w:hAnsi="Times New Roman" w:cs="Times New Roman"/>
          <w:bCs/>
          <w:sz w:val="24"/>
          <w:szCs w:val="24"/>
          <w:lang w:eastAsia="zh-CN"/>
        </w:rPr>
        <w:t xml:space="preserve">профиля и вариантов </w:t>
      </w:r>
      <w:r w:rsidR="00726C13">
        <w:rPr>
          <w:rFonts w:ascii="Times New Roman" w:eastAsia="SimSun" w:hAnsi="Times New Roman" w:cs="Times New Roman"/>
          <w:bCs/>
          <w:sz w:val="24"/>
          <w:szCs w:val="24"/>
          <w:lang w:eastAsia="zh-CN"/>
        </w:rPr>
        <w:t>продолжения образования</w:t>
      </w:r>
      <w:r w:rsidRPr="007638A3">
        <w:rPr>
          <w:rFonts w:ascii="Times New Roman" w:eastAsia="SimSun" w:hAnsi="Times New Roman" w:cs="Times New Roman"/>
          <w:bCs/>
          <w:sz w:val="24"/>
          <w:szCs w:val="24"/>
          <w:lang w:eastAsia="zh-CN"/>
        </w:rPr>
        <w:t xml:space="preserve"> (бюджет или платно) показывает, что чаще других планируют обучаться на коммерческой основе старшеклассники, двух профилей: гуманитарный и социально-экономический (9,1% и 9,4% соответственно). Возможно, это обусловлено тем, что в этих секторах больше предложений обучения на коммерческой основе. </w:t>
      </w:r>
      <w:r w:rsidR="00AF48C7" w:rsidRPr="007638A3">
        <w:rPr>
          <w:rFonts w:ascii="Times New Roman" w:eastAsia="SimSun" w:hAnsi="Times New Roman" w:cs="Times New Roman"/>
          <w:bCs/>
          <w:sz w:val="24"/>
          <w:szCs w:val="24"/>
          <w:lang w:eastAsia="zh-CN"/>
        </w:rPr>
        <w:t>На</w:t>
      </w:r>
      <w:r w:rsidR="00AF48C7">
        <w:rPr>
          <w:rFonts w:ascii="Times New Roman" w:eastAsia="SimSun" w:hAnsi="Times New Roman" w:cs="Times New Roman"/>
          <w:bCs/>
          <w:sz w:val="24"/>
          <w:szCs w:val="24"/>
          <w:lang w:eastAsia="zh-CN"/>
        </w:rPr>
        <w:t xml:space="preserve"> </w:t>
      </w:r>
      <w:r w:rsidR="00AF48C7" w:rsidRPr="007638A3">
        <w:rPr>
          <w:rFonts w:ascii="Times New Roman" w:eastAsia="SimSun" w:hAnsi="Times New Roman" w:cs="Times New Roman"/>
          <w:bCs/>
          <w:sz w:val="24"/>
          <w:szCs w:val="24"/>
          <w:lang w:eastAsia="zh-CN"/>
        </w:rPr>
        <w:t xml:space="preserve">бюджетный формат </w:t>
      </w:r>
      <w:r w:rsidR="00AF48C7">
        <w:rPr>
          <w:rFonts w:ascii="Times New Roman" w:eastAsia="SimSun" w:hAnsi="Times New Roman" w:cs="Times New Roman"/>
          <w:bCs/>
          <w:sz w:val="24"/>
          <w:szCs w:val="24"/>
          <w:lang w:eastAsia="zh-CN"/>
        </w:rPr>
        <w:t>ч</w:t>
      </w:r>
      <w:r w:rsidRPr="007638A3">
        <w:rPr>
          <w:rFonts w:ascii="Times New Roman" w:eastAsia="SimSun" w:hAnsi="Times New Roman" w:cs="Times New Roman"/>
          <w:bCs/>
          <w:sz w:val="24"/>
          <w:szCs w:val="24"/>
          <w:lang w:eastAsia="zh-CN"/>
        </w:rPr>
        <w:t xml:space="preserve">аще других рассчитывают учащиеся технологического профиля – 67,3%.  </w:t>
      </w:r>
    </w:p>
    <w:p w14:paraId="71290EA2" w14:textId="52BDBF59" w:rsidR="007638A3" w:rsidRPr="0084208B" w:rsidRDefault="007638A3" w:rsidP="003A078B">
      <w:pPr>
        <w:spacing w:before="120" w:after="120"/>
        <w:jc w:val="center"/>
        <w:rPr>
          <w:rFonts w:ascii="Times New Roman" w:eastAsia="SimSun" w:hAnsi="Times New Roman" w:cs="Times New Roman"/>
          <w:b/>
          <w:i/>
          <w:iCs/>
          <w:sz w:val="24"/>
          <w:szCs w:val="24"/>
          <w:lang w:eastAsia="zh-CN"/>
        </w:rPr>
      </w:pPr>
      <w:r w:rsidRPr="0084208B">
        <w:rPr>
          <w:rFonts w:ascii="Times New Roman" w:eastAsia="SimSun" w:hAnsi="Times New Roman" w:cs="Times New Roman"/>
          <w:b/>
          <w:i/>
          <w:iCs/>
          <w:sz w:val="24"/>
          <w:szCs w:val="24"/>
          <w:lang w:eastAsia="zh-CN"/>
        </w:rPr>
        <w:t>Организации высшего и профессионального образования, предпочтительные для продолжения обучения</w:t>
      </w:r>
    </w:p>
    <w:p w14:paraId="4049B2FD" w14:textId="213B487D" w:rsidR="007638A3" w:rsidRPr="007638A3" w:rsidRDefault="007638A3" w:rsidP="003A13B2">
      <w:pPr>
        <w:pStyle w:val="a6"/>
        <w:numPr>
          <w:ilvl w:val="0"/>
          <w:numId w:val="24"/>
        </w:numPr>
        <w:spacing w:before="120" w:after="120"/>
        <w:ind w:left="0" w:firstLine="0"/>
        <w:contextualSpacing w:val="0"/>
        <w:jc w:val="both"/>
        <w:rPr>
          <w:rFonts w:ascii="Times New Roman" w:eastAsia="SimSun" w:hAnsi="Times New Roman" w:cs="Times New Roman"/>
          <w:bCs/>
          <w:sz w:val="24"/>
          <w:szCs w:val="24"/>
          <w:lang w:eastAsia="zh-CN"/>
        </w:rPr>
      </w:pPr>
      <w:r w:rsidRPr="006A5620">
        <w:rPr>
          <w:rFonts w:ascii="Times New Roman" w:eastAsia="Calibri" w:hAnsi="Times New Roman" w:cs="Times New Roman"/>
          <w:sz w:val="24"/>
          <w:szCs w:val="24"/>
        </w:rPr>
        <w:t>Назвать конкретное учебное заведение</w:t>
      </w:r>
      <w:r>
        <w:rPr>
          <w:rFonts w:ascii="Times New Roman" w:eastAsia="Calibri" w:hAnsi="Times New Roman" w:cs="Times New Roman"/>
          <w:sz w:val="24"/>
          <w:szCs w:val="24"/>
        </w:rPr>
        <w:t>, г</w:t>
      </w:r>
      <w:r w:rsidR="0084208B">
        <w:rPr>
          <w:rFonts w:ascii="Times New Roman" w:eastAsia="Calibri" w:hAnsi="Times New Roman" w:cs="Times New Roman"/>
          <w:sz w:val="24"/>
          <w:szCs w:val="24"/>
        </w:rPr>
        <w:t>д</w:t>
      </w:r>
      <w:r>
        <w:rPr>
          <w:rFonts w:ascii="Times New Roman" w:eastAsia="Calibri" w:hAnsi="Times New Roman" w:cs="Times New Roman"/>
          <w:sz w:val="24"/>
          <w:szCs w:val="24"/>
        </w:rPr>
        <w:t>е учащиеся планируют продолжить получение образования</w:t>
      </w:r>
      <w:r w:rsidR="00726C1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A5620">
        <w:rPr>
          <w:rFonts w:ascii="Times New Roman" w:eastAsia="Calibri" w:hAnsi="Times New Roman" w:cs="Times New Roman"/>
          <w:sz w:val="24"/>
          <w:szCs w:val="24"/>
        </w:rPr>
        <w:t>смогли 60,</w:t>
      </w:r>
      <w:r w:rsidR="00726C13">
        <w:rPr>
          <w:rFonts w:ascii="Times New Roman" w:eastAsia="Calibri" w:hAnsi="Times New Roman" w:cs="Times New Roman"/>
          <w:sz w:val="24"/>
          <w:szCs w:val="24"/>
        </w:rPr>
        <w:t>9</w:t>
      </w:r>
      <w:r w:rsidRPr="006A5620">
        <w:rPr>
          <w:rFonts w:ascii="Times New Roman" w:eastAsia="Calibri" w:hAnsi="Times New Roman" w:cs="Times New Roman"/>
          <w:sz w:val="24"/>
          <w:szCs w:val="24"/>
        </w:rPr>
        <w:t>% опрошенных, 39,</w:t>
      </w:r>
      <w:r w:rsidR="00726C13">
        <w:rPr>
          <w:rFonts w:ascii="Times New Roman" w:eastAsia="Calibri" w:hAnsi="Times New Roman" w:cs="Times New Roman"/>
          <w:sz w:val="24"/>
          <w:szCs w:val="24"/>
        </w:rPr>
        <w:t>1</w:t>
      </w:r>
      <w:r w:rsidRPr="006A5620">
        <w:rPr>
          <w:rFonts w:ascii="Times New Roman" w:eastAsia="Calibri" w:hAnsi="Times New Roman" w:cs="Times New Roman"/>
          <w:sz w:val="24"/>
          <w:szCs w:val="24"/>
        </w:rPr>
        <w:t>% затруднились с ответом. 43,</w:t>
      </w:r>
      <w:r w:rsidR="00726C13">
        <w:rPr>
          <w:rFonts w:ascii="Times New Roman" w:eastAsia="Calibri" w:hAnsi="Times New Roman" w:cs="Times New Roman"/>
          <w:sz w:val="24"/>
          <w:szCs w:val="24"/>
        </w:rPr>
        <w:t>8</w:t>
      </w:r>
      <w:r w:rsidRPr="006A5620">
        <w:rPr>
          <w:rFonts w:ascii="Times New Roman" w:eastAsia="Calibri" w:hAnsi="Times New Roman" w:cs="Times New Roman"/>
          <w:sz w:val="24"/>
          <w:szCs w:val="24"/>
        </w:rPr>
        <w:t xml:space="preserve">% </w:t>
      </w:r>
      <w:r w:rsidR="00726C13">
        <w:rPr>
          <w:rFonts w:ascii="Times New Roman" w:eastAsia="Calibri" w:hAnsi="Times New Roman" w:cs="Times New Roman"/>
          <w:sz w:val="24"/>
          <w:szCs w:val="24"/>
        </w:rPr>
        <w:t>школьников</w:t>
      </w:r>
      <w:r w:rsidRPr="006A5620">
        <w:rPr>
          <w:rFonts w:ascii="Times New Roman" w:eastAsia="Calibri" w:hAnsi="Times New Roman" w:cs="Times New Roman"/>
          <w:sz w:val="24"/>
          <w:szCs w:val="24"/>
        </w:rPr>
        <w:t xml:space="preserve"> назвали вузы Самарской области и </w:t>
      </w:r>
      <w:r w:rsidR="00726C13" w:rsidRPr="006A5620">
        <w:rPr>
          <w:rFonts w:ascii="Times New Roman" w:eastAsia="Calibri" w:hAnsi="Times New Roman" w:cs="Times New Roman"/>
          <w:sz w:val="24"/>
          <w:szCs w:val="24"/>
        </w:rPr>
        <w:t xml:space="preserve">14,7% </w:t>
      </w:r>
      <w:r w:rsidR="00726C13">
        <w:rPr>
          <w:rFonts w:ascii="Times New Roman" w:eastAsia="Calibri" w:hAnsi="Times New Roman" w:cs="Times New Roman"/>
          <w:sz w:val="24"/>
          <w:szCs w:val="24"/>
        </w:rPr>
        <w:t xml:space="preserve">– </w:t>
      </w:r>
      <w:r w:rsidR="00726C13" w:rsidRPr="006A5620">
        <w:rPr>
          <w:rFonts w:ascii="Times New Roman" w:eastAsia="Calibri" w:hAnsi="Times New Roman" w:cs="Times New Roman"/>
          <w:sz w:val="24"/>
          <w:szCs w:val="24"/>
        </w:rPr>
        <w:t xml:space="preserve">вузы за пределами региона, 2,3% указали организации СПО Самарской области и 0,1% </w:t>
      </w:r>
      <w:r w:rsidR="00726C13">
        <w:rPr>
          <w:rFonts w:ascii="Times New Roman" w:eastAsia="Calibri" w:hAnsi="Times New Roman" w:cs="Times New Roman"/>
          <w:sz w:val="24"/>
          <w:szCs w:val="24"/>
        </w:rPr>
        <w:t xml:space="preserve">– </w:t>
      </w:r>
      <w:r w:rsidR="00726C13" w:rsidRPr="006A5620">
        <w:rPr>
          <w:rFonts w:ascii="Times New Roman" w:eastAsia="Calibri" w:hAnsi="Times New Roman" w:cs="Times New Roman"/>
          <w:sz w:val="24"/>
          <w:szCs w:val="24"/>
        </w:rPr>
        <w:t>за пределами региона</w:t>
      </w:r>
      <w:r w:rsidRPr="006A5620">
        <w:rPr>
          <w:rFonts w:ascii="Times New Roman" w:eastAsia="Calibri" w:hAnsi="Times New Roman" w:cs="Times New Roman"/>
          <w:sz w:val="24"/>
          <w:szCs w:val="24"/>
        </w:rPr>
        <w:t>.</w:t>
      </w:r>
    </w:p>
    <w:p w14:paraId="266E8F9B" w14:textId="62643845" w:rsidR="007638A3" w:rsidRDefault="007638A3" w:rsidP="007638A3">
      <w:pPr>
        <w:pStyle w:val="a6"/>
        <w:numPr>
          <w:ilvl w:val="0"/>
          <w:numId w:val="24"/>
        </w:numPr>
        <w:ind w:left="0" w:firstLine="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Говоря о конкретных образовательных организациях высшего образования, выбранных для продолжения обучения, респонденты назвали 32 вуза в Самарской области и 300 вузов за пределами региона. Среди Самарских вузов чаще всего называли Самарский государственный технический университет и Самарский национальный исследовательский университет имени академика С.П. Королева. За пределами региона чаще всего упоминали Казанский (Приволжский) федеральный университет и Санкт-Петербургский государственный университет.</w:t>
      </w:r>
    </w:p>
    <w:p w14:paraId="39CFA022" w14:textId="5C11FC96" w:rsidR="007638A3" w:rsidRDefault="007638A3" w:rsidP="003A078B">
      <w:pPr>
        <w:jc w:val="center"/>
        <w:rPr>
          <w:rFonts w:ascii="Times New Roman" w:eastAsia="SimSun" w:hAnsi="Times New Roman" w:cs="Times New Roman"/>
          <w:b/>
          <w:i/>
          <w:iCs/>
          <w:sz w:val="24"/>
          <w:szCs w:val="24"/>
          <w:lang w:eastAsia="zh-CN"/>
        </w:rPr>
      </w:pPr>
      <w:r w:rsidRPr="007638A3">
        <w:rPr>
          <w:rFonts w:ascii="Times New Roman" w:eastAsia="SimSun" w:hAnsi="Times New Roman" w:cs="Times New Roman"/>
          <w:b/>
          <w:i/>
          <w:iCs/>
          <w:sz w:val="24"/>
          <w:szCs w:val="24"/>
          <w:lang w:eastAsia="zh-CN"/>
        </w:rPr>
        <w:t>Популярные специальности для обучения</w:t>
      </w:r>
    </w:p>
    <w:p w14:paraId="3913E2CE" w14:textId="5BFC30A8" w:rsidR="007638A3" w:rsidRDefault="00AA3D5B" w:rsidP="007638A3">
      <w:pPr>
        <w:pStyle w:val="a6"/>
        <w:numPr>
          <w:ilvl w:val="0"/>
          <w:numId w:val="24"/>
        </w:numPr>
        <w:ind w:left="0" w:firstLine="360"/>
        <w:jc w:val="both"/>
        <w:rPr>
          <w:rFonts w:ascii="Times New Roman" w:eastAsia="SimSun" w:hAnsi="Times New Roman" w:cs="Times New Roman"/>
          <w:bCs/>
          <w:sz w:val="24"/>
          <w:szCs w:val="24"/>
          <w:lang w:eastAsia="zh-CN"/>
        </w:rPr>
      </w:pPr>
      <w:r w:rsidRPr="006A5620">
        <w:rPr>
          <w:rFonts w:ascii="Times New Roman" w:eastAsia="Calibri" w:hAnsi="Times New Roman" w:cs="Times New Roman"/>
          <w:sz w:val="24"/>
          <w:szCs w:val="24"/>
        </w:rPr>
        <w:t xml:space="preserve">Старшеклассников просили указать наименование специальности дальнейшего обучения, более трети опрошенных (38,3%) на момент </w:t>
      </w:r>
      <w:r>
        <w:rPr>
          <w:rFonts w:ascii="Times New Roman" w:eastAsia="Calibri" w:hAnsi="Times New Roman" w:cs="Times New Roman"/>
          <w:sz w:val="24"/>
          <w:szCs w:val="24"/>
        </w:rPr>
        <w:t xml:space="preserve">проведения </w:t>
      </w:r>
      <w:r w:rsidRPr="006A5620">
        <w:rPr>
          <w:rFonts w:ascii="Times New Roman" w:eastAsia="Calibri" w:hAnsi="Times New Roman" w:cs="Times New Roman"/>
          <w:sz w:val="24"/>
          <w:szCs w:val="24"/>
        </w:rPr>
        <w:t xml:space="preserve">опроса не </w:t>
      </w:r>
      <w:r w:rsidRPr="006A5620">
        <w:rPr>
          <w:rFonts w:ascii="Times New Roman" w:eastAsia="Calibri" w:hAnsi="Times New Roman" w:cs="Times New Roman"/>
          <w:sz w:val="24"/>
          <w:szCs w:val="24"/>
        </w:rPr>
        <w:lastRenderedPageBreak/>
        <w:t xml:space="preserve">определились с выбором. Причем доля неопределившихся не </w:t>
      </w:r>
      <w:r>
        <w:rPr>
          <w:rFonts w:ascii="Times New Roman" w:eastAsia="Calibri" w:hAnsi="Times New Roman" w:cs="Times New Roman"/>
          <w:sz w:val="24"/>
          <w:szCs w:val="24"/>
        </w:rPr>
        <w:t>слишком</w:t>
      </w:r>
      <w:r w:rsidRPr="006A5620">
        <w:rPr>
          <w:rFonts w:ascii="Times New Roman" w:eastAsia="Calibri" w:hAnsi="Times New Roman" w:cs="Times New Roman"/>
          <w:sz w:val="24"/>
          <w:szCs w:val="24"/>
        </w:rPr>
        <w:t xml:space="preserve"> различается в 10-х (40,9%) и 11-х классах (35,7%), что свидетельствует о недостаточной </w:t>
      </w:r>
      <w:proofErr w:type="spellStart"/>
      <w:r w:rsidRPr="006A5620">
        <w:rPr>
          <w:rFonts w:ascii="Times New Roman" w:eastAsia="Calibri" w:hAnsi="Times New Roman" w:cs="Times New Roman"/>
          <w:sz w:val="24"/>
          <w:szCs w:val="24"/>
        </w:rPr>
        <w:t>сформированности</w:t>
      </w:r>
      <w:proofErr w:type="spellEnd"/>
      <w:r w:rsidRPr="006A5620">
        <w:rPr>
          <w:rFonts w:ascii="Times New Roman" w:eastAsia="Calibri" w:hAnsi="Times New Roman" w:cs="Times New Roman"/>
          <w:sz w:val="24"/>
          <w:szCs w:val="24"/>
        </w:rPr>
        <w:t xml:space="preserve"> будущей образовательной траектории</w:t>
      </w:r>
      <w:r w:rsidR="007638A3" w:rsidRPr="007638A3">
        <w:rPr>
          <w:rFonts w:ascii="Times New Roman" w:eastAsia="SimSun" w:hAnsi="Times New Roman" w:cs="Times New Roman"/>
          <w:bCs/>
          <w:sz w:val="24"/>
          <w:szCs w:val="24"/>
          <w:lang w:eastAsia="zh-CN"/>
        </w:rPr>
        <w:t>.</w:t>
      </w:r>
    </w:p>
    <w:p w14:paraId="36A2EE0B" w14:textId="44B7FD92" w:rsidR="00645836" w:rsidRPr="00E55616" w:rsidRDefault="00402DD6" w:rsidP="00F11EC2">
      <w:pPr>
        <w:pStyle w:val="a6"/>
        <w:numPr>
          <w:ilvl w:val="0"/>
          <w:numId w:val="24"/>
        </w:numPr>
        <w:ind w:left="0" w:firstLine="360"/>
        <w:jc w:val="both"/>
        <w:rPr>
          <w:rFonts w:ascii="Times New Roman" w:eastAsia="SimSun" w:hAnsi="Times New Roman" w:cs="Times New Roman"/>
          <w:bCs/>
          <w:sz w:val="24"/>
          <w:szCs w:val="24"/>
          <w:lang w:eastAsia="zh-CN"/>
        </w:rPr>
      </w:pPr>
      <w:proofErr w:type="gramStart"/>
      <w:r w:rsidRPr="00F52F12">
        <w:rPr>
          <w:rFonts w:ascii="Times New Roman" w:eastAsia="Calibri" w:hAnsi="Times New Roman" w:cs="Times New Roman"/>
          <w:sz w:val="24"/>
          <w:szCs w:val="24"/>
        </w:rPr>
        <w:t>Каждый четвертый старшеклассник не смог уточнить планы на дальнейшее обучение: не указаны ни учебное заведение для продолжения образования, ни специальность предполагаемого обучения – итого 27,2%. Среди одиннадцатиклассников таких несколько меньше (23,9%), однако, на наш взгляд, это все же достаточно весомый процент, свидетельствующий о том, что степень готовности к принятию жизненно важного решения – где и чему учиться</w:t>
      </w:r>
      <w:r>
        <w:rPr>
          <w:rFonts w:ascii="Times New Roman" w:eastAsia="Calibri" w:hAnsi="Times New Roman" w:cs="Times New Roman"/>
          <w:sz w:val="24"/>
          <w:szCs w:val="24"/>
        </w:rPr>
        <w:t xml:space="preserve"> </w:t>
      </w:r>
      <w:r w:rsidRPr="00F52F12">
        <w:rPr>
          <w:rFonts w:ascii="Times New Roman" w:eastAsia="Calibri" w:hAnsi="Times New Roman" w:cs="Times New Roman"/>
          <w:sz w:val="24"/>
          <w:szCs w:val="24"/>
        </w:rPr>
        <w:t>– у</w:t>
      </w:r>
      <w:r>
        <w:rPr>
          <w:rFonts w:ascii="Times New Roman" w:eastAsia="Calibri" w:hAnsi="Times New Roman" w:cs="Times New Roman"/>
          <w:sz w:val="24"/>
          <w:szCs w:val="24"/>
        </w:rPr>
        <w:t xml:space="preserve"> старшеклассников</w:t>
      </w:r>
      <w:r w:rsidRPr="00F52F12">
        <w:rPr>
          <w:rFonts w:ascii="Times New Roman" w:eastAsia="Calibri" w:hAnsi="Times New Roman" w:cs="Times New Roman"/>
          <w:sz w:val="24"/>
          <w:szCs w:val="24"/>
        </w:rPr>
        <w:t xml:space="preserve"> самарских школ невысока</w:t>
      </w:r>
      <w:proofErr w:type="gramEnd"/>
      <w:r w:rsidR="00645836" w:rsidRPr="00E55616">
        <w:rPr>
          <w:rFonts w:ascii="Times New Roman" w:eastAsia="SimSun" w:hAnsi="Times New Roman" w:cs="Times New Roman"/>
          <w:bCs/>
          <w:sz w:val="24"/>
          <w:szCs w:val="24"/>
          <w:lang w:eastAsia="zh-CN"/>
        </w:rPr>
        <w:t xml:space="preserve">. </w:t>
      </w:r>
    </w:p>
    <w:p w14:paraId="14015A5E" w14:textId="0E3D0F1D" w:rsidR="007638A3" w:rsidRDefault="007638A3" w:rsidP="007638A3">
      <w:pPr>
        <w:pStyle w:val="a6"/>
        <w:numPr>
          <w:ilvl w:val="0"/>
          <w:numId w:val="24"/>
        </w:numPr>
        <w:ind w:left="0" w:firstLine="36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 xml:space="preserve">Среди определившихся </w:t>
      </w:r>
      <w:r w:rsidR="00AA3D5B">
        <w:rPr>
          <w:rFonts w:ascii="Times New Roman" w:eastAsia="Calibri" w:hAnsi="Times New Roman" w:cs="Times New Roman"/>
          <w:sz w:val="24"/>
          <w:szCs w:val="24"/>
        </w:rPr>
        <w:t xml:space="preserve">со специальностью дальнейшего образования после окончания школы </w:t>
      </w:r>
      <w:r w:rsidRPr="007638A3">
        <w:rPr>
          <w:rFonts w:ascii="Times New Roman" w:eastAsia="SimSun" w:hAnsi="Times New Roman" w:cs="Times New Roman"/>
          <w:bCs/>
          <w:sz w:val="24"/>
          <w:szCs w:val="24"/>
          <w:lang w:eastAsia="zh-CN"/>
        </w:rPr>
        <w:t>наибольшей популярностью пользуются специальности направления «Юриспруденция», «Лечебное дело» и «Экономика».</w:t>
      </w:r>
    </w:p>
    <w:p w14:paraId="3B75629D" w14:textId="0A8351CA" w:rsidR="007E2684" w:rsidRPr="007638A3" w:rsidRDefault="007E2684" w:rsidP="007638A3">
      <w:pPr>
        <w:pStyle w:val="a6"/>
        <w:numPr>
          <w:ilvl w:val="0"/>
          <w:numId w:val="24"/>
        </w:numPr>
        <w:ind w:left="0" w:firstLine="360"/>
        <w:jc w:val="both"/>
        <w:rPr>
          <w:rFonts w:ascii="Times New Roman" w:eastAsia="SimSun" w:hAnsi="Times New Roman" w:cs="Times New Roman"/>
          <w:bCs/>
          <w:sz w:val="24"/>
          <w:szCs w:val="24"/>
          <w:lang w:eastAsia="zh-CN"/>
        </w:rPr>
      </w:pPr>
      <w:r w:rsidRPr="00E55616">
        <w:rPr>
          <w:rFonts w:ascii="Times New Roman" w:eastAsia="SimSun" w:hAnsi="Times New Roman" w:cs="Times New Roman"/>
          <w:bCs/>
          <w:sz w:val="24"/>
          <w:szCs w:val="24"/>
          <w:lang w:eastAsia="zh-CN"/>
        </w:rPr>
        <w:t xml:space="preserve">Значимой разницы в выборе направлений обучения (по укрупненным группам специальностей) в </w:t>
      </w:r>
      <w:r w:rsidR="00402DD6">
        <w:rPr>
          <w:rFonts w:ascii="Times New Roman" w:eastAsia="SimSun" w:hAnsi="Times New Roman" w:cs="Times New Roman"/>
          <w:bCs/>
          <w:sz w:val="24"/>
          <w:szCs w:val="24"/>
          <w:lang w:eastAsia="zh-CN"/>
        </w:rPr>
        <w:t>группах</w:t>
      </w:r>
      <w:r w:rsidRPr="00E55616">
        <w:rPr>
          <w:rFonts w:ascii="Times New Roman" w:eastAsia="SimSun" w:hAnsi="Times New Roman" w:cs="Times New Roman"/>
          <w:bCs/>
          <w:sz w:val="24"/>
          <w:szCs w:val="24"/>
          <w:lang w:eastAsia="zh-CN"/>
        </w:rPr>
        <w:t xml:space="preserve"> старшеклассников</w:t>
      </w:r>
      <w:r w:rsidR="00402DD6">
        <w:rPr>
          <w:rFonts w:ascii="Times New Roman" w:eastAsia="SimSun" w:hAnsi="Times New Roman" w:cs="Times New Roman"/>
          <w:bCs/>
          <w:sz w:val="24"/>
          <w:szCs w:val="24"/>
          <w:lang w:eastAsia="zh-CN"/>
        </w:rPr>
        <w:t xml:space="preserve"> не обнаружено</w:t>
      </w:r>
      <w:r w:rsidRPr="00E55616">
        <w:rPr>
          <w:rFonts w:ascii="Times New Roman" w:eastAsia="SimSun" w:hAnsi="Times New Roman" w:cs="Times New Roman"/>
          <w:bCs/>
          <w:sz w:val="24"/>
          <w:szCs w:val="24"/>
          <w:lang w:eastAsia="zh-CN"/>
        </w:rPr>
        <w:t xml:space="preserve">: </w:t>
      </w:r>
      <w:r w:rsidR="00402DD6">
        <w:rPr>
          <w:rFonts w:ascii="Times New Roman" w:eastAsia="Calibri" w:hAnsi="Times New Roman" w:cs="Times New Roman"/>
          <w:sz w:val="24"/>
          <w:szCs w:val="24"/>
        </w:rPr>
        <w:t xml:space="preserve">ни </w:t>
      </w:r>
      <w:r w:rsidR="00402DD6" w:rsidRPr="006A5620">
        <w:rPr>
          <w:rFonts w:ascii="Times New Roman" w:eastAsia="Calibri" w:hAnsi="Times New Roman" w:cs="Times New Roman"/>
          <w:sz w:val="24"/>
          <w:szCs w:val="24"/>
        </w:rPr>
        <w:t xml:space="preserve">в зависимости от </w:t>
      </w:r>
      <w:r w:rsidR="00402DD6">
        <w:rPr>
          <w:rFonts w:ascii="Times New Roman" w:eastAsia="Calibri" w:hAnsi="Times New Roman" w:cs="Times New Roman"/>
          <w:sz w:val="24"/>
          <w:szCs w:val="24"/>
        </w:rPr>
        <w:t>отнесения</w:t>
      </w:r>
      <w:r w:rsidR="00402DD6" w:rsidRPr="006A5620">
        <w:rPr>
          <w:rFonts w:ascii="Times New Roman" w:eastAsia="Calibri" w:hAnsi="Times New Roman" w:cs="Times New Roman"/>
          <w:sz w:val="24"/>
          <w:szCs w:val="24"/>
        </w:rPr>
        <w:t xml:space="preserve"> к группе талантливой молодежи, перспективной и остальных</w:t>
      </w:r>
      <w:r w:rsidR="00402DD6">
        <w:rPr>
          <w:rFonts w:ascii="Times New Roman" w:eastAsia="Calibri" w:hAnsi="Times New Roman" w:cs="Times New Roman"/>
          <w:sz w:val="24"/>
          <w:szCs w:val="24"/>
        </w:rPr>
        <w:t>,</w:t>
      </w:r>
      <w:r w:rsidR="00402DD6" w:rsidRPr="006A5620">
        <w:rPr>
          <w:rFonts w:ascii="Times New Roman" w:eastAsia="Calibri" w:hAnsi="Times New Roman" w:cs="Times New Roman"/>
          <w:sz w:val="24"/>
          <w:szCs w:val="24"/>
        </w:rPr>
        <w:t xml:space="preserve"> а также в</w:t>
      </w:r>
      <w:r w:rsidR="00402DD6">
        <w:rPr>
          <w:rFonts w:ascii="Times New Roman" w:eastAsia="Calibri" w:hAnsi="Times New Roman" w:cs="Times New Roman"/>
          <w:sz w:val="24"/>
          <w:szCs w:val="24"/>
        </w:rPr>
        <w:t>не</w:t>
      </w:r>
      <w:r w:rsidR="00402DD6" w:rsidRPr="006A5620">
        <w:rPr>
          <w:rFonts w:ascii="Times New Roman" w:eastAsia="Calibri" w:hAnsi="Times New Roman" w:cs="Times New Roman"/>
          <w:sz w:val="24"/>
          <w:szCs w:val="24"/>
        </w:rPr>
        <w:t xml:space="preserve"> зависимости от желания поступить в Самарский вуз или вуз за пределами региона</w:t>
      </w:r>
      <w:r w:rsidRPr="00E55616">
        <w:rPr>
          <w:rFonts w:ascii="Times New Roman" w:eastAsia="SimSun" w:hAnsi="Times New Roman" w:cs="Times New Roman"/>
          <w:bCs/>
          <w:sz w:val="24"/>
          <w:szCs w:val="24"/>
          <w:lang w:eastAsia="zh-CN"/>
        </w:rPr>
        <w:t>.</w:t>
      </w:r>
    </w:p>
    <w:p w14:paraId="1571DBDD" w14:textId="2DC3E76A" w:rsidR="00163CCE" w:rsidRDefault="007E2684" w:rsidP="003A078B">
      <w:pPr>
        <w:jc w:val="center"/>
        <w:rPr>
          <w:rFonts w:ascii="Times New Roman" w:eastAsia="SimSun" w:hAnsi="Times New Roman" w:cs="Times New Roman"/>
          <w:b/>
          <w:i/>
          <w:iCs/>
          <w:sz w:val="24"/>
          <w:szCs w:val="24"/>
          <w:lang w:eastAsia="zh-CN"/>
        </w:rPr>
      </w:pPr>
      <w:r w:rsidRPr="007E2684">
        <w:rPr>
          <w:rFonts w:ascii="Times New Roman" w:eastAsia="SimSun" w:hAnsi="Times New Roman" w:cs="Times New Roman"/>
          <w:b/>
          <w:i/>
          <w:iCs/>
          <w:sz w:val="24"/>
          <w:szCs w:val="24"/>
          <w:lang w:eastAsia="zh-CN"/>
        </w:rPr>
        <w:t>Мотивы выбора высшего и профессионального образования</w:t>
      </w:r>
    </w:p>
    <w:p w14:paraId="6B8D6730" w14:textId="5E2A847D" w:rsidR="003D7752" w:rsidRPr="0076295A" w:rsidRDefault="003724E0" w:rsidP="003D7752">
      <w:pPr>
        <w:numPr>
          <w:ilvl w:val="0"/>
          <w:numId w:val="16"/>
        </w:numPr>
        <w:spacing w:after="120"/>
        <w:ind w:left="0" w:firstLine="0"/>
        <w:contextualSpacing/>
        <w:jc w:val="both"/>
        <w:rPr>
          <w:rFonts w:ascii="Times New Roman" w:eastAsia="Calibri" w:hAnsi="Times New Roman" w:cs="Times New Roman"/>
          <w:b/>
          <w:sz w:val="24"/>
          <w:szCs w:val="24"/>
        </w:rPr>
      </w:pPr>
      <w:r w:rsidRPr="0076295A">
        <w:rPr>
          <w:rFonts w:ascii="Times New Roman" w:hAnsi="Times New Roman" w:cs="Times New Roman"/>
          <w:sz w:val="24"/>
          <w:szCs w:val="24"/>
        </w:rPr>
        <w:t xml:space="preserve">Почти 80% старшеклассников связывают поступление в вуз или </w:t>
      </w:r>
      <w:r>
        <w:rPr>
          <w:rFonts w:ascii="Times New Roman" w:hAnsi="Times New Roman" w:cs="Times New Roman"/>
          <w:sz w:val="24"/>
          <w:szCs w:val="24"/>
        </w:rPr>
        <w:t>колле</w:t>
      </w:r>
      <w:proofErr w:type="gramStart"/>
      <w:r>
        <w:rPr>
          <w:rFonts w:ascii="Times New Roman" w:hAnsi="Times New Roman" w:cs="Times New Roman"/>
          <w:sz w:val="24"/>
          <w:szCs w:val="24"/>
        </w:rPr>
        <w:t>дж</w:t>
      </w:r>
      <w:r w:rsidRPr="0076295A">
        <w:rPr>
          <w:rFonts w:ascii="Times New Roman" w:hAnsi="Times New Roman" w:cs="Times New Roman"/>
          <w:sz w:val="24"/>
          <w:szCs w:val="24"/>
        </w:rPr>
        <w:t xml:space="preserve"> с пр</w:t>
      </w:r>
      <w:proofErr w:type="gramEnd"/>
      <w:r w:rsidRPr="0076295A">
        <w:rPr>
          <w:rFonts w:ascii="Times New Roman" w:hAnsi="Times New Roman" w:cs="Times New Roman"/>
          <w:sz w:val="24"/>
          <w:szCs w:val="24"/>
        </w:rPr>
        <w:t xml:space="preserve">иобретением профессиональных навыков. Каждый второй считает, что получение специальности, профессии гарантирует большие возможности для трудоустройства, чуть реже в качестве мотива отмечается обеспечение материального достатка (высокой оплаты труда) - 41%. Каждый </w:t>
      </w:r>
      <w:r>
        <w:rPr>
          <w:rFonts w:ascii="Times New Roman" w:hAnsi="Times New Roman" w:cs="Times New Roman"/>
          <w:sz w:val="24"/>
          <w:szCs w:val="24"/>
        </w:rPr>
        <w:t>четвертый</w:t>
      </w:r>
      <w:r w:rsidRPr="0076295A">
        <w:rPr>
          <w:rFonts w:ascii="Times New Roman" w:hAnsi="Times New Roman" w:cs="Times New Roman"/>
          <w:sz w:val="24"/>
          <w:szCs w:val="24"/>
        </w:rPr>
        <w:t xml:space="preserve"> старшеклассник считает, что высшее или среднее профессиональное образование </w:t>
      </w:r>
      <w:r>
        <w:rPr>
          <w:rFonts w:ascii="Times New Roman" w:hAnsi="Times New Roman" w:cs="Times New Roman"/>
          <w:sz w:val="24"/>
          <w:szCs w:val="24"/>
        </w:rPr>
        <w:t xml:space="preserve">повышает их социальный статус, 22,5% – обеспечивает </w:t>
      </w:r>
      <w:r w:rsidRPr="0076295A">
        <w:rPr>
          <w:rFonts w:ascii="Times New Roman" w:hAnsi="Times New Roman" w:cs="Times New Roman"/>
          <w:sz w:val="24"/>
          <w:szCs w:val="24"/>
        </w:rPr>
        <w:t>быстрый карьерный рост, 20% рассчитывают расширить социальные связи</w:t>
      </w:r>
      <w:r w:rsidR="003D7752" w:rsidRPr="0076295A">
        <w:rPr>
          <w:rFonts w:ascii="Times New Roman" w:eastAsia="Calibri" w:hAnsi="Times New Roman" w:cs="Times New Roman"/>
          <w:sz w:val="24"/>
          <w:szCs w:val="24"/>
        </w:rPr>
        <w:t>.</w:t>
      </w:r>
      <w:r w:rsidR="003D7752" w:rsidRPr="0076295A">
        <w:rPr>
          <w:rFonts w:ascii="Times New Roman" w:eastAsia="Times New Roman" w:hAnsi="Times New Roman" w:cs="Times New Roman"/>
          <w:sz w:val="24"/>
          <w:szCs w:val="24"/>
          <w:lang w:eastAsia="ru-RU"/>
        </w:rPr>
        <w:t xml:space="preserve"> Эти результаты показывают, что подавляющее большинство молодых людей серьезно смотрят в будущее, их мотивация связана с перспективами на рынке труда и высоким уровнем заработной платы. </w:t>
      </w:r>
    </w:p>
    <w:p w14:paraId="1FB57E0E" w14:textId="5667BBED" w:rsidR="003D7752" w:rsidRPr="007E2684" w:rsidRDefault="003724E0" w:rsidP="003A13B2">
      <w:pPr>
        <w:numPr>
          <w:ilvl w:val="0"/>
          <w:numId w:val="16"/>
        </w:numPr>
        <w:spacing w:before="120" w:after="120"/>
        <w:ind w:left="0" w:firstLine="0"/>
        <w:jc w:val="both"/>
        <w:rPr>
          <w:rFonts w:ascii="Times New Roman" w:eastAsia="Calibri" w:hAnsi="Times New Roman" w:cs="Times New Roman"/>
          <w:b/>
          <w:sz w:val="24"/>
          <w:szCs w:val="24"/>
        </w:rPr>
      </w:pPr>
      <w:r w:rsidRPr="003724E0">
        <w:rPr>
          <w:rFonts w:ascii="Times New Roman" w:eastAsia="Calibri" w:hAnsi="Times New Roman" w:cs="Times New Roman"/>
          <w:sz w:val="24"/>
          <w:szCs w:val="24"/>
        </w:rPr>
        <w:t xml:space="preserve">Высшее образование, по мнению старшеклассников, в большей степени обеспечивает трудоустройство, еще в большей степени влияет на </w:t>
      </w:r>
      <w:proofErr w:type="gramStart"/>
      <w:r w:rsidRPr="003724E0">
        <w:rPr>
          <w:rFonts w:ascii="Times New Roman" w:eastAsia="Calibri" w:hAnsi="Times New Roman" w:cs="Times New Roman"/>
          <w:sz w:val="24"/>
          <w:szCs w:val="24"/>
        </w:rPr>
        <w:t>размер оплаты труда</w:t>
      </w:r>
      <w:proofErr w:type="gramEnd"/>
      <w:r w:rsidRPr="003724E0">
        <w:rPr>
          <w:rFonts w:ascii="Times New Roman" w:eastAsia="Calibri" w:hAnsi="Times New Roman" w:cs="Times New Roman"/>
          <w:sz w:val="24"/>
          <w:szCs w:val="24"/>
        </w:rPr>
        <w:t>, что мотивирует подростков на поступление в вузы</w:t>
      </w:r>
      <w:r w:rsidR="003D7752" w:rsidRPr="0076295A">
        <w:rPr>
          <w:rFonts w:ascii="Times New Roman" w:eastAsia="Calibri" w:hAnsi="Times New Roman" w:cs="Times New Roman"/>
          <w:sz w:val="24"/>
          <w:szCs w:val="24"/>
        </w:rPr>
        <w:t xml:space="preserve">.  </w:t>
      </w:r>
    </w:p>
    <w:p w14:paraId="3ED622D0" w14:textId="7154E482" w:rsidR="007E2684" w:rsidRPr="007E2684" w:rsidRDefault="007E2684" w:rsidP="003A078B">
      <w:pPr>
        <w:spacing w:before="120" w:after="120"/>
        <w:jc w:val="center"/>
        <w:rPr>
          <w:rFonts w:ascii="Times New Roman" w:eastAsia="Calibri" w:hAnsi="Times New Roman" w:cs="Times New Roman"/>
          <w:b/>
          <w:i/>
          <w:iCs/>
          <w:sz w:val="24"/>
          <w:szCs w:val="24"/>
        </w:rPr>
      </w:pPr>
      <w:r w:rsidRPr="007E2684">
        <w:rPr>
          <w:rFonts w:ascii="Times New Roman" w:eastAsia="Calibri" w:hAnsi="Times New Roman" w:cs="Times New Roman"/>
          <w:b/>
          <w:i/>
          <w:iCs/>
          <w:sz w:val="24"/>
          <w:szCs w:val="24"/>
        </w:rPr>
        <w:t>Мотивы выбора образовательной организации</w:t>
      </w:r>
    </w:p>
    <w:p w14:paraId="1DA2E30F" w14:textId="371EDD95" w:rsidR="003D7752" w:rsidRPr="0076295A" w:rsidRDefault="00BE48CC" w:rsidP="003D7752">
      <w:pPr>
        <w:numPr>
          <w:ilvl w:val="0"/>
          <w:numId w:val="16"/>
        </w:numPr>
        <w:spacing w:after="120"/>
        <w:ind w:left="0" w:firstLine="0"/>
        <w:contextualSpacing/>
        <w:jc w:val="both"/>
        <w:rPr>
          <w:rFonts w:ascii="Times New Roman" w:eastAsia="Calibri" w:hAnsi="Times New Roman" w:cs="Times New Roman"/>
          <w:sz w:val="24"/>
          <w:szCs w:val="24"/>
        </w:rPr>
      </w:pPr>
      <w:r w:rsidRPr="00BE48CC">
        <w:rPr>
          <w:rFonts w:ascii="Times New Roman" w:eastAsia="Calibri" w:hAnsi="Times New Roman" w:cs="Times New Roman"/>
          <w:sz w:val="24"/>
          <w:szCs w:val="24"/>
        </w:rPr>
        <w:t xml:space="preserve">Несомненным лидером среди факторов выбора организации для продолжения образования является представление о высоком уровне подготовки по выбранной специальности в данном учебном заведении. Однако среди </w:t>
      </w:r>
      <w:proofErr w:type="gramStart"/>
      <w:r w:rsidRPr="00BE48CC">
        <w:rPr>
          <w:rFonts w:ascii="Times New Roman" w:eastAsia="Calibri" w:hAnsi="Times New Roman" w:cs="Times New Roman"/>
          <w:sz w:val="24"/>
          <w:szCs w:val="24"/>
        </w:rPr>
        <w:t>планирующих</w:t>
      </w:r>
      <w:proofErr w:type="gramEnd"/>
      <w:r w:rsidRPr="00BE48CC">
        <w:rPr>
          <w:rFonts w:ascii="Times New Roman" w:eastAsia="Calibri" w:hAnsi="Times New Roman" w:cs="Times New Roman"/>
          <w:sz w:val="24"/>
          <w:szCs w:val="24"/>
        </w:rPr>
        <w:t xml:space="preserve"> поступать в вузы выбор данного критерия значительно выше – 59,9% при значении 40,5% среди планирующих поступать в профессиональные организации. Хорошая репутация выбранной организации в большей степени определяет выбор вуза, нежели организации СПО (32,2% против 21,9%). Каждый третий старшеклассник отметил возможность трудоустройства после окончания обучения в качестве значимого фактора выбора организации (31,7% среди </w:t>
      </w:r>
      <w:proofErr w:type="gramStart"/>
      <w:r w:rsidRPr="00BE48CC">
        <w:rPr>
          <w:rFonts w:ascii="Times New Roman" w:eastAsia="Calibri" w:hAnsi="Times New Roman" w:cs="Times New Roman"/>
          <w:sz w:val="24"/>
          <w:szCs w:val="24"/>
        </w:rPr>
        <w:t>выбирающих</w:t>
      </w:r>
      <w:proofErr w:type="gramEnd"/>
      <w:r w:rsidRPr="00BE48CC">
        <w:rPr>
          <w:rFonts w:ascii="Times New Roman" w:eastAsia="Calibri" w:hAnsi="Times New Roman" w:cs="Times New Roman"/>
          <w:sz w:val="24"/>
          <w:szCs w:val="24"/>
        </w:rPr>
        <w:t xml:space="preserve"> вузы и 29,9% планирующих поступать в организации СПО). Высокая квалификация преподавателей выбранной организации чаще отмечается подростками, ориентированными на получение высшего образования, нежели среднего профессионального (28,5% против 17,8</w:t>
      </w:r>
      <w:r w:rsidR="003D7752" w:rsidRPr="0076295A">
        <w:rPr>
          <w:rFonts w:ascii="Times New Roman" w:eastAsia="Calibri" w:hAnsi="Times New Roman" w:cs="Times New Roman"/>
          <w:sz w:val="24"/>
          <w:szCs w:val="24"/>
        </w:rPr>
        <w:t>%).</w:t>
      </w:r>
    </w:p>
    <w:p w14:paraId="57EAC994" w14:textId="31DAECD2" w:rsidR="003D7752" w:rsidRDefault="003D7752" w:rsidP="003A13B2">
      <w:pPr>
        <w:numPr>
          <w:ilvl w:val="0"/>
          <w:numId w:val="16"/>
        </w:numPr>
        <w:spacing w:before="120" w:after="120"/>
        <w:ind w:left="0" w:firstLine="0"/>
        <w:jc w:val="both"/>
        <w:rPr>
          <w:rFonts w:ascii="Times New Roman" w:eastAsia="Calibri" w:hAnsi="Times New Roman" w:cs="Times New Roman"/>
          <w:sz w:val="24"/>
          <w:szCs w:val="24"/>
        </w:rPr>
      </w:pPr>
      <w:r w:rsidRPr="00E55616">
        <w:rPr>
          <w:rFonts w:ascii="Times New Roman" w:eastAsia="Calibri" w:hAnsi="Times New Roman" w:cs="Times New Roman"/>
          <w:sz w:val="24"/>
          <w:szCs w:val="24"/>
        </w:rPr>
        <w:t xml:space="preserve">Наибольшей популярностью среди старшеклассников </w:t>
      </w:r>
      <w:r w:rsidR="00A54B04">
        <w:rPr>
          <w:rFonts w:ascii="Times New Roman" w:eastAsia="Calibri" w:hAnsi="Times New Roman" w:cs="Times New Roman"/>
          <w:sz w:val="24"/>
          <w:szCs w:val="24"/>
        </w:rPr>
        <w:t xml:space="preserve">области </w:t>
      </w:r>
      <w:r w:rsidRPr="00E55616">
        <w:rPr>
          <w:rFonts w:ascii="Times New Roman" w:eastAsia="Calibri" w:hAnsi="Times New Roman" w:cs="Times New Roman"/>
          <w:sz w:val="24"/>
          <w:szCs w:val="24"/>
        </w:rPr>
        <w:t xml:space="preserve">пользуются Самарские вузы: </w:t>
      </w:r>
      <w:r w:rsidRPr="0076295A">
        <w:rPr>
          <w:rFonts w:ascii="Times New Roman" w:eastAsia="Calibri" w:hAnsi="Times New Roman" w:cs="Times New Roman"/>
          <w:sz w:val="24"/>
          <w:szCs w:val="24"/>
        </w:rPr>
        <w:t xml:space="preserve">государственный технический университет и НИУ им. академика Королева (17,9% и 16,7% выборов соответственно). На втором месте по популярности, со </w:t>
      </w:r>
      <w:r w:rsidRPr="0076295A">
        <w:rPr>
          <w:rFonts w:ascii="Times New Roman" w:eastAsia="Calibri" w:hAnsi="Times New Roman" w:cs="Times New Roman"/>
          <w:sz w:val="24"/>
          <w:szCs w:val="24"/>
        </w:rPr>
        <w:lastRenderedPageBreak/>
        <w:t xml:space="preserve">значительным отрывом, медицинский и экономический университеты (9% и 8% выборов соответственно). Замыкает рейтинг Самарский юридический институт ФСИН. В рейтинге наиболее предпочтительных вузов Казанский </w:t>
      </w:r>
      <w:r w:rsidR="00332815">
        <w:rPr>
          <w:rFonts w:ascii="Times New Roman" w:eastAsia="Calibri" w:hAnsi="Times New Roman" w:cs="Times New Roman"/>
          <w:sz w:val="24"/>
          <w:szCs w:val="24"/>
        </w:rPr>
        <w:t xml:space="preserve">(Приволжский) </w:t>
      </w:r>
      <w:r w:rsidRPr="0076295A">
        <w:rPr>
          <w:rFonts w:ascii="Times New Roman" w:eastAsia="Calibri" w:hAnsi="Times New Roman" w:cs="Times New Roman"/>
          <w:sz w:val="24"/>
          <w:szCs w:val="24"/>
        </w:rPr>
        <w:t xml:space="preserve">федеральный университет занимает 7 место, Санкт-Петербургский университет – 9 место. </w:t>
      </w:r>
    </w:p>
    <w:p w14:paraId="4C84EF0F" w14:textId="77777777" w:rsidR="00332815" w:rsidRDefault="00BF5F27" w:rsidP="00BF5F27">
      <w:pPr>
        <w:spacing w:after="12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ТОП-10</w:t>
      </w:r>
      <w:r w:rsidRPr="0076295A">
        <w:rPr>
          <w:rFonts w:ascii="Times New Roman" w:eastAsia="Calibri" w:hAnsi="Times New Roman" w:cs="Times New Roman"/>
          <w:b/>
          <w:sz w:val="24"/>
          <w:szCs w:val="24"/>
        </w:rPr>
        <w:t xml:space="preserve"> вузов</w:t>
      </w:r>
      <w:r w:rsidR="00BF4625">
        <w:rPr>
          <w:rFonts w:ascii="Times New Roman" w:eastAsia="Calibri" w:hAnsi="Times New Roman" w:cs="Times New Roman"/>
          <w:b/>
          <w:sz w:val="24"/>
          <w:szCs w:val="24"/>
        </w:rPr>
        <w:t>, популярных</w:t>
      </w:r>
      <w:r w:rsidRPr="0076295A">
        <w:rPr>
          <w:rFonts w:ascii="Times New Roman" w:eastAsia="Calibri" w:hAnsi="Times New Roman" w:cs="Times New Roman"/>
          <w:b/>
          <w:sz w:val="24"/>
          <w:szCs w:val="24"/>
        </w:rPr>
        <w:t xml:space="preserve"> для поступления среди старшеклассников </w:t>
      </w:r>
    </w:p>
    <w:p w14:paraId="77F01802" w14:textId="36E00DFA" w:rsidR="00BF5F27" w:rsidRDefault="00BF5F27" w:rsidP="00BF5F27">
      <w:pPr>
        <w:spacing w:after="120"/>
        <w:contextualSpacing/>
        <w:jc w:val="center"/>
        <w:rPr>
          <w:rFonts w:ascii="Times New Roman" w:eastAsia="Calibri" w:hAnsi="Times New Roman" w:cs="Times New Roman"/>
          <w:b/>
          <w:sz w:val="24"/>
          <w:szCs w:val="24"/>
        </w:rPr>
      </w:pPr>
      <w:r w:rsidRPr="0076295A">
        <w:rPr>
          <w:rFonts w:ascii="Times New Roman" w:eastAsia="Calibri" w:hAnsi="Times New Roman" w:cs="Times New Roman"/>
          <w:b/>
          <w:sz w:val="24"/>
          <w:szCs w:val="24"/>
        </w:rPr>
        <w:t>Самарско</w:t>
      </w:r>
      <w:r w:rsidR="00BF4625">
        <w:rPr>
          <w:rFonts w:ascii="Times New Roman" w:eastAsia="Calibri" w:hAnsi="Times New Roman" w:cs="Times New Roman"/>
          <w:b/>
          <w:sz w:val="24"/>
          <w:szCs w:val="24"/>
        </w:rPr>
        <w:t>й</w:t>
      </w:r>
      <w:r w:rsidRPr="0076295A">
        <w:rPr>
          <w:rFonts w:ascii="Times New Roman" w:eastAsia="Calibri" w:hAnsi="Times New Roman" w:cs="Times New Roman"/>
          <w:b/>
          <w:sz w:val="24"/>
          <w:szCs w:val="24"/>
        </w:rPr>
        <w:t xml:space="preserve"> </w:t>
      </w:r>
      <w:r w:rsidR="00BF4625">
        <w:rPr>
          <w:rFonts w:ascii="Times New Roman" w:eastAsia="Calibri" w:hAnsi="Times New Roman" w:cs="Times New Roman"/>
          <w:b/>
          <w:sz w:val="24"/>
          <w:szCs w:val="24"/>
        </w:rPr>
        <w:t>области</w:t>
      </w:r>
      <w:r w:rsidRPr="0076295A">
        <w:rPr>
          <w:rFonts w:ascii="Times New Roman" w:eastAsia="Calibri" w:hAnsi="Times New Roman" w:cs="Times New Roman"/>
          <w:b/>
          <w:sz w:val="24"/>
          <w:szCs w:val="24"/>
        </w:rPr>
        <w:t xml:space="preserve"> </w:t>
      </w:r>
    </w:p>
    <w:p w14:paraId="50D5F38B" w14:textId="77777777" w:rsidR="00BF5F27" w:rsidRPr="0076295A" w:rsidRDefault="00BF5F27" w:rsidP="00BF5F27">
      <w:pPr>
        <w:spacing w:after="120"/>
        <w:contextualSpacing/>
        <w:jc w:val="center"/>
        <w:rPr>
          <w:rFonts w:ascii="Times New Roman" w:eastAsia="Calibri" w:hAnsi="Times New Roman" w:cs="Times New Roman"/>
          <w:sz w:val="24"/>
          <w:szCs w:val="24"/>
        </w:rPr>
      </w:pPr>
      <w:r w:rsidRPr="0076295A">
        <w:rPr>
          <w:rFonts w:ascii="Times New Roman" w:eastAsia="Calibri" w:hAnsi="Times New Roman" w:cs="Times New Roman"/>
          <w:sz w:val="24"/>
          <w:szCs w:val="24"/>
        </w:rPr>
        <w:t>(</w:t>
      </w:r>
      <w:r>
        <w:rPr>
          <w:rFonts w:ascii="Times New Roman" w:eastAsia="Calibri" w:hAnsi="Times New Roman" w:cs="Times New Roman"/>
          <w:sz w:val="24"/>
          <w:szCs w:val="24"/>
        </w:rPr>
        <w:t xml:space="preserve">по первому указанию </w:t>
      </w:r>
      <w:proofErr w:type="gramStart"/>
      <w:r w:rsidRPr="0076295A">
        <w:rPr>
          <w:rFonts w:ascii="Times New Roman" w:eastAsia="Calibri" w:hAnsi="Times New Roman" w:cs="Times New Roman"/>
          <w:sz w:val="24"/>
          <w:szCs w:val="24"/>
        </w:rPr>
        <w:t>в</w:t>
      </w:r>
      <w:proofErr w:type="gramEnd"/>
      <w:r>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rPr>
        <w:t>%</w:t>
      </w:r>
      <w:r>
        <w:rPr>
          <w:rFonts w:ascii="Times New Roman" w:eastAsia="Calibri" w:hAnsi="Times New Roman" w:cs="Times New Roman"/>
          <w:sz w:val="24"/>
          <w:szCs w:val="24"/>
        </w:rPr>
        <w:t xml:space="preserve"> к общему числу названных вузов</w:t>
      </w:r>
      <w:r w:rsidRPr="0076295A">
        <w:rPr>
          <w:rFonts w:ascii="Times New Roman" w:eastAsia="Calibri" w:hAnsi="Times New Roman" w:cs="Times New Roman"/>
          <w:sz w:val="24"/>
          <w:szCs w:val="24"/>
        </w:rPr>
        <w:t xml:space="preserve">, </w:t>
      </w:r>
      <w:r w:rsidRPr="0076295A">
        <w:rPr>
          <w:rFonts w:ascii="Times New Roman" w:eastAsia="Calibri" w:hAnsi="Times New Roman" w:cs="Times New Roman"/>
          <w:sz w:val="24"/>
          <w:szCs w:val="24"/>
          <w:lang w:val="en-US"/>
        </w:rPr>
        <w:t>N</w:t>
      </w:r>
      <w:r w:rsidRPr="0076295A">
        <w:rPr>
          <w:rFonts w:ascii="Times New Roman" w:eastAsia="Calibri" w:hAnsi="Times New Roman" w:cs="Times New Roman"/>
          <w:sz w:val="24"/>
          <w:szCs w:val="24"/>
        </w:rPr>
        <w:t>=7269)</w:t>
      </w:r>
    </w:p>
    <w:p w14:paraId="35AE904B" w14:textId="04E26AC3" w:rsidR="00BF5F27" w:rsidRDefault="00BF5F27" w:rsidP="00BF5F27">
      <w:pPr>
        <w:spacing w:before="120" w:after="120"/>
        <w:jc w:val="both"/>
        <w:rPr>
          <w:rFonts w:ascii="Times New Roman" w:eastAsia="Calibri" w:hAnsi="Times New Roman" w:cs="Times New Roman"/>
          <w:sz w:val="24"/>
          <w:szCs w:val="24"/>
        </w:rPr>
      </w:pPr>
      <w:r w:rsidRPr="0076295A">
        <w:rPr>
          <w:rFonts w:ascii="Times New Roman" w:eastAsia="Times New Roman" w:hAnsi="Times New Roman" w:cs="Times New Roman"/>
          <w:noProof/>
          <w:sz w:val="24"/>
          <w:szCs w:val="24"/>
          <w:lang w:eastAsia="ru-RU"/>
        </w:rPr>
        <w:drawing>
          <wp:inline distT="0" distB="0" distL="0" distR="0" wp14:anchorId="7D266253" wp14:editId="4496FFCA">
            <wp:extent cx="5547360" cy="3864864"/>
            <wp:effectExtent l="0" t="0" r="0" b="254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59E6891" w14:textId="6B95E83D" w:rsidR="004371CD" w:rsidRPr="0076295A" w:rsidRDefault="004371CD" w:rsidP="004371CD">
      <w:pPr>
        <w:numPr>
          <w:ilvl w:val="0"/>
          <w:numId w:val="16"/>
        </w:numPr>
        <w:spacing w:after="120"/>
        <w:ind w:left="0" w:firstLine="0"/>
        <w:jc w:val="both"/>
        <w:rPr>
          <w:rFonts w:ascii="Times New Roman" w:eastAsia="Calibri" w:hAnsi="Times New Roman" w:cs="Times New Roman"/>
          <w:b/>
          <w:sz w:val="24"/>
          <w:szCs w:val="24"/>
        </w:rPr>
      </w:pPr>
      <w:r w:rsidRPr="00BE48CC">
        <w:rPr>
          <w:rFonts w:ascii="Times New Roman" w:eastAsia="Calibri" w:hAnsi="Times New Roman" w:cs="Times New Roman"/>
          <w:sz w:val="24"/>
          <w:szCs w:val="24"/>
        </w:rPr>
        <w:t xml:space="preserve">Ведущую позицию среди факторов, влияющих на выбор старшеклассниками организации </w:t>
      </w:r>
      <w:proofErr w:type="gramStart"/>
      <w:r w:rsidRPr="00BE48CC">
        <w:rPr>
          <w:rFonts w:ascii="Times New Roman" w:eastAsia="Calibri" w:hAnsi="Times New Roman" w:cs="Times New Roman"/>
          <w:sz w:val="24"/>
          <w:szCs w:val="24"/>
        </w:rPr>
        <w:t>вне домашнего</w:t>
      </w:r>
      <w:proofErr w:type="gramEnd"/>
      <w:r w:rsidRPr="00BE48CC">
        <w:rPr>
          <w:rFonts w:ascii="Times New Roman" w:eastAsia="Calibri" w:hAnsi="Times New Roman" w:cs="Times New Roman"/>
          <w:sz w:val="24"/>
          <w:szCs w:val="24"/>
        </w:rPr>
        <w:t xml:space="preserve"> региона, занимает высокий уровень подготовки по выбранной специальности (70%). На втором месте</w:t>
      </w:r>
      <w:r>
        <w:rPr>
          <w:rFonts w:ascii="Times New Roman" w:eastAsia="Calibri" w:hAnsi="Times New Roman" w:cs="Times New Roman"/>
          <w:sz w:val="24"/>
          <w:szCs w:val="24"/>
        </w:rPr>
        <w:t xml:space="preserve"> с двукратным отставанием</w:t>
      </w:r>
      <w:r w:rsidRPr="00BE48CC">
        <w:rPr>
          <w:rFonts w:ascii="Times New Roman" w:eastAsia="Calibri" w:hAnsi="Times New Roman" w:cs="Times New Roman"/>
          <w:sz w:val="24"/>
          <w:szCs w:val="24"/>
        </w:rPr>
        <w:t xml:space="preserve"> – возможность переехать в другой город (34,7%), замыкают тройку лидеров – высокая квалификация преподавателей (32,7%) и хорошая репутация (32,4%). </w:t>
      </w:r>
    </w:p>
    <w:p w14:paraId="5E5712A0" w14:textId="77777777" w:rsidR="005E2C0A" w:rsidRPr="0076295A" w:rsidRDefault="005E2C0A" w:rsidP="005E2C0A">
      <w:pPr>
        <w:numPr>
          <w:ilvl w:val="0"/>
          <w:numId w:val="16"/>
        </w:numPr>
        <w:spacing w:before="120" w:after="120"/>
        <w:ind w:left="0" w:firstLine="0"/>
        <w:jc w:val="both"/>
        <w:rPr>
          <w:rFonts w:ascii="Times New Roman" w:eastAsia="Calibri" w:hAnsi="Times New Roman" w:cs="Times New Roman"/>
          <w:sz w:val="24"/>
          <w:szCs w:val="24"/>
        </w:rPr>
      </w:pPr>
      <w:r w:rsidRPr="0076295A">
        <w:rPr>
          <w:rFonts w:ascii="Times New Roman" w:eastAsia="Calibri" w:hAnsi="Times New Roman" w:cs="Times New Roman"/>
          <w:sz w:val="24"/>
          <w:szCs w:val="24"/>
        </w:rPr>
        <w:t>Старшеклассники, выбирающие иногородние организации высшего образования, чаще рассчитывают на более высокую оплату труда (45% против 41,8% отмечающих Самарские вузы), карьерный рост (25,7% против 21,6%), расширение социальных связей (23,7% против 18,3%). Планирующие получать высшее образование в домашнем регионе несколько чаще отмечают получение профессиональных навыков и возможности трудоустройства.</w:t>
      </w:r>
    </w:p>
    <w:p w14:paraId="3E82955F" w14:textId="37712897" w:rsidR="007E2684" w:rsidRPr="007E2684" w:rsidRDefault="007E2684" w:rsidP="003A078B">
      <w:pPr>
        <w:spacing w:before="120" w:after="120"/>
        <w:jc w:val="center"/>
        <w:rPr>
          <w:rFonts w:ascii="Times New Roman" w:eastAsia="Calibri" w:hAnsi="Times New Roman" w:cs="Times New Roman"/>
          <w:b/>
          <w:bCs/>
          <w:i/>
          <w:iCs/>
          <w:sz w:val="24"/>
          <w:szCs w:val="24"/>
        </w:rPr>
      </w:pPr>
      <w:r w:rsidRPr="007E2684">
        <w:rPr>
          <w:rFonts w:ascii="Times New Roman" w:eastAsia="Calibri" w:hAnsi="Times New Roman" w:cs="Times New Roman"/>
          <w:b/>
          <w:bCs/>
          <w:i/>
          <w:iCs/>
          <w:sz w:val="24"/>
          <w:szCs w:val="24"/>
        </w:rPr>
        <w:t>Каналы получения информации об образовательных организациях</w:t>
      </w:r>
    </w:p>
    <w:p w14:paraId="76564906" w14:textId="64AEC840" w:rsidR="00E276DE" w:rsidRPr="00FA508A" w:rsidRDefault="00BF5F27" w:rsidP="003A13B2">
      <w:pPr>
        <w:numPr>
          <w:ilvl w:val="0"/>
          <w:numId w:val="18"/>
        </w:numPr>
        <w:spacing w:after="0"/>
        <w:ind w:left="0" w:firstLine="1066"/>
        <w:jc w:val="both"/>
        <w:rPr>
          <w:rFonts w:ascii="Times New Roman" w:eastAsia="Calibri" w:hAnsi="Times New Roman" w:cs="Times New Roman"/>
          <w:sz w:val="24"/>
          <w:szCs w:val="24"/>
        </w:rPr>
      </w:pPr>
      <w:r w:rsidRPr="00BF5F27">
        <w:rPr>
          <w:rFonts w:ascii="Times New Roman" w:eastAsia="SimSun" w:hAnsi="Times New Roman" w:cs="Times New Roman"/>
          <w:sz w:val="24"/>
          <w:szCs w:val="24"/>
          <w:lang w:eastAsia="zh-CN"/>
        </w:rPr>
        <w:t xml:space="preserve">Чаще всего старшеклассники используют знания, которые получают из официального сайта образовательной организации (66,6%). Более половины (54,6%) указывают на социальные связи – </w:t>
      </w:r>
      <w:r w:rsidR="00797D05">
        <w:rPr>
          <w:rFonts w:ascii="Times New Roman" w:eastAsia="SimSun" w:hAnsi="Times New Roman" w:cs="Times New Roman"/>
          <w:sz w:val="24"/>
          <w:szCs w:val="24"/>
          <w:lang w:eastAsia="zh-CN"/>
        </w:rPr>
        <w:t xml:space="preserve">информация от </w:t>
      </w:r>
      <w:r w:rsidRPr="00BF5F27">
        <w:rPr>
          <w:rFonts w:ascii="Times New Roman" w:eastAsia="SimSun" w:hAnsi="Times New Roman" w:cs="Times New Roman"/>
          <w:sz w:val="24"/>
          <w:szCs w:val="24"/>
          <w:lang w:eastAsia="zh-CN"/>
        </w:rPr>
        <w:t xml:space="preserve">родственников, знакомых, друзей. Треть </w:t>
      </w:r>
      <w:proofErr w:type="gramStart"/>
      <w:r w:rsidRPr="00BF5F27">
        <w:rPr>
          <w:rFonts w:ascii="Times New Roman" w:eastAsia="SimSun" w:hAnsi="Times New Roman" w:cs="Times New Roman"/>
          <w:sz w:val="24"/>
          <w:szCs w:val="24"/>
          <w:lang w:eastAsia="zh-CN"/>
        </w:rPr>
        <w:t>опрошенных</w:t>
      </w:r>
      <w:proofErr w:type="gramEnd"/>
      <w:r w:rsidRPr="00BF5F27">
        <w:rPr>
          <w:rFonts w:ascii="Times New Roman" w:eastAsia="SimSun" w:hAnsi="Times New Roman" w:cs="Times New Roman"/>
          <w:sz w:val="24"/>
          <w:szCs w:val="24"/>
          <w:lang w:eastAsia="zh-CN"/>
        </w:rPr>
        <w:t xml:space="preserve"> использует социальные сети в Интернет (32,3%). </w:t>
      </w:r>
      <w:proofErr w:type="spellStart"/>
      <w:r w:rsidRPr="00BF5F27">
        <w:rPr>
          <w:rFonts w:ascii="Times New Roman" w:eastAsia="SimSun" w:hAnsi="Times New Roman" w:cs="Times New Roman"/>
          <w:sz w:val="24"/>
          <w:szCs w:val="24"/>
          <w:lang w:eastAsia="zh-CN"/>
        </w:rPr>
        <w:t>Профориентационные</w:t>
      </w:r>
      <w:proofErr w:type="spellEnd"/>
      <w:r w:rsidRPr="00BF5F27">
        <w:rPr>
          <w:rFonts w:ascii="Times New Roman" w:eastAsia="SimSun" w:hAnsi="Times New Roman" w:cs="Times New Roman"/>
          <w:sz w:val="24"/>
          <w:szCs w:val="24"/>
          <w:lang w:eastAsia="zh-CN"/>
        </w:rPr>
        <w:t xml:space="preserve"> мероприятия оказались менее информативны – </w:t>
      </w:r>
      <w:r w:rsidR="00797D05">
        <w:rPr>
          <w:rFonts w:ascii="Times New Roman" w:eastAsia="SimSun" w:hAnsi="Times New Roman" w:cs="Times New Roman"/>
          <w:sz w:val="24"/>
          <w:szCs w:val="24"/>
          <w:lang w:eastAsia="zh-CN"/>
        </w:rPr>
        <w:t xml:space="preserve">очный </w:t>
      </w:r>
      <w:r w:rsidRPr="00BF5F27">
        <w:rPr>
          <w:rFonts w:ascii="Times New Roman" w:eastAsia="SimSun" w:hAnsi="Times New Roman" w:cs="Times New Roman"/>
          <w:sz w:val="24"/>
          <w:szCs w:val="24"/>
          <w:lang w:eastAsia="zh-CN"/>
        </w:rPr>
        <w:t>формат подобных мероприятий в школе</w:t>
      </w:r>
      <w:r w:rsidR="00797D05">
        <w:rPr>
          <w:rFonts w:ascii="Times New Roman" w:eastAsia="SimSun" w:hAnsi="Times New Roman" w:cs="Times New Roman"/>
          <w:sz w:val="24"/>
          <w:szCs w:val="24"/>
          <w:lang w:eastAsia="zh-CN"/>
        </w:rPr>
        <w:t xml:space="preserve"> или</w:t>
      </w:r>
      <w:r w:rsidRPr="00BF5F27">
        <w:rPr>
          <w:rFonts w:ascii="Times New Roman" w:eastAsia="SimSun" w:hAnsi="Times New Roman" w:cs="Times New Roman"/>
          <w:sz w:val="24"/>
          <w:szCs w:val="24"/>
          <w:lang w:eastAsia="zh-CN"/>
        </w:rPr>
        <w:t xml:space="preserve"> проводимых онлайн, участие в видеоконференциях отметили </w:t>
      </w:r>
      <w:r w:rsidR="00797D05">
        <w:rPr>
          <w:rFonts w:ascii="Times New Roman" w:eastAsia="SimSun" w:hAnsi="Times New Roman" w:cs="Times New Roman"/>
          <w:sz w:val="24"/>
          <w:szCs w:val="24"/>
          <w:lang w:eastAsia="zh-CN"/>
        </w:rPr>
        <w:t xml:space="preserve">лишь </w:t>
      </w:r>
      <w:r w:rsidRPr="00BF5F27">
        <w:rPr>
          <w:rFonts w:ascii="Times New Roman" w:eastAsia="SimSun" w:hAnsi="Times New Roman" w:cs="Times New Roman"/>
          <w:sz w:val="24"/>
          <w:szCs w:val="24"/>
          <w:lang w:eastAsia="zh-CN"/>
        </w:rPr>
        <w:t xml:space="preserve">21,9%. </w:t>
      </w:r>
      <w:r w:rsidRPr="00BF5F27">
        <w:rPr>
          <w:rFonts w:ascii="Times New Roman" w:eastAsia="SimSun" w:hAnsi="Times New Roman" w:cs="Times New Roman"/>
          <w:sz w:val="24"/>
          <w:szCs w:val="24"/>
          <w:lang w:eastAsia="zh-CN"/>
        </w:rPr>
        <w:lastRenderedPageBreak/>
        <w:t>Каждый десятый получил информацию из сайта «Куда пойти учиться», практически столько же указали на представителей выбранной образовательной организации. Наименее информативным в данном контексте являются внешкольные мероприятия – 4,4% старшеклассников отметили руководителей кружков, секций в качестве источника информации об учебном заведении</w:t>
      </w:r>
      <w:r w:rsidR="00E276DE" w:rsidRPr="00FA508A">
        <w:rPr>
          <w:rFonts w:ascii="Times New Roman" w:eastAsia="Calibri" w:hAnsi="Times New Roman" w:cs="Times New Roman"/>
          <w:sz w:val="24"/>
          <w:szCs w:val="24"/>
        </w:rPr>
        <w:t xml:space="preserve">. </w:t>
      </w:r>
    </w:p>
    <w:p w14:paraId="6FB5BC14" w14:textId="2714DE46" w:rsidR="007E2684" w:rsidRPr="007E2684" w:rsidRDefault="007E2684" w:rsidP="003A078B">
      <w:pPr>
        <w:spacing w:before="120" w:after="120"/>
        <w:jc w:val="center"/>
        <w:rPr>
          <w:rFonts w:ascii="Times New Roman" w:eastAsia="Calibri" w:hAnsi="Times New Roman" w:cs="Times New Roman"/>
          <w:b/>
          <w:bCs/>
          <w:i/>
          <w:iCs/>
          <w:sz w:val="24"/>
          <w:szCs w:val="24"/>
        </w:rPr>
      </w:pPr>
      <w:r w:rsidRPr="007E2684">
        <w:rPr>
          <w:rFonts w:ascii="Times New Roman" w:eastAsia="Calibri" w:hAnsi="Times New Roman" w:cs="Times New Roman"/>
          <w:b/>
          <w:bCs/>
          <w:i/>
          <w:iCs/>
          <w:sz w:val="24"/>
          <w:szCs w:val="24"/>
        </w:rPr>
        <w:t>Ценностные ориентации</w:t>
      </w:r>
    </w:p>
    <w:p w14:paraId="116C7D52" w14:textId="595594B8" w:rsidR="00E276DE" w:rsidRPr="003C3B3A" w:rsidRDefault="00E276DE" w:rsidP="003A13B2">
      <w:pPr>
        <w:numPr>
          <w:ilvl w:val="0"/>
          <w:numId w:val="18"/>
        </w:numPr>
        <w:spacing w:before="120" w:after="120"/>
        <w:ind w:left="0" w:firstLine="0"/>
        <w:jc w:val="both"/>
        <w:rPr>
          <w:rFonts w:ascii="Times New Roman" w:eastAsia="SimSun" w:hAnsi="Times New Roman" w:cs="Times New Roman"/>
          <w:sz w:val="24"/>
          <w:szCs w:val="24"/>
          <w:lang w:eastAsia="ru-RU"/>
        </w:rPr>
      </w:pPr>
      <w:r w:rsidRPr="003C3B3A">
        <w:rPr>
          <w:rFonts w:ascii="Times New Roman" w:hAnsi="Times New Roman" w:cs="Times New Roman"/>
          <w:sz w:val="24"/>
          <w:szCs w:val="24"/>
        </w:rPr>
        <w:t xml:space="preserve">Наиболее значимыми терминальными ценностями </w:t>
      </w:r>
      <w:r w:rsidR="00F33372">
        <w:rPr>
          <w:rFonts w:ascii="Times New Roman" w:hAnsi="Times New Roman" w:cs="Times New Roman"/>
          <w:sz w:val="24"/>
          <w:szCs w:val="24"/>
        </w:rPr>
        <w:t xml:space="preserve">(максимальное значение 4) </w:t>
      </w:r>
      <w:r w:rsidRPr="003C3B3A">
        <w:rPr>
          <w:rFonts w:ascii="Times New Roman" w:hAnsi="Times New Roman" w:cs="Times New Roman"/>
          <w:sz w:val="24"/>
          <w:szCs w:val="24"/>
        </w:rPr>
        <w:t xml:space="preserve">для старшеклассников являются </w:t>
      </w:r>
      <w:r w:rsidRPr="003C3B3A">
        <w:rPr>
          <w:rFonts w:ascii="Times New Roman" w:eastAsia="SimSun" w:hAnsi="Times New Roman" w:cs="Times New Roman"/>
          <w:sz w:val="24"/>
          <w:szCs w:val="24"/>
          <w:lang w:eastAsia="ru-RU"/>
        </w:rPr>
        <w:t xml:space="preserve">интересная работа по душе (3,76) и хорошее здоровье (3,75). </w:t>
      </w:r>
      <w:r w:rsidR="00421228" w:rsidRPr="00421228">
        <w:rPr>
          <w:rFonts w:ascii="Times New Roman" w:eastAsia="SimSun" w:hAnsi="Times New Roman" w:cs="Times New Roman"/>
          <w:sz w:val="24"/>
          <w:szCs w:val="24"/>
          <w:lang w:eastAsia="ru-RU"/>
        </w:rPr>
        <w:t>Далее следуют обретение самостоятельности (3,66), реализация способностей (3,65) и наличие хороших, верных друзей (3,64). Таким образом, можно сказать, что подростки в первую очередь считают важным получать от работы удовлетворение и рассматривают ее в качестве источника морального удовлетворения, который дает возможность саморазвитию. Семейные ценности – крепкая семья и наличие детей в представлениях старшеклассников располагаются лишь на девятом и двенадцатом местах. Отметим, что материальное благополучие (иметь много денег) не столь значимо для молодых людей, и еще в меньшей степени для подростков важно общественное признание – занять высокое положение в обществе (3,1) и стать знаменитым (2,15</w:t>
      </w:r>
      <w:r w:rsidRPr="003C3B3A">
        <w:rPr>
          <w:rFonts w:ascii="Times New Roman" w:eastAsia="SimSun" w:hAnsi="Times New Roman" w:cs="Times New Roman"/>
          <w:sz w:val="24"/>
          <w:szCs w:val="24"/>
          <w:lang w:eastAsia="ru-RU"/>
        </w:rPr>
        <w:t>).</w:t>
      </w:r>
    </w:p>
    <w:p w14:paraId="0A106F2F" w14:textId="3CD9751B" w:rsidR="00E276DE" w:rsidRPr="003C3B3A" w:rsidRDefault="00E276DE" w:rsidP="003A13B2">
      <w:pPr>
        <w:numPr>
          <w:ilvl w:val="0"/>
          <w:numId w:val="18"/>
        </w:numPr>
        <w:spacing w:before="120" w:after="120"/>
        <w:ind w:left="0" w:firstLine="0"/>
        <w:jc w:val="both"/>
        <w:rPr>
          <w:rFonts w:ascii="Times New Roman" w:hAnsi="Times New Roman" w:cs="Times New Roman"/>
          <w:sz w:val="24"/>
          <w:szCs w:val="24"/>
        </w:rPr>
      </w:pPr>
      <w:r w:rsidRPr="003C3B3A">
        <w:rPr>
          <w:rFonts w:ascii="Times New Roman" w:hAnsi="Times New Roman" w:cs="Times New Roman"/>
          <w:sz w:val="24"/>
          <w:szCs w:val="24"/>
        </w:rPr>
        <w:t xml:space="preserve">Анализ ценностных ориентаций по гендерному признаку выявил следующие особенности. Для девушек более важно, чем для юношей, иметь работу по душе, обрести самостоятельность, свободу, реализовать свои способности, сделать карьеру, иметь хорошее образование, материальное благополучие. Для юношей более значимы семейные ценности: создать крепкую семью, иметь детей. Полученные данные гендерных представлений о значимости различных терминальных ценностей являются результатом происходящих изменений представлений в обществе о традиционных социальных ролях мужчин и женщин. В настоящее время девушки стремятся получать образование, повышать свою мобильность, </w:t>
      </w:r>
      <w:r w:rsidR="00FC3B79">
        <w:rPr>
          <w:rFonts w:ascii="Times New Roman" w:hAnsi="Times New Roman" w:cs="Times New Roman"/>
          <w:sz w:val="24"/>
          <w:szCs w:val="24"/>
        </w:rPr>
        <w:t xml:space="preserve">самореализацию </w:t>
      </w:r>
      <w:r w:rsidRPr="003C3B3A">
        <w:rPr>
          <w:rFonts w:ascii="Times New Roman" w:hAnsi="Times New Roman" w:cs="Times New Roman"/>
          <w:sz w:val="24"/>
          <w:szCs w:val="24"/>
        </w:rPr>
        <w:t xml:space="preserve">вместо того, чтобы </w:t>
      </w:r>
      <w:r w:rsidR="00FC3B79">
        <w:rPr>
          <w:rFonts w:ascii="Times New Roman" w:hAnsi="Times New Roman" w:cs="Times New Roman"/>
          <w:sz w:val="24"/>
          <w:szCs w:val="24"/>
        </w:rPr>
        <w:t>поддерживать</w:t>
      </w:r>
      <w:r w:rsidRPr="003C3B3A">
        <w:rPr>
          <w:rFonts w:ascii="Times New Roman" w:hAnsi="Times New Roman" w:cs="Times New Roman"/>
          <w:sz w:val="24"/>
          <w:szCs w:val="24"/>
        </w:rPr>
        <w:t xml:space="preserve"> </w:t>
      </w:r>
      <w:r w:rsidR="00FC3B79">
        <w:rPr>
          <w:rFonts w:ascii="Times New Roman" w:hAnsi="Times New Roman" w:cs="Times New Roman"/>
          <w:sz w:val="24"/>
          <w:szCs w:val="24"/>
        </w:rPr>
        <w:t>сложившийся стереотип</w:t>
      </w:r>
      <w:r w:rsidRPr="003C3B3A">
        <w:rPr>
          <w:rFonts w:ascii="Times New Roman" w:hAnsi="Times New Roman" w:cs="Times New Roman"/>
          <w:sz w:val="24"/>
          <w:szCs w:val="24"/>
        </w:rPr>
        <w:t xml:space="preserve"> привязанности к дому.</w:t>
      </w:r>
    </w:p>
    <w:p w14:paraId="4BF26233" w14:textId="6DBC92A3" w:rsidR="007E2684" w:rsidRPr="007638A3" w:rsidRDefault="00E55616" w:rsidP="003A078B">
      <w:pPr>
        <w:pStyle w:val="a6"/>
        <w:spacing w:before="120" w:after="120"/>
        <w:ind w:left="0"/>
        <w:contextualSpacing w:val="0"/>
        <w:jc w:val="center"/>
        <w:rPr>
          <w:rFonts w:ascii="Times New Roman" w:eastAsia="SimSun" w:hAnsi="Times New Roman" w:cs="Times New Roman"/>
          <w:b/>
          <w:i/>
          <w:iCs/>
          <w:sz w:val="24"/>
          <w:szCs w:val="24"/>
          <w:lang w:eastAsia="zh-CN"/>
        </w:rPr>
      </w:pPr>
      <w:r w:rsidRPr="007638A3">
        <w:rPr>
          <w:rFonts w:ascii="Times New Roman" w:eastAsia="SimSun" w:hAnsi="Times New Roman" w:cs="Times New Roman"/>
          <w:b/>
          <w:i/>
          <w:iCs/>
          <w:sz w:val="24"/>
          <w:szCs w:val="24"/>
          <w:lang w:eastAsia="zh-CN"/>
        </w:rPr>
        <w:t>ТАЛАНТЛИВАЯ МОЛОДЕЖЬ</w:t>
      </w:r>
    </w:p>
    <w:p w14:paraId="2CAE2A6D" w14:textId="7D1E78A5" w:rsidR="007E2684" w:rsidRDefault="003A13B2" w:rsidP="003A13B2">
      <w:pPr>
        <w:pStyle w:val="a6"/>
        <w:numPr>
          <w:ilvl w:val="0"/>
          <w:numId w:val="24"/>
        </w:numPr>
        <w:spacing w:before="120" w:after="120"/>
        <w:ind w:left="0" w:firstLine="0"/>
        <w:contextualSpacing w:val="0"/>
        <w:jc w:val="both"/>
        <w:rPr>
          <w:rFonts w:ascii="Times New Roman" w:eastAsia="SimSun" w:hAnsi="Times New Roman" w:cs="Times New Roman"/>
          <w:bCs/>
          <w:sz w:val="24"/>
          <w:szCs w:val="24"/>
          <w:lang w:eastAsia="zh-CN"/>
        </w:rPr>
      </w:pPr>
      <w:proofErr w:type="gramStart"/>
      <w:r>
        <w:rPr>
          <w:rFonts w:ascii="Times New Roman" w:eastAsia="SimSun" w:hAnsi="Times New Roman" w:cs="Times New Roman"/>
          <w:bCs/>
          <w:sz w:val="24"/>
          <w:szCs w:val="24"/>
          <w:lang w:eastAsia="zh-CN"/>
        </w:rPr>
        <w:t>Г</w:t>
      </w:r>
      <w:r w:rsidR="007E2684">
        <w:rPr>
          <w:rFonts w:ascii="Times New Roman" w:eastAsia="SimSun" w:hAnsi="Times New Roman" w:cs="Times New Roman"/>
          <w:bCs/>
          <w:sz w:val="24"/>
          <w:szCs w:val="24"/>
          <w:lang w:eastAsia="zh-CN"/>
        </w:rPr>
        <w:t>рупп</w:t>
      </w:r>
      <w:r>
        <w:rPr>
          <w:rFonts w:ascii="Times New Roman" w:eastAsia="SimSun" w:hAnsi="Times New Roman" w:cs="Times New Roman"/>
          <w:bCs/>
          <w:sz w:val="24"/>
          <w:szCs w:val="24"/>
          <w:lang w:eastAsia="zh-CN"/>
        </w:rPr>
        <w:t>а</w:t>
      </w:r>
      <w:r w:rsidR="007E2684">
        <w:rPr>
          <w:rFonts w:ascii="Times New Roman" w:eastAsia="SimSun" w:hAnsi="Times New Roman" w:cs="Times New Roman"/>
          <w:bCs/>
          <w:sz w:val="24"/>
          <w:szCs w:val="24"/>
          <w:lang w:eastAsia="zh-CN"/>
        </w:rPr>
        <w:t xml:space="preserve"> </w:t>
      </w:r>
      <w:r w:rsidR="007E2684" w:rsidRPr="004D00D2">
        <w:rPr>
          <w:rFonts w:ascii="Times New Roman" w:eastAsia="SimSun" w:hAnsi="Times New Roman" w:cs="Times New Roman"/>
          <w:b/>
          <w:sz w:val="24"/>
          <w:szCs w:val="24"/>
          <w:lang w:eastAsia="zh-CN"/>
        </w:rPr>
        <w:t>талантливой</w:t>
      </w:r>
      <w:r w:rsidR="007E2684" w:rsidRPr="003A13B2">
        <w:rPr>
          <w:rFonts w:ascii="Times New Roman" w:eastAsia="SimSun" w:hAnsi="Times New Roman" w:cs="Times New Roman"/>
          <w:bCs/>
          <w:sz w:val="24"/>
          <w:szCs w:val="24"/>
          <w:lang w:eastAsia="zh-CN"/>
        </w:rPr>
        <w:t xml:space="preserve"> молодежи</w:t>
      </w:r>
      <w:r w:rsidR="007E2684">
        <w:rPr>
          <w:rFonts w:ascii="Times New Roman" w:eastAsia="SimSun" w:hAnsi="Times New Roman" w:cs="Times New Roman"/>
          <w:bCs/>
          <w:sz w:val="24"/>
          <w:szCs w:val="24"/>
          <w:lang w:eastAsia="zh-CN"/>
        </w:rPr>
        <w:t xml:space="preserve"> (</w:t>
      </w:r>
      <w:r w:rsidR="007E2684" w:rsidRPr="00E13254">
        <w:rPr>
          <w:rFonts w:ascii="Times New Roman" w:eastAsia="SimSun" w:hAnsi="Times New Roman" w:cs="Times New Roman"/>
          <w:bCs/>
          <w:sz w:val="24"/>
          <w:szCs w:val="24"/>
          <w:lang w:eastAsia="zh-CN"/>
        </w:rPr>
        <w:t xml:space="preserve">ответивших, что они сдали ОГЭ по математике и </w:t>
      </w:r>
      <w:r w:rsidR="00F47B5E">
        <w:rPr>
          <w:rFonts w:ascii="Times New Roman" w:eastAsia="SimSun" w:hAnsi="Times New Roman" w:cs="Times New Roman"/>
          <w:bCs/>
          <w:sz w:val="24"/>
          <w:szCs w:val="24"/>
          <w:lang w:eastAsia="zh-CN"/>
        </w:rPr>
        <w:t xml:space="preserve">по </w:t>
      </w:r>
      <w:r w:rsidR="007E2684" w:rsidRPr="00E13254">
        <w:rPr>
          <w:rFonts w:ascii="Times New Roman" w:eastAsia="SimSun" w:hAnsi="Times New Roman" w:cs="Times New Roman"/>
          <w:bCs/>
          <w:sz w:val="24"/>
          <w:szCs w:val="24"/>
          <w:lang w:eastAsia="zh-CN"/>
        </w:rPr>
        <w:t>русскому языку на «отлично»</w:t>
      </w:r>
      <w:r w:rsidR="007E2684">
        <w:rPr>
          <w:rFonts w:ascii="Times New Roman" w:eastAsia="SimSun" w:hAnsi="Times New Roman" w:cs="Times New Roman"/>
          <w:bCs/>
          <w:sz w:val="24"/>
          <w:szCs w:val="24"/>
          <w:lang w:eastAsia="zh-CN"/>
        </w:rPr>
        <w:t xml:space="preserve">) </w:t>
      </w:r>
      <w:r w:rsidR="007E2684" w:rsidRPr="00E13254">
        <w:rPr>
          <w:rFonts w:ascii="Times New Roman" w:eastAsia="SimSun" w:hAnsi="Times New Roman" w:cs="Times New Roman"/>
          <w:bCs/>
          <w:sz w:val="24"/>
          <w:szCs w:val="24"/>
          <w:lang w:eastAsia="zh-CN"/>
        </w:rPr>
        <w:t>составляет 13,8%</w:t>
      </w:r>
      <w:r>
        <w:rPr>
          <w:rFonts w:ascii="Times New Roman" w:eastAsia="SimSun" w:hAnsi="Times New Roman" w:cs="Times New Roman"/>
          <w:bCs/>
          <w:sz w:val="24"/>
          <w:szCs w:val="24"/>
          <w:lang w:eastAsia="zh-CN"/>
        </w:rPr>
        <w:t xml:space="preserve"> от всех опрошенных</w:t>
      </w:r>
      <w:r w:rsidR="007E2684" w:rsidRPr="00E13254">
        <w:rPr>
          <w:rFonts w:ascii="Times New Roman" w:eastAsia="SimSun" w:hAnsi="Times New Roman" w:cs="Times New Roman"/>
          <w:bCs/>
          <w:sz w:val="24"/>
          <w:szCs w:val="24"/>
          <w:lang w:eastAsia="zh-CN"/>
        </w:rPr>
        <w:t xml:space="preserve">, </w:t>
      </w:r>
      <w:r w:rsidR="007E2684" w:rsidRPr="004D00D2">
        <w:rPr>
          <w:rFonts w:ascii="Times New Roman" w:eastAsia="SimSun" w:hAnsi="Times New Roman" w:cs="Times New Roman"/>
          <w:b/>
          <w:sz w:val="24"/>
          <w:szCs w:val="24"/>
          <w:lang w:eastAsia="zh-CN"/>
        </w:rPr>
        <w:t>перспективные</w:t>
      </w:r>
      <w:r w:rsidR="007E2684" w:rsidRPr="00E13254">
        <w:rPr>
          <w:rFonts w:ascii="Times New Roman" w:eastAsia="SimSun" w:hAnsi="Times New Roman" w:cs="Times New Roman"/>
          <w:bCs/>
          <w:sz w:val="24"/>
          <w:szCs w:val="24"/>
          <w:lang w:eastAsia="zh-CN"/>
        </w:rPr>
        <w:t xml:space="preserve"> молодые люди (имеющие по одному из экзаменов ОГЭ оценку «хорошо»</w:t>
      </w:r>
      <w:r w:rsidR="00F47B5E">
        <w:rPr>
          <w:rFonts w:ascii="Times New Roman" w:eastAsia="SimSun" w:hAnsi="Times New Roman" w:cs="Times New Roman"/>
          <w:bCs/>
          <w:sz w:val="24"/>
          <w:szCs w:val="24"/>
          <w:lang w:eastAsia="zh-CN"/>
        </w:rPr>
        <w:t>, по второму «отлично»</w:t>
      </w:r>
      <w:r w:rsidR="007E2684" w:rsidRPr="00E13254">
        <w:rPr>
          <w:rFonts w:ascii="Times New Roman" w:eastAsia="SimSun" w:hAnsi="Times New Roman" w:cs="Times New Roman"/>
          <w:bCs/>
          <w:sz w:val="24"/>
          <w:szCs w:val="24"/>
          <w:lang w:eastAsia="zh-CN"/>
        </w:rPr>
        <w:t>) – 28,1%.</w:t>
      </w:r>
      <w:proofErr w:type="gramEnd"/>
    </w:p>
    <w:p w14:paraId="309E60A7" w14:textId="0A3A3F6B" w:rsidR="007E2684" w:rsidRDefault="007E2684" w:rsidP="007E2684">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Представители талантливой молодежи чаще имеют награды за победу в предметных олимпиадах и поощрения за успехи</w:t>
      </w:r>
      <w:r w:rsidR="00F47B5E">
        <w:rPr>
          <w:rFonts w:ascii="Times New Roman" w:eastAsia="SimSun" w:hAnsi="Times New Roman" w:cs="Times New Roman"/>
          <w:bCs/>
          <w:sz w:val="24"/>
          <w:szCs w:val="24"/>
          <w:lang w:eastAsia="zh-CN"/>
        </w:rPr>
        <w:t xml:space="preserve"> в учебе</w:t>
      </w:r>
      <w:r w:rsidRPr="00E13254">
        <w:rPr>
          <w:rFonts w:ascii="Times New Roman" w:eastAsia="SimSun" w:hAnsi="Times New Roman" w:cs="Times New Roman"/>
          <w:bCs/>
          <w:sz w:val="24"/>
          <w:szCs w:val="24"/>
          <w:lang w:eastAsia="zh-CN"/>
        </w:rPr>
        <w:t xml:space="preserve"> </w:t>
      </w:r>
      <w:r w:rsidR="00F47B5E">
        <w:rPr>
          <w:rFonts w:ascii="Times New Roman" w:eastAsia="SimSun" w:hAnsi="Times New Roman" w:cs="Times New Roman"/>
          <w:bCs/>
          <w:sz w:val="24"/>
          <w:szCs w:val="24"/>
          <w:lang w:eastAsia="zh-CN"/>
        </w:rPr>
        <w:t xml:space="preserve">– </w:t>
      </w:r>
      <w:r w:rsidRPr="00E13254">
        <w:rPr>
          <w:rFonts w:ascii="Times New Roman" w:eastAsia="SimSun" w:hAnsi="Times New Roman" w:cs="Times New Roman"/>
          <w:bCs/>
          <w:sz w:val="24"/>
          <w:szCs w:val="24"/>
          <w:lang w:eastAsia="zh-CN"/>
        </w:rPr>
        <w:t xml:space="preserve">76,7% против 69,4% в группе перспективных учащихся и 53,8% </w:t>
      </w:r>
      <w:proofErr w:type="gramStart"/>
      <w:r w:rsidR="00F47B5E">
        <w:rPr>
          <w:rFonts w:ascii="Times New Roman" w:eastAsia="SimSun" w:hAnsi="Times New Roman" w:cs="Times New Roman"/>
          <w:bCs/>
          <w:sz w:val="24"/>
          <w:szCs w:val="24"/>
          <w:lang w:eastAsia="zh-CN"/>
        </w:rPr>
        <w:t>среди</w:t>
      </w:r>
      <w:proofErr w:type="gramEnd"/>
      <w:r w:rsidRPr="00E13254">
        <w:rPr>
          <w:rFonts w:ascii="Times New Roman" w:eastAsia="SimSun" w:hAnsi="Times New Roman" w:cs="Times New Roman"/>
          <w:bCs/>
          <w:sz w:val="24"/>
          <w:szCs w:val="24"/>
          <w:lang w:eastAsia="zh-CN"/>
        </w:rPr>
        <w:t xml:space="preserve"> менее успешных. Также и награды за победу в иных мероприятиях (творческие конкурсы, спортивные соревнования) – 72,3%, против 71,4% в группе перспективных учащихся и 66,6% </w:t>
      </w:r>
      <w:proofErr w:type="gramStart"/>
      <w:r w:rsidRPr="00E13254">
        <w:rPr>
          <w:rFonts w:ascii="Times New Roman" w:eastAsia="SimSun" w:hAnsi="Times New Roman" w:cs="Times New Roman"/>
          <w:bCs/>
          <w:sz w:val="24"/>
          <w:szCs w:val="24"/>
          <w:lang w:eastAsia="zh-CN"/>
        </w:rPr>
        <w:t>среди</w:t>
      </w:r>
      <w:proofErr w:type="gramEnd"/>
      <w:r w:rsidRPr="00E13254">
        <w:rPr>
          <w:rFonts w:ascii="Times New Roman" w:eastAsia="SimSun" w:hAnsi="Times New Roman" w:cs="Times New Roman"/>
          <w:bCs/>
          <w:sz w:val="24"/>
          <w:szCs w:val="24"/>
          <w:lang w:eastAsia="zh-CN"/>
        </w:rPr>
        <w:t xml:space="preserve"> менее успешных.</w:t>
      </w:r>
    </w:p>
    <w:p w14:paraId="46EEC454" w14:textId="16A8FFC6" w:rsidR="007E2684" w:rsidRDefault="007E2684" w:rsidP="007E2684">
      <w:pPr>
        <w:pStyle w:val="a6"/>
        <w:numPr>
          <w:ilvl w:val="0"/>
          <w:numId w:val="24"/>
        </w:numPr>
        <w:ind w:left="0" w:firstLine="0"/>
        <w:jc w:val="both"/>
        <w:rPr>
          <w:rFonts w:ascii="Times New Roman" w:eastAsia="SimSun" w:hAnsi="Times New Roman" w:cs="Times New Roman"/>
          <w:bCs/>
          <w:sz w:val="24"/>
          <w:szCs w:val="24"/>
          <w:lang w:eastAsia="zh-CN"/>
        </w:rPr>
      </w:pPr>
      <w:r w:rsidRPr="00E13254">
        <w:rPr>
          <w:rFonts w:ascii="Times New Roman" w:eastAsia="SimSun" w:hAnsi="Times New Roman" w:cs="Times New Roman"/>
          <w:bCs/>
          <w:sz w:val="24"/>
          <w:szCs w:val="24"/>
          <w:lang w:eastAsia="zh-CN"/>
        </w:rPr>
        <w:t xml:space="preserve">Результаты исследования </w:t>
      </w:r>
      <w:r w:rsidR="00F47B5E">
        <w:rPr>
          <w:rFonts w:ascii="Times New Roman" w:eastAsia="SimSun" w:hAnsi="Times New Roman" w:cs="Times New Roman"/>
          <w:bCs/>
          <w:sz w:val="24"/>
          <w:szCs w:val="24"/>
          <w:lang w:eastAsia="zh-CN"/>
        </w:rPr>
        <w:t>обнаруживают</w:t>
      </w:r>
      <w:r w:rsidRPr="00E13254">
        <w:rPr>
          <w:rFonts w:ascii="Times New Roman" w:eastAsia="SimSun" w:hAnsi="Times New Roman" w:cs="Times New Roman"/>
          <w:bCs/>
          <w:sz w:val="24"/>
          <w:szCs w:val="24"/>
          <w:lang w:eastAsia="zh-CN"/>
        </w:rPr>
        <w:t xml:space="preserve"> корреляцию между образованием родителей и фактом вхождения в группу талантливой молодежи</w:t>
      </w:r>
      <w:r w:rsidR="00F47B5E">
        <w:rPr>
          <w:rFonts w:ascii="Times New Roman" w:eastAsia="SimSun" w:hAnsi="Times New Roman" w:cs="Times New Roman"/>
          <w:bCs/>
          <w:sz w:val="24"/>
          <w:szCs w:val="24"/>
          <w:lang w:eastAsia="zh-CN"/>
        </w:rPr>
        <w:t>:</w:t>
      </w:r>
      <w:r>
        <w:rPr>
          <w:rFonts w:ascii="Times New Roman" w:eastAsia="SimSun" w:hAnsi="Times New Roman" w:cs="Times New Roman"/>
          <w:bCs/>
          <w:sz w:val="24"/>
          <w:szCs w:val="24"/>
          <w:lang w:eastAsia="zh-CN"/>
        </w:rPr>
        <w:t xml:space="preserve"> че</w:t>
      </w:r>
      <w:r w:rsidRPr="00E13254">
        <w:rPr>
          <w:rFonts w:ascii="Times New Roman" w:eastAsia="SimSun" w:hAnsi="Times New Roman" w:cs="Times New Roman"/>
          <w:bCs/>
          <w:sz w:val="24"/>
          <w:szCs w:val="24"/>
          <w:lang w:eastAsia="zh-CN"/>
        </w:rPr>
        <w:t xml:space="preserve">м выше уровень образования родителей, тем </w:t>
      </w:r>
      <w:r w:rsidR="00F47B5E">
        <w:rPr>
          <w:rFonts w:ascii="Times New Roman" w:eastAsia="SimSun" w:hAnsi="Times New Roman" w:cs="Times New Roman"/>
          <w:bCs/>
          <w:sz w:val="24"/>
          <w:szCs w:val="24"/>
          <w:lang w:eastAsia="zh-CN"/>
        </w:rPr>
        <w:t>чаще</w:t>
      </w:r>
      <w:r w:rsidRPr="00E13254">
        <w:rPr>
          <w:rFonts w:ascii="Times New Roman" w:eastAsia="SimSun" w:hAnsi="Times New Roman" w:cs="Times New Roman"/>
          <w:bCs/>
          <w:sz w:val="24"/>
          <w:szCs w:val="24"/>
          <w:lang w:eastAsia="zh-CN"/>
        </w:rPr>
        <w:t xml:space="preserve"> </w:t>
      </w:r>
      <w:r w:rsidR="00502D33">
        <w:rPr>
          <w:rFonts w:ascii="Times New Roman" w:eastAsia="SimSun" w:hAnsi="Times New Roman" w:cs="Times New Roman"/>
          <w:bCs/>
          <w:sz w:val="24"/>
          <w:szCs w:val="24"/>
          <w:lang w:eastAsia="zh-CN"/>
        </w:rPr>
        <w:t>школьники оказываются в группе талантливых</w:t>
      </w:r>
      <w:r>
        <w:rPr>
          <w:rFonts w:ascii="Times New Roman" w:eastAsia="SimSun" w:hAnsi="Times New Roman" w:cs="Times New Roman"/>
          <w:bCs/>
          <w:sz w:val="24"/>
          <w:szCs w:val="24"/>
          <w:lang w:eastAsia="zh-CN"/>
        </w:rPr>
        <w:t>.</w:t>
      </w:r>
    </w:p>
    <w:p w14:paraId="50EEA64D" w14:textId="3764FDBF" w:rsidR="007E2684" w:rsidRDefault="007E2684" w:rsidP="007E2684">
      <w:pPr>
        <w:pStyle w:val="a6"/>
        <w:numPr>
          <w:ilvl w:val="0"/>
          <w:numId w:val="24"/>
        </w:numPr>
        <w:ind w:left="0" w:firstLine="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Представители когорты талантливой молодежи значительно чаще озвучивали свои планы по получени</w:t>
      </w:r>
      <w:r w:rsidR="00502D33">
        <w:rPr>
          <w:rFonts w:ascii="Times New Roman" w:eastAsia="SimSun" w:hAnsi="Times New Roman" w:cs="Times New Roman"/>
          <w:bCs/>
          <w:sz w:val="24"/>
          <w:szCs w:val="24"/>
          <w:lang w:eastAsia="zh-CN"/>
        </w:rPr>
        <w:t>ю</w:t>
      </w:r>
      <w:r w:rsidRPr="007638A3">
        <w:rPr>
          <w:rFonts w:ascii="Times New Roman" w:eastAsia="SimSun" w:hAnsi="Times New Roman" w:cs="Times New Roman"/>
          <w:bCs/>
          <w:sz w:val="24"/>
          <w:szCs w:val="24"/>
          <w:lang w:eastAsia="zh-CN"/>
        </w:rPr>
        <w:t xml:space="preserve"> высшего образования за пределами Самарской области – 39,3%, нежели перспективная молодежь и респонденты группы менее успешных старшеклассников (29,7% и 22,2%). Для талантливых учащихся менее характерна неуверенность в планах получения образования, среди них меньше всего затруднившихся </w:t>
      </w:r>
      <w:r w:rsidRPr="007638A3">
        <w:rPr>
          <w:rFonts w:ascii="Times New Roman" w:eastAsia="SimSun" w:hAnsi="Times New Roman" w:cs="Times New Roman"/>
          <w:bCs/>
          <w:sz w:val="24"/>
          <w:szCs w:val="24"/>
          <w:lang w:eastAsia="zh-CN"/>
        </w:rPr>
        <w:lastRenderedPageBreak/>
        <w:t>ответить на вопрос</w:t>
      </w:r>
      <w:r w:rsidR="00502D33">
        <w:rPr>
          <w:rFonts w:ascii="Times New Roman" w:eastAsia="SimSun" w:hAnsi="Times New Roman" w:cs="Times New Roman"/>
          <w:bCs/>
          <w:sz w:val="24"/>
          <w:szCs w:val="24"/>
          <w:lang w:eastAsia="zh-CN"/>
        </w:rPr>
        <w:t xml:space="preserve"> о месте продолжения обучения после школы </w:t>
      </w:r>
      <w:r w:rsidRPr="007638A3">
        <w:rPr>
          <w:rFonts w:ascii="Times New Roman" w:eastAsia="SimSun" w:hAnsi="Times New Roman" w:cs="Times New Roman"/>
          <w:bCs/>
          <w:sz w:val="24"/>
          <w:szCs w:val="24"/>
          <w:lang w:eastAsia="zh-CN"/>
        </w:rPr>
        <w:t>– 9,8% (в группе перспективной молодежи – 11,9%, в группе менее успешных – 15,4%).</w:t>
      </w:r>
    </w:p>
    <w:p w14:paraId="6E6EC55E" w14:textId="77777777" w:rsidR="007E2684" w:rsidRDefault="007E2684" w:rsidP="007E2684">
      <w:pPr>
        <w:pStyle w:val="a6"/>
        <w:numPr>
          <w:ilvl w:val="0"/>
          <w:numId w:val="24"/>
        </w:numPr>
        <w:ind w:left="0" w:firstLine="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Представители когорты талантливой молодежи значительно чаще озвучивали свои планы по поводу обучения на бюджетной основе – 69,8%, нежели перспективная молодежь и респонденты группы менее успешных старшеклассников (58,1% и 47%).</w:t>
      </w:r>
    </w:p>
    <w:p w14:paraId="2A96887B" w14:textId="019C01F5" w:rsidR="007E2684" w:rsidRDefault="007E2684" w:rsidP="003A13B2">
      <w:pPr>
        <w:pStyle w:val="a6"/>
        <w:numPr>
          <w:ilvl w:val="0"/>
          <w:numId w:val="24"/>
        </w:numPr>
        <w:spacing w:after="0"/>
        <w:ind w:left="0" w:firstLine="0"/>
        <w:jc w:val="both"/>
        <w:rPr>
          <w:rFonts w:ascii="Times New Roman" w:eastAsia="SimSun" w:hAnsi="Times New Roman" w:cs="Times New Roman"/>
          <w:bCs/>
          <w:sz w:val="24"/>
          <w:szCs w:val="24"/>
          <w:lang w:eastAsia="zh-CN"/>
        </w:rPr>
      </w:pPr>
      <w:r w:rsidRPr="007638A3">
        <w:rPr>
          <w:rFonts w:ascii="Times New Roman" w:eastAsia="SimSun" w:hAnsi="Times New Roman" w:cs="Times New Roman"/>
          <w:bCs/>
          <w:sz w:val="24"/>
          <w:szCs w:val="24"/>
          <w:lang w:eastAsia="zh-CN"/>
        </w:rPr>
        <w:t>Если сравнивать молодежь разных групп: талантливые, перспективные и менее успешные, можно отметить, что наиболее продуманные стратегии имеют талантливые старшеклассники – они чаще други</w:t>
      </w:r>
      <w:r w:rsidR="00502D33">
        <w:rPr>
          <w:rFonts w:ascii="Times New Roman" w:eastAsia="SimSun" w:hAnsi="Times New Roman" w:cs="Times New Roman"/>
          <w:bCs/>
          <w:sz w:val="24"/>
          <w:szCs w:val="24"/>
          <w:lang w:eastAsia="zh-CN"/>
        </w:rPr>
        <w:t>х</w:t>
      </w:r>
      <w:r w:rsidRPr="007638A3">
        <w:rPr>
          <w:rFonts w:ascii="Times New Roman" w:eastAsia="SimSun" w:hAnsi="Times New Roman" w:cs="Times New Roman"/>
          <w:bCs/>
          <w:sz w:val="24"/>
          <w:szCs w:val="24"/>
          <w:lang w:eastAsia="zh-CN"/>
        </w:rPr>
        <w:t xml:space="preserve"> называли две организации для дальнейшего получения образования, тогда как в группе менее успешных больше всех затруднившихся обозначить конкретное учреждение – 44,5%.</w:t>
      </w:r>
    </w:p>
    <w:p w14:paraId="6BFEAEB9" w14:textId="77777777" w:rsidR="007E2684" w:rsidRPr="0076295A" w:rsidRDefault="007E2684" w:rsidP="003A13B2">
      <w:pPr>
        <w:numPr>
          <w:ilvl w:val="0"/>
          <w:numId w:val="16"/>
        </w:numPr>
        <w:spacing w:after="0"/>
        <w:ind w:left="0" w:firstLine="0"/>
        <w:contextualSpacing/>
        <w:jc w:val="both"/>
        <w:rPr>
          <w:rFonts w:ascii="Times New Roman" w:eastAsia="Calibri" w:hAnsi="Times New Roman" w:cs="Times New Roman"/>
          <w:sz w:val="24"/>
          <w:szCs w:val="24"/>
        </w:rPr>
      </w:pPr>
      <w:r w:rsidRPr="003A13B2">
        <w:rPr>
          <w:rFonts w:ascii="Times New Roman" w:eastAsia="Calibri" w:hAnsi="Times New Roman" w:cs="Times New Roman"/>
          <w:sz w:val="24"/>
          <w:szCs w:val="24"/>
        </w:rPr>
        <w:t>При выборе образовательной организации представители когорты талантливой молодежи чаще отмечают фактор высокого уровня подготовки</w:t>
      </w:r>
      <w:r w:rsidRPr="0076295A">
        <w:rPr>
          <w:rFonts w:ascii="Times New Roman" w:eastAsia="Calibri" w:hAnsi="Times New Roman" w:cs="Times New Roman"/>
          <w:sz w:val="24"/>
          <w:szCs w:val="24"/>
        </w:rPr>
        <w:t xml:space="preserve"> по выбранной специальности - 70,3%, нежели перспективная молодежь и респонденты группы менее успешных старшеклассников (61,2% и 60% соответственно). Для данной когорты характерна большая частота выборов таких факторов, как хорошая репутация организации, высокая квалификация преподавателей, возможность трудоустройства после окончания обучения, хорошая материально-техническая база. </w:t>
      </w:r>
      <w:proofErr w:type="gramStart"/>
      <w:r w:rsidRPr="0076295A">
        <w:rPr>
          <w:rFonts w:ascii="Times New Roman" w:eastAsia="Calibri" w:hAnsi="Times New Roman" w:cs="Times New Roman"/>
          <w:sz w:val="24"/>
          <w:szCs w:val="24"/>
        </w:rPr>
        <w:t xml:space="preserve">Менее других для талантливой молодежи важна доступная стоимость обучения – 3,1%, тогда как для перспективных подростков выбор составляет 7,6%, для менее успешных – 8,4%.  </w:t>
      </w:r>
      <w:proofErr w:type="gramEnd"/>
    </w:p>
    <w:p w14:paraId="24CE4C1C" w14:textId="569896DA" w:rsidR="0025533A" w:rsidRDefault="007E2684" w:rsidP="00F11EC2">
      <w:pPr>
        <w:pStyle w:val="a6"/>
        <w:numPr>
          <w:ilvl w:val="0"/>
          <w:numId w:val="24"/>
        </w:numPr>
        <w:spacing w:after="120"/>
        <w:ind w:left="0" w:firstLine="0"/>
        <w:jc w:val="both"/>
        <w:rPr>
          <w:rFonts w:ascii="Times New Roman" w:hAnsi="Times New Roman" w:cs="Times New Roman"/>
          <w:b/>
          <w:sz w:val="24"/>
          <w:szCs w:val="24"/>
        </w:rPr>
      </w:pPr>
      <w:r w:rsidRPr="003A13B2">
        <w:rPr>
          <w:rFonts w:ascii="Times New Roman" w:eastAsia="SimSun" w:hAnsi="Times New Roman" w:cs="Times New Roman"/>
          <w:bCs/>
          <w:sz w:val="24"/>
          <w:szCs w:val="24"/>
          <w:lang w:eastAsia="zh-CN"/>
        </w:rPr>
        <w:t xml:space="preserve">Сравнительный анализ жизненных ценностей в группах талантливых старшеклассников, перспективных и менее успешных не выявил значимых различий. Можно отметить, что </w:t>
      </w:r>
      <w:r w:rsidR="00332815">
        <w:rPr>
          <w:rFonts w:ascii="Times New Roman" w:eastAsia="SimSun" w:hAnsi="Times New Roman" w:cs="Times New Roman"/>
          <w:bCs/>
          <w:sz w:val="24"/>
          <w:szCs w:val="24"/>
          <w:lang w:eastAsia="zh-CN"/>
        </w:rPr>
        <w:t xml:space="preserve">желание </w:t>
      </w:r>
      <w:r w:rsidRPr="003A13B2">
        <w:rPr>
          <w:rFonts w:ascii="Times New Roman" w:eastAsia="SimSun" w:hAnsi="Times New Roman" w:cs="Times New Roman"/>
          <w:bCs/>
          <w:sz w:val="24"/>
          <w:szCs w:val="24"/>
          <w:lang w:eastAsia="zh-CN"/>
        </w:rPr>
        <w:t xml:space="preserve">иметь хорошее образование </w:t>
      </w:r>
      <w:r w:rsidR="00332815">
        <w:rPr>
          <w:rFonts w:ascii="Times New Roman" w:eastAsia="SimSun" w:hAnsi="Times New Roman" w:cs="Times New Roman"/>
          <w:bCs/>
          <w:sz w:val="24"/>
          <w:szCs w:val="24"/>
          <w:lang w:eastAsia="zh-CN"/>
        </w:rPr>
        <w:t>немного выше оценивает</w:t>
      </w:r>
      <w:r w:rsidRPr="003A13B2">
        <w:rPr>
          <w:rFonts w:ascii="Times New Roman" w:eastAsia="SimSun" w:hAnsi="Times New Roman" w:cs="Times New Roman"/>
          <w:bCs/>
          <w:sz w:val="24"/>
          <w:szCs w:val="24"/>
          <w:lang w:eastAsia="zh-CN"/>
        </w:rPr>
        <w:t xml:space="preserve"> талантливая молодежь </w:t>
      </w:r>
      <w:r w:rsidR="00332815">
        <w:rPr>
          <w:rFonts w:ascii="Times New Roman" w:eastAsia="SimSun" w:hAnsi="Times New Roman" w:cs="Times New Roman"/>
          <w:bCs/>
          <w:sz w:val="24"/>
          <w:szCs w:val="24"/>
          <w:lang w:eastAsia="zh-CN"/>
        </w:rPr>
        <w:t xml:space="preserve">– </w:t>
      </w:r>
      <w:r w:rsidRPr="003A13B2">
        <w:rPr>
          <w:rFonts w:ascii="Times New Roman" w:eastAsia="SimSun" w:hAnsi="Times New Roman" w:cs="Times New Roman"/>
          <w:bCs/>
          <w:sz w:val="24"/>
          <w:szCs w:val="24"/>
          <w:lang w:eastAsia="zh-CN"/>
        </w:rPr>
        <w:t xml:space="preserve">3,53 </w:t>
      </w:r>
      <w:r w:rsidR="00797D05">
        <w:rPr>
          <w:rFonts w:ascii="Times New Roman" w:eastAsia="SimSun" w:hAnsi="Times New Roman" w:cs="Times New Roman"/>
          <w:bCs/>
          <w:sz w:val="24"/>
          <w:szCs w:val="24"/>
          <w:lang w:eastAsia="zh-CN"/>
        </w:rPr>
        <w:t>(</w:t>
      </w:r>
      <w:r w:rsidRPr="003A13B2">
        <w:rPr>
          <w:rFonts w:ascii="Times New Roman" w:eastAsia="SimSun" w:hAnsi="Times New Roman" w:cs="Times New Roman"/>
          <w:bCs/>
          <w:sz w:val="24"/>
          <w:szCs w:val="24"/>
          <w:lang w:eastAsia="zh-CN"/>
        </w:rPr>
        <w:t>при значении 3,47 в группе перспективных и 3,42 среди менее успешных учащихся)</w:t>
      </w:r>
      <w:r w:rsidR="003A13B2" w:rsidRPr="003A13B2">
        <w:rPr>
          <w:rFonts w:ascii="Times New Roman" w:eastAsia="SimSun" w:hAnsi="Times New Roman" w:cs="Times New Roman"/>
          <w:bCs/>
          <w:sz w:val="24"/>
          <w:szCs w:val="24"/>
          <w:lang w:eastAsia="zh-CN"/>
        </w:rPr>
        <w:t>.</w:t>
      </w:r>
      <w:r w:rsidR="00F01247">
        <w:rPr>
          <w:rFonts w:ascii="Times New Roman" w:hAnsi="Times New Roman" w:cs="Times New Roman"/>
          <w:b/>
          <w:sz w:val="24"/>
          <w:szCs w:val="24"/>
        </w:rPr>
        <w:t xml:space="preserve"> </w:t>
      </w:r>
    </w:p>
    <w:p w14:paraId="1193D0AD" w14:textId="2E9AD347" w:rsidR="00F01247" w:rsidRDefault="00F01247" w:rsidP="00F01247">
      <w:pPr>
        <w:pStyle w:val="a6"/>
        <w:spacing w:after="120"/>
        <w:ind w:left="0"/>
        <w:jc w:val="both"/>
        <w:rPr>
          <w:rFonts w:ascii="Times New Roman" w:hAnsi="Times New Roman" w:cs="Times New Roman"/>
          <w:b/>
          <w:sz w:val="24"/>
          <w:szCs w:val="24"/>
        </w:rPr>
      </w:pPr>
    </w:p>
    <w:p w14:paraId="04A813B4" w14:textId="3F0889C0" w:rsidR="00BF4625" w:rsidRDefault="00BF4625" w:rsidP="00F01247">
      <w:pPr>
        <w:pStyle w:val="a6"/>
        <w:spacing w:after="120"/>
        <w:ind w:left="0"/>
        <w:jc w:val="both"/>
        <w:rPr>
          <w:rFonts w:ascii="Times New Roman" w:hAnsi="Times New Roman" w:cs="Times New Roman"/>
          <w:b/>
          <w:sz w:val="24"/>
          <w:szCs w:val="24"/>
        </w:rPr>
      </w:pPr>
    </w:p>
    <w:p w14:paraId="45996EC7" w14:textId="2A3BB4F1" w:rsidR="00BF4625" w:rsidRDefault="00BF4625" w:rsidP="00F01247">
      <w:pPr>
        <w:pStyle w:val="a6"/>
        <w:spacing w:after="120"/>
        <w:ind w:left="0"/>
        <w:jc w:val="both"/>
        <w:rPr>
          <w:rFonts w:ascii="Times New Roman" w:hAnsi="Times New Roman" w:cs="Times New Roman"/>
          <w:b/>
          <w:sz w:val="24"/>
          <w:szCs w:val="24"/>
        </w:rPr>
      </w:pPr>
    </w:p>
    <w:p w14:paraId="4F994390" w14:textId="45C1C620" w:rsidR="00BF4625" w:rsidRDefault="00BF4625" w:rsidP="00F01247">
      <w:pPr>
        <w:pStyle w:val="a6"/>
        <w:spacing w:after="120"/>
        <w:ind w:left="0"/>
        <w:jc w:val="both"/>
        <w:rPr>
          <w:rFonts w:ascii="Times New Roman" w:hAnsi="Times New Roman" w:cs="Times New Roman"/>
          <w:b/>
          <w:sz w:val="24"/>
          <w:szCs w:val="24"/>
        </w:rPr>
      </w:pPr>
    </w:p>
    <w:p w14:paraId="35DA9929" w14:textId="77777777" w:rsidR="00BF4625" w:rsidRDefault="00BF4625" w:rsidP="00F01247">
      <w:pPr>
        <w:pStyle w:val="a6"/>
        <w:spacing w:after="120"/>
        <w:ind w:left="0"/>
        <w:jc w:val="both"/>
        <w:rPr>
          <w:rFonts w:ascii="Times New Roman" w:hAnsi="Times New Roman" w:cs="Times New Roman"/>
          <w:b/>
          <w:sz w:val="24"/>
          <w:szCs w:val="24"/>
        </w:rPr>
      </w:pPr>
    </w:p>
    <w:p w14:paraId="38C6450F" w14:textId="77777777" w:rsidR="00BF4625" w:rsidRDefault="00BF4625" w:rsidP="00F01247">
      <w:pPr>
        <w:pStyle w:val="a6"/>
        <w:spacing w:after="120"/>
        <w:ind w:left="0"/>
        <w:jc w:val="both"/>
        <w:rPr>
          <w:rFonts w:ascii="Times New Roman" w:hAnsi="Times New Roman" w:cs="Times New Roman"/>
          <w:b/>
          <w:sz w:val="24"/>
          <w:szCs w:val="24"/>
        </w:rPr>
      </w:pPr>
    </w:p>
    <w:p w14:paraId="17CE1A4B" w14:textId="2D7536A5" w:rsidR="002076E0" w:rsidRDefault="002076E0">
      <w:pPr>
        <w:rPr>
          <w:rFonts w:ascii="Times New Roman" w:eastAsiaTheme="majorEastAsia" w:hAnsi="Times New Roman" w:cstheme="majorBidi"/>
          <w:b/>
          <w:sz w:val="24"/>
          <w:szCs w:val="32"/>
        </w:rPr>
      </w:pPr>
      <w:r>
        <w:br w:type="page"/>
      </w:r>
    </w:p>
    <w:p w14:paraId="0A2A792F" w14:textId="77777777" w:rsidR="002076E0" w:rsidRDefault="002076E0">
      <w:pPr>
        <w:pStyle w:val="1"/>
        <w:sectPr w:rsidR="002076E0" w:rsidSect="001C6FF5">
          <w:pgSz w:w="11906" w:h="16838"/>
          <w:pgMar w:top="1134" w:right="850" w:bottom="1134" w:left="1701" w:header="709" w:footer="709" w:gutter="0"/>
          <w:cols w:space="708"/>
          <w:docGrid w:linePitch="360"/>
        </w:sectPr>
      </w:pPr>
    </w:p>
    <w:p w14:paraId="24DF0AA5" w14:textId="77777777" w:rsidR="002076E0" w:rsidRPr="00EC4175" w:rsidRDefault="002076E0" w:rsidP="002076E0">
      <w:pPr>
        <w:spacing w:after="0" w:line="240" w:lineRule="auto"/>
        <w:jc w:val="right"/>
        <w:rPr>
          <w:rFonts w:ascii="Times New Roman" w:hAnsi="Times New Roman" w:cs="Times New Roman"/>
          <w:sz w:val="24"/>
          <w:szCs w:val="24"/>
        </w:rPr>
      </w:pPr>
      <w:r w:rsidRPr="00EC4175">
        <w:rPr>
          <w:rFonts w:ascii="Times New Roman" w:hAnsi="Times New Roman" w:cs="Times New Roman"/>
          <w:sz w:val="24"/>
          <w:szCs w:val="24"/>
        </w:rPr>
        <w:lastRenderedPageBreak/>
        <w:t>ПРИЛОЖЕНИЕ</w:t>
      </w:r>
    </w:p>
    <w:p w14:paraId="1BA81FC1" w14:textId="77777777" w:rsidR="002076E0" w:rsidRPr="00EC4175" w:rsidRDefault="002076E0" w:rsidP="002076E0">
      <w:pPr>
        <w:spacing w:after="0" w:line="240" w:lineRule="auto"/>
        <w:jc w:val="right"/>
        <w:rPr>
          <w:rFonts w:ascii="Times New Roman" w:hAnsi="Times New Roman" w:cs="Times New Roman"/>
          <w:sz w:val="24"/>
          <w:szCs w:val="24"/>
        </w:rPr>
      </w:pPr>
      <w:r w:rsidRPr="00EC4175">
        <w:rPr>
          <w:rFonts w:ascii="Times New Roman" w:hAnsi="Times New Roman" w:cs="Times New Roman"/>
          <w:sz w:val="24"/>
          <w:szCs w:val="24"/>
        </w:rPr>
        <w:t>Таблица 1</w:t>
      </w:r>
    </w:p>
    <w:p w14:paraId="1BD6F15A" w14:textId="77777777" w:rsidR="002076E0" w:rsidRPr="00EC4175" w:rsidRDefault="002076E0" w:rsidP="002076E0">
      <w:pPr>
        <w:spacing w:after="0" w:line="240" w:lineRule="auto"/>
        <w:contextualSpacing/>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Качество приема в вузы Самарского региона 2021-2019</w:t>
      </w:r>
      <w:r w:rsidRPr="00EC4175">
        <w:rPr>
          <w:rFonts w:ascii="Times New Roman" w:eastAsia="Times New Roman" w:hAnsi="Times New Roman" w:cs="Times New Roman"/>
          <w:b/>
          <w:bCs/>
          <w:sz w:val="20"/>
          <w:szCs w:val="20"/>
          <w:vertAlign w:val="superscript"/>
          <w:lang w:eastAsia="ru-RU"/>
        </w:rPr>
        <w:footnoteReference w:id="18"/>
      </w:r>
    </w:p>
    <w:tbl>
      <w:tblPr>
        <w:tblW w:w="147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7"/>
        <w:gridCol w:w="876"/>
        <w:gridCol w:w="876"/>
        <w:gridCol w:w="876"/>
        <w:gridCol w:w="1018"/>
        <w:gridCol w:w="1018"/>
        <w:gridCol w:w="1018"/>
        <w:gridCol w:w="1018"/>
        <w:gridCol w:w="1018"/>
        <w:gridCol w:w="1018"/>
        <w:gridCol w:w="1018"/>
      </w:tblGrid>
      <w:tr w:rsidR="002076E0" w:rsidRPr="00EC4175" w14:paraId="3F54B76C" w14:textId="77777777" w:rsidTr="0010457A">
        <w:tc>
          <w:tcPr>
            <w:tcW w:w="4977" w:type="dxa"/>
            <w:vMerge w:val="restart"/>
            <w:shd w:val="clear" w:color="auto" w:fill="auto"/>
            <w:vAlign w:val="center"/>
            <w:hideMark/>
          </w:tcPr>
          <w:p w14:paraId="1FF5D30D"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в</w:t>
            </w:r>
            <w:r w:rsidRPr="00EC4175">
              <w:rPr>
                <w:rFonts w:ascii="Times New Roman" w:eastAsia="Times New Roman" w:hAnsi="Times New Roman" w:cs="Times New Roman"/>
                <w:b/>
                <w:bCs/>
                <w:color w:val="000000"/>
                <w:sz w:val="20"/>
                <w:szCs w:val="20"/>
                <w:lang w:eastAsia="ru-RU"/>
              </w:rPr>
              <w:t>уз</w:t>
            </w:r>
            <w:r>
              <w:rPr>
                <w:rFonts w:ascii="Times New Roman" w:eastAsia="Times New Roman" w:hAnsi="Times New Roman" w:cs="Times New Roman"/>
                <w:b/>
                <w:bCs/>
                <w:color w:val="000000"/>
                <w:sz w:val="20"/>
                <w:szCs w:val="20"/>
                <w:lang w:eastAsia="ru-RU"/>
              </w:rPr>
              <w:t>а</w:t>
            </w:r>
          </w:p>
        </w:tc>
        <w:tc>
          <w:tcPr>
            <w:tcW w:w="2628" w:type="dxa"/>
            <w:gridSpan w:val="3"/>
            <w:shd w:val="clear" w:color="auto" w:fill="auto"/>
            <w:vAlign w:val="center"/>
          </w:tcPr>
          <w:p w14:paraId="34AE6CE5"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Зачислено всего (Б+П), чел.</w:t>
            </w:r>
          </w:p>
        </w:tc>
        <w:tc>
          <w:tcPr>
            <w:tcW w:w="1018" w:type="dxa"/>
            <w:vMerge w:val="restart"/>
            <w:shd w:val="clear" w:color="auto" w:fill="EEECE1"/>
            <w:vAlign w:val="center"/>
            <w:hideMark/>
          </w:tcPr>
          <w:p w14:paraId="2294587F" w14:textId="77777777" w:rsidR="002076E0" w:rsidRPr="00EC4175" w:rsidRDefault="002076E0" w:rsidP="0010457A">
            <w:pPr>
              <w:spacing w:after="0" w:line="240" w:lineRule="auto"/>
              <w:contextualSpacing/>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2022 год кол-во бюджетных мест</w:t>
            </w:r>
            <w:r w:rsidRPr="00EC4175">
              <w:rPr>
                <w:rFonts w:ascii="Times New Roman" w:eastAsia="Times New Roman" w:hAnsi="Times New Roman" w:cs="Times New Roman"/>
                <w:b/>
                <w:bCs/>
                <w:sz w:val="20"/>
                <w:szCs w:val="20"/>
                <w:vertAlign w:val="superscript"/>
                <w:lang w:eastAsia="ru-RU"/>
              </w:rPr>
              <w:footnoteReference w:id="19"/>
            </w:r>
          </w:p>
        </w:tc>
        <w:tc>
          <w:tcPr>
            <w:tcW w:w="3054" w:type="dxa"/>
            <w:gridSpan w:val="3"/>
            <w:shd w:val="clear" w:color="auto" w:fill="auto"/>
            <w:vAlign w:val="center"/>
          </w:tcPr>
          <w:p w14:paraId="3013C8AB"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Зачислено на бюджетные места, чел.</w:t>
            </w:r>
          </w:p>
        </w:tc>
        <w:tc>
          <w:tcPr>
            <w:tcW w:w="3054" w:type="dxa"/>
            <w:gridSpan w:val="3"/>
            <w:shd w:val="clear" w:color="auto" w:fill="auto"/>
            <w:vAlign w:val="center"/>
          </w:tcPr>
          <w:p w14:paraId="02061B5F"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Зачислено на платные места, чел.</w:t>
            </w:r>
          </w:p>
        </w:tc>
      </w:tr>
      <w:tr w:rsidR="002076E0" w:rsidRPr="00EC4175" w14:paraId="4788D772" w14:textId="77777777" w:rsidTr="0010457A">
        <w:tc>
          <w:tcPr>
            <w:tcW w:w="4977" w:type="dxa"/>
            <w:vMerge/>
            <w:shd w:val="clear" w:color="auto" w:fill="auto"/>
            <w:vAlign w:val="center"/>
          </w:tcPr>
          <w:p w14:paraId="300D6EA6"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p>
        </w:tc>
        <w:tc>
          <w:tcPr>
            <w:tcW w:w="876" w:type="dxa"/>
            <w:shd w:val="clear" w:color="auto" w:fill="auto"/>
            <w:vAlign w:val="center"/>
          </w:tcPr>
          <w:p w14:paraId="0E5A9A91"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2021</w:t>
            </w:r>
          </w:p>
        </w:tc>
        <w:tc>
          <w:tcPr>
            <w:tcW w:w="876" w:type="dxa"/>
            <w:shd w:val="clear" w:color="auto" w:fill="auto"/>
            <w:vAlign w:val="center"/>
          </w:tcPr>
          <w:p w14:paraId="44E8725C"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2020</w:t>
            </w:r>
          </w:p>
        </w:tc>
        <w:tc>
          <w:tcPr>
            <w:tcW w:w="876" w:type="dxa"/>
            <w:shd w:val="clear" w:color="auto" w:fill="auto"/>
            <w:vAlign w:val="center"/>
          </w:tcPr>
          <w:p w14:paraId="24780A6A"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2019</w:t>
            </w:r>
          </w:p>
        </w:tc>
        <w:tc>
          <w:tcPr>
            <w:tcW w:w="1018" w:type="dxa"/>
            <w:vMerge/>
            <w:shd w:val="clear" w:color="auto" w:fill="EEECE1"/>
            <w:vAlign w:val="center"/>
          </w:tcPr>
          <w:p w14:paraId="2C3459ED" w14:textId="77777777" w:rsidR="002076E0" w:rsidRPr="00EC4175" w:rsidRDefault="002076E0" w:rsidP="0010457A">
            <w:pPr>
              <w:spacing w:after="0" w:line="240" w:lineRule="auto"/>
              <w:contextualSpacing/>
              <w:jc w:val="center"/>
              <w:rPr>
                <w:rFonts w:ascii="Times New Roman" w:eastAsia="Times New Roman" w:hAnsi="Times New Roman" w:cs="Times New Roman"/>
                <w:b/>
                <w:bCs/>
                <w:sz w:val="20"/>
                <w:szCs w:val="20"/>
                <w:lang w:eastAsia="ru-RU"/>
              </w:rPr>
            </w:pPr>
          </w:p>
        </w:tc>
        <w:tc>
          <w:tcPr>
            <w:tcW w:w="1018" w:type="dxa"/>
            <w:shd w:val="clear" w:color="auto" w:fill="auto"/>
            <w:vAlign w:val="center"/>
          </w:tcPr>
          <w:p w14:paraId="6F6AB5A2"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2021</w:t>
            </w:r>
          </w:p>
        </w:tc>
        <w:tc>
          <w:tcPr>
            <w:tcW w:w="1018" w:type="dxa"/>
            <w:shd w:val="clear" w:color="auto" w:fill="auto"/>
            <w:vAlign w:val="center"/>
          </w:tcPr>
          <w:p w14:paraId="6BC6EE34"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2020</w:t>
            </w:r>
          </w:p>
        </w:tc>
        <w:tc>
          <w:tcPr>
            <w:tcW w:w="1018" w:type="dxa"/>
            <w:shd w:val="clear" w:color="auto" w:fill="auto"/>
            <w:vAlign w:val="center"/>
          </w:tcPr>
          <w:p w14:paraId="49AD1F60"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2019</w:t>
            </w:r>
          </w:p>
        </w:tc>
        <w:tc>
          <w:tcPr>
            <w:tcW w:w="1018" w:type="dxa"/>
            <w:shd w:val="clear" w:color="auto" w:fill="auto"/>
            <w:vAlign w:val="center"/>
          </w:tcPr>
          <w:p w14:paraId="119981AA"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2021</w:t>
            </w:r>
          </w:p>
        </w:tc>
        <w:tc>
          <w:tcPr>
            <w:tcW w:w="1018" w:type="dxa"/>
            <w:shd w:val="clear" w:color="auto" w:fill="auto"/>
            <w:vAlign w:val="center"/>
          </w:tcPr>
          <w:p w14:paraId="49101DCA"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2020</w:t>
            </w:r>
          </w:p>
        </w:tc>
        <w:tc>
          <w:tcPr>
            <w:tcW w:w="1018" w:type="dxa"/>
            <w:shd w:val="clear" w:color="auto" w:fill="auto"/>
            <w:vAlign w:val="center"/>
          </w:tcPr>
          <w:p w14:paraId="0A53AFB8" w14:textId="77777777" w:rsidR="002076E0" w:rsidRPr="00EC4175" w:rsidRDefault="002076E0" w:rsidP="0010457A">
            <w:pPr>
              <w:spacing w:after="0" w:line="240" w:lineRule="auto"/>
              <w:contextualSpacing/>
              <w:jc w:val="center"/>
              <w:rPr>
                <w:rFonts w:ascii="Times New Roman" w:eastAsia="Times New Roman" w:hAnsi="Times New Roman" w:cs="Times New Roman"/>
                <w:b/>
                <w:bCs/>
                <w:color w:val="000000"/>
                <w:sz w:val="20"/>
                <w:szCs w:val="20"/>
                <w:lang w:eastAsia="ru-RU"/>
              </w:rPr>
            </w:pPr>
            <w:r w:rsidRPr="00EC4175">
              <w:rPr>
                <w:rFonts w:ascii="Times New Roman" w:eastAsia="Times New Roman" w:hAnsi="Times New Roman" w:cs="Times New Roman"/>
                <w:b/>
                <w:bCs/>
                <w:color w:val="000000"/>
                <w:sz w:val="20"/>
                <w:szCs w:val="20"/>
                <w:lang w:eastAsia="ru-RU"/>
              </w:rPr>
              <w:t>2019</w:t>
            </w:r>
          </w:p>
        </w:tc>
      </w:tr>
      <w:tr w:rsidR="002076E0" w:rsidRPr="00EC4175" w14:paraId="781CF71C" w14:textId="77777777" w:rsidTr="0010457A">
        <w:tc>
          <w:tcPr>
            <w:tcW w:w="4977" w:type="dxa"/>
            <w:shd w:val="clear" w:color="auto" w:fill="EEECE1"/>
            <w:noWrap/>
            <w:vAlign w:val="bottom"/>
            <w:hideMark/>
          </w:tcPr>
          <w:p w14:paraId="67BE13B1" w14:textId="77777777" w:rsidR="002076E0" w:rsidRPr="00EC4175" w:rsidRDefault="002076E0" w:rsidP="0010457A">
            <w:pPr>
              <w:spacing w:after="0" w:line="240" w:lineRule="auto"/>
              <w:contextualSpacing/>
              <w:jc w:val="right"/>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в целом по региону</w:t>
            </w:r>
          </w:p>
        </w:tc>
        <w:tc>
          <w:tcPr>
            <w:tcW w:w="876" w:type="dxa"/>
            <w:shd w:val="clear" w:color="auto" w:fill="EEECE1"/>
            <w:noWrap/>
            <w:vAlign w:val="bottom"/>
            <w:hideMark/>
          </w:tcPr>
          <w:p w14:paraId="020660FF"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12930</w:t>
            </w:r>
          </w:p>
        </w:tc>
        <w:tc>
          <w:tcPr>
            <w:tcW w:w="876" w:type="dxa"/>
            <w:shd w:val="clear" w:color="auto" w:fill="EEECE1"/>
            <w:noWrap/>
            <w:vAlign w:val="bottom"/>
            <w:hideMark/>
          </w:tcPr>
          <w:p w14:paraId="49C3B522"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12360</w:t>
            </w:r>
          </w:p>
        </w:tc>
        <w:tc>
          <w:tcPr>
            <w:tcW w:w="876" w:type="dxa"/>
            <w:shd w:val="clear" w:color="auto" w:fill="EEECE1"/>
            <w:noWrap/>
            <w:vAlign w:val="bottom"/>
            <w:hideMark/>
          </w:tcPr>
          <w:p w14:paraId="7408B06B"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11583</w:t>
            </w:r>
          </w:p>
        </w:tc>
        <w:tc>
          <w:tcPr>
            <w:tcW w:w="1018" w:type="dxa"/>
            <w:shd w:val="clear" w:color="auto" w:fill="EEECE1"/>
            <w:noWrap/>
            <w:vAlign w:val="bottom"/>
            <w:hideMark/>
          </w:tcPr>
          <w:p w14:paraId="0C64EC44"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sz w:val="20"/>
                <w:szCs w:val="20"/>
                <w:lang w:eastAsia="ru-RU"/>
              </w:rPr>
            </w:pPr>
            <w:r w:rsidRPr="00EC4175">
              <w:rPr>
                <w:rFonts w:ascii="Times New Roman" w:eastAsia="Times New Roman" w:hAnsi="Times New Roman" w:cs="Times New Roman"/>
                <w:b/>
                <w:bCs/>
                <w:i/>
                <w:iCs/>
                <w:sz w:val="20"/>
                <w:szCs w:val="20"/>
                <w:lang w:eastAsia="ru-RU"/>
              </w:rPr>
              <w:t>10314</w:t>
            </w:r>
          </w:p>
        </w:tc>
        <w:tc>
          <w:tcPr>
            <w:tcW w:w="1018" w:type="dxa"/>
            <w:shd w:val="clear" w:color="auto" w:fill="EEECE1"/>
            <w:noWrap/>
            <w:vAlign w:val="bottom"/>
            <w:hideMark/>
          </w:tcPr>
          <w:p w14:paraId="16C895B1"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8834</w:t>
            </w:r>
          </w:p>
        </w:tc>
        <w:tc>
          <w:tcPr>
            <w:tcW w:w="1018" w:type="dxa"/>
            <w:shd w:val="clear" w:color="auto" w:fill="EEECE1"/>
            <w:noWrap/>
            <w:vAlign w:val="bottom"/>
            <w:hideMark/>
          </w:tcPr>
          <w:p w14:paraId="2823687D"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7745</w:t>
            </w:r>
          </w:p>
        </w:tc>
        <w:tc>
          <w:tcPr>
            <w:tcW w:w="1018" w:type="dxa"/>
            <w:shd w:val="clear" w:color="auto" w:fill="EEECE1"/>
            <w:noWrap/>
            <w:vAlign w:val="bottom"/>
            <w:hideMark/>
          </w:tcPr>
          <w:p w14:paraId="716C5E4C"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7328</w:t>
            </w:r>
          </w:p>
        </w:tc>
        <w:tc>
          <w:tcPr>
            <w:tcW w:w="1018" w:type="dxa"/>
            <w:shd w:val="clear" w:color="auto" w:fill="EEECE1"/>
            <w:noWrap/>
            <w:vAlign w:val="bottom"/>
            <w:hideMark/>
          </w:tcPr>
          <w:p w14:paraId="656A701C"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4096</w:t>
            </w:r>
          </w:p>
        </w:tc>
        <w:tc>
          <w:tcPr>
            <w:tcW w:w="1018" w:type="dxa"/>
            <w:shd w:val="clear" w:color="auto" w:fill="EEECE1"/>
            <w:noWrap/>
            <w:vAlign w:val="bottom"/>
            <w:hideMark/>
          </w:tcPr>
          <w:p w14:paraId="3F5BCE98"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4615</w:t>
            </w:r>
          </w:p>
        </w:tc>
        <w:tc>
          <w:tcPr>
            <w:tcW w:w="1018" w:type="dxa"/>
            <w:shd w:val="clear" w:color="auto" w:fill="EEECE1"/>
            <w:noWrap/>
            <w:vAlign w:val="bottom"/>
            <w:hideMark/>
          </w:tcPr>
          <w:p w14:paraId="401170B0" w14:textId="77777777" w:rsidR="002076E0" w:rsidRPr="00EC4175" w:rsidRDefault="002076E0" w:rsidP="0010457A">
            <w:pPr>
              <w:spacing w:after="0" w:line="240" w:lineRule="auto"/>
              <w:contextualSpacing/>
              <w:jc w:val="center"/>
              <w:rPr>
                <w:rFonts w:ascii="Times New Roman" w:eastAsia="Times New Roman" w:hAnsi="Times New Roman" w:cs="Times New Roman"/>
                <w:b/>
                <w:bCs/>
                <w:i/>
                <w:iCs/>
                <w:color w:val="000000"/>
                <w:sz w:val="20"/>
                <w:szCs w:val="20"/>
                <w:lang w:eastAsia="ru-RU"/>
              </w:rPr>
            </w:pPr>
            <w:r w:rsidRPr="00EC4175">
              <w:rPr>
                <w:rFonts w:ascii="Times New Roman" w:eastAsia="Times New Roman" w:hAnsi="Times New Roman" w:cs="Times New Roman"/>
                <w:b/>
                <w:bCs/>
                <w:i/>
                <w:iCs/>
                <w:color w:val="000000"/>
                <w:sz w:val="20"/>
                <w:szCs w:val="20"/>
                <w:lang w:eastAsia="ru-RU"/>
              </w:rPr>
              <w:t>4255</w:t>
            </w:r>
          </w:p>
        </w:tc>
      </w:tr>
      <w:tr w:rsidR="002076E0" w:rsidRPr="00EC4175" w14:paraId="6572F9BD" w14:textId="77777777" w:rsidTr="0010457A">
        <w:tc>
          <w:tcPr>
            <w:tcW w:w="4977" w:type="dxa"/>
            <w:shd w:val="clear" w:color="auto" w:fill="auto"/>
            <w:noWrap/>
            <w:vAlign w:val="bottom"/>
            <w:hideMark/>
          </w:tcPr>
          <w:p w14:paraId="0A40F1F3"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национальный исследовательский университет им. академика С.П. Королева</w:t>
            </w:r>
          </w:p>
        </w:tc>
        <w:tc>
          <w:tcPr>
            <w:tcW w:w="876" w:type="dxa"/>
            <w:shd w:val="clear" w:color="auto" w:fill="auto"/>
            <w:noWrap/>
            <w:vAlign w:val="center"/>
            <w:hideMark/>
          </w:tcPr>
          <w:p w14:paraId="788EA5A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3117</w:t>
            </w:r>
          </w:p>
        </w:tc>
        <w:tc>
          <w:tcPr>
            <w:tcW w:w="876" w:type="dxa"/>
            <w:shd w:val="clear" w:color="auto" w:fill="auto"/>
            <w:noWrap/>
            <w:vAlign w:val="center"/>
            <w:hideMark/>
          </w:tcPr>
          <w:p w14:paraId="1376089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2536</w:t>
            </w:r>
          </w:p>
        </w:tc>
        <w:tc>
          <w:tcPr>
            <w:tcW w:w="876" w:type="dxa"/>
            <w:shd w:val="clear" w:color="auto" w:fill="auto"/>
            <w:noWrap/>
            <w:vAlign w:val="center"/>
            <w:hideMark/>
          </w:tcPr>
          <w:p w14:paraId="3233FAD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2566</w:t>
            </w:r>
          </w:p>
        </w:tc>
        <w:tc>
          <w:tcPr>
            <w:tcW w:w="1018" w:type="dxa"/>
            <w:shd w:val="clear" w:color="auto" w:fill="EEECE1"/>
            <w:noWrap/>
            <w:vAlign w:val="center"/>
            <w:hideMark/>
          </w:tcPr>
          <w:p w14:paraId="0F2B0B96"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2420</w:t>
            </w:r>
          </w:p>
        </w:tc>
        <w:tc>
          <w:tcPr>
            <w:tcW w:w="1018" w:type="dxa"/>
            <w:shd w:val="clear" w:color="auto" w:fill="auto"/>
            <w:noWrap/>
            <w:vAlign w:val="center"/>
            <w:hideMark/>
          </w:tcPr>
          <w:p w14:paraId="0168282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2016</w:t>
            </w:r>
          </w:p>
        </w:tc>
        <w:tc>
          <w:tcPr>
            <w:tcW w:w="1018" w:type="dxa"/>
            <w:shd w:val="clear" w:color="auto" w:fill="auto"/>
            <w:noWrap/>
            <w:vAlign w:val="center"/>
            <w:hideMark/>
          </w:tcPr>
          <w:p w14:paraId="13DA000C"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1557</w:t>
            </w:r>
          </w:p>
        </w:tc>
        <w:tc>
          <w:tcPr>
            <w:tcW w:w="1018" w:type="dxa"/>
            <w:shd w:val="clear" w:color="auto" w:fill="auto"/>
            <w:noWrap/>
            <w:vAlign w:val="center"/>
            <w:hideMark/>
          </w:tcPr>
          <w:p w14:paraId="2D407A9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1628</w:t>
            </w:r>
          </w:p>
        </w:tc>
        <w:tc>
          <w:tcPr>
            <w:tcW w:w="1018" w:type="dxa"/>
            <w:shd w:val="clear" w:color="auto" w:fill="auto"/>
            <w:noWrap/>
            <w:vAlign w:val="center"/>
            <w:hideMark/>
          </w:tcPr>
          <w:p w14:paraId="1DABDAF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1101</w:t>
            </w:r>
          </w:p>
        </w:tc>
        <w:tc>
          <w:tcPr>
            <w:tcW w:w="1018" w:type="dxa"/>
            <w:shd w:val="clear" w:color="auto" w:fill="auto"/>
            <w:noWrap/>
            <w:vAlign w:val="center"/>
            <w:hideMark/>
          </w:tcPr>
          <w:p w14:paraId="64FC31B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979</w:t>
            </w:r>
          </w:p>
        </w:tc>
        <w:tc>
          <w:tcPr>
            <w:tcW w:w="1018" w:type="dxa"/>
            <w:shd w:val="clear" w:color="auto" w:fill="auto"/>
            <w:noWrap/>
            <w:vAlign w:val="center"/>
            <w:hideMark/>
          </w:tcPr>
          <w:p w14:paraId="3A0B7ACE"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938</w:t>
            </w:r>
          </w:p>
        </w:tc>
      </w:tr>
      <w:tr w:rsidR="002076E0" w:rsidRPr="00EC4175" w14:paraId="2823658E" w14:textId="77777777" w:rsidTr="0010457A">
        <w:tc>
          <w:tcPr>
            <w:tcW w:w="4977" w:type="dxa"/>
            <w:shd w:val="clear" w:color="auto" w:fill="auto"/>
            <w:noWrap/>
            <w:vAlign w:val="bottom"/>
            <w:hideMark/>
          </w:tcPr>
          <w:p w14:paraId="06E3BDC0"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государственный технический университет</w:t>
            </w:r>
          </w:p>
        </w:tc>
        <w:tc>
          <w:tcPr>
            <w:tcW w:w="876" w:type="dxa"/>
            <w:shd w:val="clear" w:color="auto" w:fill="auto"/>
            <w:noWrap/>
            <w:vAlign w:val="center"/>
            <w:hideMark/>
          </w:tcPr>
          <w:p w14:paraId="69F32C6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2477</w:t>
            </w:r>
          </w:p>
        </w:tc>
        <w:tc>
          <w:tcPr>
            <w:tcW w:w="876" w:type="dxa"/>
            <w:shd w:val="clear" w:color="auto" w:fill="auto"/>
            <w:noWrap/>
            <w:vAlign w:val="center"/>
            <w:hideMark/>
          </w:tcPr>
          <w:p w14:paraId="30FBCB2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2377</w:t>
            </w:r>
          </w:p>
        </w:tc>
        <w:tc>
          <w:tcPr>
            <w:tcW w:w="876" w:type="dxa"/>
            <w:shd w:val="clear" w:color="auto" w:fill="auto"/>
            <w:noWrap/>
            <w:vAlign w:val="center"/>
            <w:hideMark/>
          </w:tcPr>
          <w:p w14:paraId="46AD7F8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2156</w:t>
            </w:r>
          </w:p>
        </w:tc>
        <w:tc>
          <w:tcPr>
            <w:tcW w:w="1018" w:type="dxa"/>
            <w:shd w:val="clear" w:color="auto" w:fill="EEECE1"/>
            <w:noWrap/>
            <w:vAlign w:val="center"/>
            <w:hideMark/>
          </w:tcPr>
          <w:p w14:paraId="0902D250"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2032</w:t>
            </w:r>
          </w:p>
        </w:tc>
        <w:tc>
          <w:tcPr>
            <w:tcW w:w="1018" w:type="dxa"/>
            <w:shd w:val="clear" w:color="auto" w:fill="auto"/>
            <w:noWrap/>
            <w:vAlign w:val="center"/>
            <w:hideMark/>
          </w:tcPr>
          <w:p w14:paraId="4C4B003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2012</w:t>
            </w:r>
          </w:p>
        </w:tc>
        <w:tc>
          <w:tcPr>
            <w:tcW w:w="1018" w:type="dxa"/>
            <w:shd w:val="clear" w:color="auto" w:fill="auto"/>
            <w:noWrap/>
            <w:vAlign w:val="center"/>
            <w:hideMark/>
          </w:tcPr>
          <w:p w14:paraId="7454C7F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1850</w:t>
            </w:r>
          </w:p>
        </w:tc>
        <w:tc>
          <w:tcPr>
            <w:tcW w:w="1018" w:type="dxa"/>
            <w:shd w:val="clear" w:color="auto" w:fill="auto"/>
            <w:noWrap/>
            <w:vAlign w:val="center"/>
            <w:hideMark/>
          </w:tcPr>
          <w:p w14:paraId="738894E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1689</w:t>
            </w:r>
          </w:p>
        </w:tc>
        <w:tc>
          <w:tcPr>
            <w:tcW w:w="1018" w:type="dxa"/>
            <w:shd w:val="clear" w:color="auto" w:fill="auto"/>
            <w:noWrap/>
            <w:vAlign w:val="center"/>
            <w:hideMark/>
          </w:tcPr>
          <w:p w14:paraId="59C5BFC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465</w:t>
            </w:r>
          </w:p>
        </w:tc>
        <w:tc>
          <w:tcPr>
            <w:tcW w:w="1018" w:type="dxa"/>
            <w:shd w:val="clear" w:color="auto" w:fill="auto"/>
            <w:noWrap/>
            <w:vAlign w:val="center"/>
            <w:hideMark/>
          </w:tcPr>
          <w:p w14:paraId="125B2F5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527</w:t>
            </w:r>
          </w:p>
        </w:tc>
        <w:tc>
          <w:tcPr>
            <w:tcW w:w="1018" w:type="dxa"/>
            <w:shd w:val="clear" w:color="auto" w:fill="auto"/>
            <w:noWrap/>
            <w:vAlign w:val="center"/>
            <w:hideMark/>
          </w:tcPr>
          <w:p w14:paraId="4F34656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467</w:t>
            </w:r>
          </w:p>
        </w:tc>
      </w:tr>
      <w:tr w:rsidR="002076E0" w:rsidRPr="00EC4175" w14:paraId="6F1E3AC3" w14:textId="77777777" w:rsidTr="0010457A">
        <w:tc>
          <w:tcPr>
            <w:tcW w:w="4977" w:type="dxa"/>
            <w:shd w:val="clear" w:color="auto" w:fill="auto"/>
            <w:noWrap/>
            <w:vAlign w:val="bottom"/>
            <w:hideMark/>
          </w:tcPr>
          <w:p w14:paraId="70FBCE73"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государственный медицинский университет</w:t>
            </w:r>
          </w:p>
        </w:tc>
        <w:tc>
          <w:tcPr>
            <w:tcW w:w="876" w:type="dxa"/>
            <w:shd w:val="clear" w:color="auto" w:fill="auto"/>
            <w:noWrap/>
            <w:vAlign w:val="center"/>
            <w:hideMark/>
          </w:tcPr>
          <w:p w14:paraId="072C182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1159</w:t>
            </w:r>
          </w:p>
        </w:tc>
        <w:tc>
          <w:tcPr>
            <w:tcW w:w="876" w:type="dxa"/>
            <w:shd w:val="clear" w:color="auto" w:fill="auto"/>
            <w:noWrap/>
            <w:vAlign w:val="center"/>
            <w:hideMark/>
          </w:tcPr>
          <w:p w14:paraId="41A6515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1065</w:t>
            </w:r>
          </w:p>
        </w:tc>
        <w:tc>
          <w:tcPr>
            <w:tcW w:w="876" w:type="dxa"/>
            <w:shd w:val="clear" w:color="auto" w:fill="auto"/>
            <w:noWrap/>
            <w:vAlign w:val="center"/>
            <w:hideMark/>
          </w:tcPr>
          <w:p w14:paraId="248AC4D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1163</w:t>
            </w:r>
          </w:p>
        </w:tc>
        <w:tc>
          <w:tcPr>
            <w:tcW w:w="1018" w:type="dxa"/>
            <w:shd w:val="clear" w:color="auto" w:fill="EEECE1"/>
            <w:noWrap/>
            <w:vAlign w:val="center"/>
            <w:hideMark/>
          </w:tcPr>
          <w:p w14:paraId="7AAEC804"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753</w:t>
            </w:r>
          </w:p>
        </w:tc>
        <w:tc>
          <w:tcPr>
            <w:tcW w:w="1018" w:type="dxa"/>
            <w:shd w:val="clear" w:color="auto" w:fill="auto"/>
            <w:noWrap/>
            <w:vAlign w:val="center"/>
            <w:hideMark/>
          </w:tcPr>
          <w:p w14:paraId="1E3C461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763</w:t>
            </w:r>
          </w:p>
        </w:tc>
        <w:tc>
          <w:tcPr>
            <w:tcW w:w="1018" w:type="dxa"/>
            <w:shd w:val="clear" w:color="auto" w:fill="auto"/>
            <w:noWrap/>
            <w:vAlign w:val="center"/>
            <w:hideMark/>
          </w:tcPr>
          <w:p w14:paraId="0959341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701</w:t>
            </w:r>
          </w:p>
        </w:tc>
        <w:tc>
          <w:tcPr>
            <w:tcW w:w="1018" w:type="dxa"/>
            <w:shd w:val="clear" w:color="auto" w:fill="auto"/>
            <w:noWrap/>
            <w:vAlign w:val="center"/>
            <w:hideMark/>
          </w:tcPr>
          <w:p w14:paraId="3E2F895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706</w:t>
            </w:r>
          </w:p>
        </w:tc>
        <w:tc>
          <w:tcPr>
            <w:tcW w:w="1018" w:type="dxa"/>
            <w:shd w:val="clear" w:color="auto" w:fill="auto"/>
            <w:noWrap/>
            <w:vAlign w:val="center"/>
            <w:hideMark/>
          </w:tcPr>
          <w:p w14:paraId="40B43FD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396</w:t>
            </w:r>
          </w:p>
        </w:tc>
        <w:tc>
          <w:tcPr>
            <w:tcW w:w="1018" w:type="dxa"/>
            <w:shd w:val="clear" w:color="auto" w:fill="auto"/>
            <w:noWrap/>
            <w:vAlign w:val="center"/>
            <w:hideMark/>
          </w:tcPr>
          <w:p w14:paraId="5E0223A0"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364</w:t>
            </w:r>
          </w:p>
        </w:tc>
        <w:tc>
          <w:tcPr>
            <w:tcW w:w="1018" w:type="dxa"/>
            <w:shd w:val="clear" w:color="auto" w:fill="auto"/>
            <w:noWrap/>
            <w:vAlign w:val="center"/>
            <w:hideMark/>
          </w:tcPr>
          <w:p w14:paraId="131D890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457</w:t>
            </w:r>
          </w:p>
        </w:tc>
      </w:tr>
      <w:tr w:rsidR="002076E0" w:rsidRPr="00EC4175" w14:paraId="7F1CF2A1" w14:textId="77777777" w:rsidTr="0010457A">
        <w:tc>
          <w:tcPr>
            <w:tcW w:w="4977" w:type="dxa"/>
            <w:shd w:val="clear" w:color="auto" w:fill="auto"/>
            <w:noWrap/>
            <w:vAlign w:val="bottom"/>
            <w:hideMark/>
          </w:tcPr>
          <w:p w14:paraId="75C142A6"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Тольяттинский государственный университет</w:t>
            </w:r>
          </w:p>
        </w:tc>
        <w:tc>
          <w:tcPr>
            <w:tcW w:w="876" w:type="dxa"/>
            <w:shd w:val="clear" w:color="auto" w:fill="auto"/>
            <w:noWrap/>
            <w:vAlign w:val="center"/>
            <w:hideMark/>
          </w:tcPr>
          <w:p w14:paraId="1226C53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977</w:t>
            </w:r>
          </w:p>
        </w:tc>
        <w:tc>
          <w:tcPr>
            <w:tcW w:w="876" w:type="dxa"/>
            <w:shd w:val="clear" w:color="auto" w:fill="auto"/>
            <w:noWrap/>
            <w:vAlign w:val="center"/>
            <w:hideMark/>
          </w:tcPr>
          <w:p w14:paraId="746923B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810</w:t>
            </w:r>
          </w:p>
        </w:tc>
        <w:tc>
          <w:tcPr>
            <w:tcW w:w="876" w:type="dxa"/>
            <w:shd w:val="clear" w:color="auto" w:fill="auto"/>
            <w:noWrap/>
            <w:vAlign w:val="center"/>
            <w:hideMark/>
          </w:tcPr>
          <w:p w14:paraId="008B7DD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871</w:t>
            </w:r>
          </w:p>
        </w:tc>
        <w:tc>
          <w:tcPr>
            <w:tcW w:w="1018" w:type="dxa"/>
            <w:shd w:val="clear" w:color="auto" w:fill="EEECE1"/>
            <w:noWrap/>
            <w:vAlign w:val="center"/>
            <w:hideMark/>
          </w:tcPr>
          <w:p w14:paraId="02688073"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822</w:t>
            </w:r>
          </w:p>
        </w:tc>
        <w:tc>
          <w:tcPr>
            <w:tcW w:w="1018" w:type="dxa"/>
            <w:shd w:val="clear" w:color="auto" w:fill="auto"/>
            <w:noWrap/>
            <w:vAlign w:val="center"/>
            <w:hideMark/>
          </w:tcPr>
          <w:p w14:paraId="7E14643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834</w:t>
            </w:r>
          </w:p>
        </w:tc>
        <w:tc>
          <w:tcPr>
            <w:tcW w:w="1018" w:type="dxa"/>
            <w:shd w:val="clear" w:color="auto" w:fill="auto"/>
            <w:noWrap/>
            <w:vAlign w:val="center"/>
            <w:hideMark/>
          </w:tcPr>
          <w:p w14:paraId="6F5660C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638</w:t>
            </w:r>
          </w:p>
        </w:tc>
        <w:tc>
          <w:tcPr>
            <w:tcW w:w="1018" w:type="dxa"/>
            <w:shd w:val="clear" w:color="auto" w:fill="auto"/>
            <w:noWrap/>
            <w:vAlign w:val="center"/>
            <w:hideMark/>
          </w:tcPr>
          <w:p w14:paraId="5FCC3B2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658</w:t>
            </w:r>
          </w:p>
        </w:tc>
        <w:tc>
          <w:tcPr>
            <w:tcW w:w="1018" w:type="dxa"/>
            <w:shd w:val="clear" w:color="auto" w:fill="auto"/>
            <w:noWrap/>
            <w:vAlign w:val="center"/>
            <w:hideMark/>
          </w:tcPr>
          <w:p w14:paraId="390697FE"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143</w:t>
            </w:r>
          </w:p>
        </w:tc>
        <w:tc>
          <w:tcPr>
            <w:tcW w:w="1018" w:type="dxa"/>
            <w:shd w:val="clear" w:color="auto" w:fill="auto"/>
            <w:noWrap/>
            <w:vAlign w:val="center"/>
            <w:hideMark/>
          </w:tcPr>
          <w:p w14:paraId="4D01CE0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172</w:t>
            </w:r>
          </w:p>
        </w:tc>
        <w:tc>
          <w:tcPr>
            <w:tcW w:w="1018" w:type="dxa"/>
            <w:shd w:val="clear" w:color="auto" w:fill="auto"/>
            <w:noWrap/>
            <w:vAlign w:val="center"/>
            <w:hideMark/>
          </w:tcPr>
          <w:p w14:paraId="5949CBD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213</w:t>
            </w:r>
          </w:p>
        </w:tc>
      </w:tr>
      <w:tr w:rsidR="002076E0" w:rsidRPr="00EC4175" w14:paraId="01299906" w14:textId="77777777" w:rsidTr="0010457A">
        <w:tc>
          <w:tcPr>
            <w:tcW w:w="4977" w:type="dxa"/>
            <w:shd w:val="clear" w:color="auto" w:fill="auto"/>
            <w:noWrap/>
            <w:vAlign w:val="bottom"/>
            <w:hideMark/>
          </w:tcPr>
          <w:p w14:paraId="1495054C"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Поволжский государственный университет телекоммуникаций и информатики, г. Самара</w:t>
            </w:r>
          </w:p>
        </w:tc>
        <w:tc>
          <w:tcPr>
            <w:tcW w:w="876" w:type="dxa"/>
            <w:shd w:val="clear" w:color="auto" w:fill="auto"/>
            <w:noWrap/>
            <w:vAlign w:val="center"/>
            <w:hideMark/>
          </w:tcPr>
          <w:p w14:paraId="33F9035C"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913</w:t>
            </w:r>
          </w:p>
        </w:tc>
        <w:tc>
          <w:tcPr>
            <w:tcW w:w="876" w:type="dxa"/>
            <w:shd w:val="clear" w:color="auto" w:fill="auto"/>
            <w:noWrap/>
            <w:vAlign w:val="center"/>
            <w:hideMark/>
          </w:tcPr>
          <w:p w14:paraId="7302B696"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909</w:t>
            </w:r>
          </w:p>
        </w:tc>
        <w:tc>
          <w:tcPr>
            <w:tcW w:w="876" w:type="dxa"/>
            <w:shd w:val="clear" w:color="auto" w:fill="auto"/>
            <w:noWrap/>
            <w:vAlign w:val="center"/>
            <w:hideMark/>
          </w:tcPr>
          <w:p w14:paraId="4A23945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731</w:t>
            </w:r>
          </w:p>
        </w:tc>
        <w:tc>
          <w:tcPr>
            <w:tcW w:w="1018" w:type="dxa"/>
            <w:shd w:val="clear" w:color="auto" w:fill="EEECE1"/>
            <w:noWrap/>
            <w:vAlign w:val="center"/>
            <w:hideMark/>
          </w:tcPr>
          <w:p w14:paraId="51FEFDE9"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935</w:t>
            </w:r>
          </w:p>
        </w:tc>
        <w:tc>
          <w:tcPr>
            <w:tcW w:w="1018" w:type="dxa"/>
            <w:shd w:val="clear" w:color="auto" w:fill="auto"/>
            <w:noWrap/>
            <w:vAlign w:val="center"/>
            <w:hideMark/>
          </w:tcPr>
          <w:p w14:paraId="3E5FBCD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820</w:t>
            </w:r>
          </w:p>
        </w:tc>
        <w:tc>
          <w:tcPr>
            <w:tcW w:w="1018" w:type="dxa"/>
            <w:shd w:val="clear" w:color="auto" w:fill="auto"/>
            <w:noWrap/>
            <w:vAlign w:val="center"/>
            <w:hideMark/>
          </w:tcPr>
          <w:p w14:paraId="79DC853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732</w:t>
            </w:r>
          </w:p>
        </w:tc>
        <w:tc>
          <w:tcPr>
            <w:tcW w:w="1018" w:type="dxa"/>
            <w:shd w:val="clear" w:color="auto" w:fill="auto"/>
            <w:noWrap/>
            <w:vAlign w:val="center"/>
            <w:hideMark/>
          </w:tcPr>
          <w:p w14:paraId="1BEF1AD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593</w:t>
            </w:r>
          </w:p>
        </w:tc>
        <w:tc>
          <w:tcPr>
            <w:tcW w:w="1018" w:type="dxa"/>
            <w:shd w:val="clear" w:color="auto" w:fill="auto"/>
            <w:noWrap/>
            <w:vAlign w:val="center"/>
            <w:hideMark/>
          </w:tcPr>
          <w:p w14:paraId="3EE4B89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93</w:t>
            </w:r>
          </w:p>
        </w:tc>
        <w:tc>
          <w:tcPr>
            <w:tcW w:w="1018" w:type="dxa"/>
            <w:shd w:val="clear" w:color="auto" w:fill="auto"/>
            <w:noWrap/>
            <w:vAlign w:val="center"/>
            <w:hideMark/>
          </w:tcPr>
          <w:p w14:paraId="678A4B9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177</w:t>
            </w:r>
          </w:p>
        </w:tc>
        <w:tc>
          <w:tcPr>
            <w:tcW w:w="1018" w:type="dxa"/>
            <w:shd w:val="clear" w:color="auto" w:fill="auto"/>
            <w:noWrap/>
            <w:vAlign w:val="center"/>
            <w:hideMark/>
          </w:tcPr>
          <w:p w14:paraId="3F82349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138</w:t>
            </w:r>
          </w:p>
        </w:tc>
      </w:tr>
      <w:tr w:rsidR="002076E0" w:rsidRPr="00EC4175" w14:paraId="088343B8" w14:textId="77777777" w:rsidTr="0010457A">
        <w:tc>
          <w:tcPr>
            <w:tcW w:w="4977" w:type="dxa"/>
            <w:shd w:val="clear" w:color="auto" w:fill="auto"/>
            <w:noWrap/>
            <w:vAlign w:val="bottom"/>
            <w:hideMark/>
          </w:tcPr>
          <w:p w14:paraId="33E025D1"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государственный университет путей сообщения</w:t>
            </w:r>
          </w:p>
        </w:tc>
        <w:tc>
          <w:tcPr>
            <w:tcW w:w="876" w:type="dxa"/>
            <w:shd w:val="clear" w:color="auto" w:fill="auto"/>
            <w:noWrap/>
            <w:vAlign w:val="center"/>
            <w:hideMark/>
          </w:tcPr>
          <w:p w14:paraId="391783F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824</w:t>
            </w:r>
          </w:p>
        </w:tc>
        <w:tc>
          <w:tcPr>
            <w:tcW w:w="876" w:type="dxa"/>
            <w:shd w:val="clear" w:color="auto" w:fill="auto"/>
            <w:noWrap/>
            <w:vAlign w:val="center"/>
            <w:hideMark/>
          </w:tcPr>
          <w:p w14:paraId="562E732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770</w:t>
            </w:r>
          </w:p>
        </w:tc>
        <w:tc>
          <w:tcPr>
            <w:tcW w:w="876" w:type="dxa"/>
            <w:shd w:val="clear" w:color="auto" w:fill="auto"/>
            <w:noWrap/>
            <w:vAlign w:val="center"/>
            <w:hideMark/>
          </w:tcPr>
          <w:p w14:paraId="4F05A92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806</w:t>
            </w:r>
          </w:p>
        </w:tc>
        <w:tc>
          <w:tcPr>
            <w:tcW w:w="1018" w:type="dxa"/>
            <w:shd w:val="clear" w:color="auto" w:fill="EEECE1"/>
            <w:noWrap/>
            <w:vAlign w:val="center"/>
            <w:hideMark/>
          </w:tcPr>
          <w:p w14:paraId="2736A677"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928</w:t>
            </w:r>
          </w:p>
        </w:tc>
        <w:tc>
          <w:tcPr>
            <w:tcW w:w="1018" w:type="dxa"/>
            <w:shd w:val="clear" w:color="auto" w:fill="auto"/>
            <w:noWrap/>
            <w:vAlign w:val="center"/>
            <w:hideMark/>
          </w:tcPr>
          <w:p w14:paraId="769CFBA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685</w:t>
            </w:r>
          </w:p>
        </w:tc>
        <w:tc>
          <w:tcPr>
            <w:tcW w:w="1018" w:type="dxa"/>
            <w:shd w:val="clear" w:color="auto" w:fill="auto"/>
            <w:noWrap/>
            <w:vAlign w:val="center"/>
            <w:hideMark/>
          </w:tcPr>
          <w:p w14:paraId="7F6ECFA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652</w:t>
            </w:r>
          </w:p>
        </w:tc>
        <w:tc>
          <w:tcPr>
            <w:tcW w:w="1018" w:type="dxa"/>
            <w:shd w:val="clear" w:color="auto" w:fill="auto"/>
            <w:noWrap/>
            <w:vAlign w:val="center"/>
            <w:hideMark/>
          </w:tcPr>
          <w:p w14:paraId="5921AE2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730</w:t>
            </w:r>
          </w:p>
        </w:tc>
        <w:tc>
          <w:tcPr>
            <w:tcW w:w="1018" w:type="dxa"/>
            <w:shd w:val="clear" w:color="auto" w:fill="auto"/>
            <w:noWrap/>
            <w:vAlign w:val="center"/>
            <w:hideMark/>
          </w:tcPr>
          <w:p w14:paraId="7C23290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139</w:t>
            </w:r>
          </w:p>
        </w:tc>
        <w:tc>
          <w:tcPr>
            <w:tcW w:w="1018" w:type="dxa"/>
            <w:shd w:val="clear" w:color="auto" w:fill="auto"/>
            <w:noWrap/>
            <w:vAlign w:val="center"/>
            <w:hideMark/>
          </w:tcPr>
          <w:p w14:paraId="6BEA762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118</w:t>
            </w:r>
          </w:p>
        </w:tc>
        <w:tc>
          <w:tcPr>
            <w:tcW w:w="1018" w:type="dxa"/>
            <w:shd w:val="clear" w:color="auto" w:fill="auto"/>
            <w:noWrap/>
            <w:vAlign w:val="center"/>
            <w:hideMark/>
          </w:tcPr>
          <w:p w14:paraId="1CC3398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76</w:t>
            </w:r>
          </w:p>
        </w:tc>
      </w:tr>
      <w:tr w:rsidR="002076E0" w:rsidRPr="00EC4175" w14:paraId="1D150A03" w14:textId="77777777" w:rsidTr="0010457A">
        <w:tc>
          <w:tcPr>
            <w:tcW w:w="4977" w:type="dxa"/>
            <w:shd w:val="clear" w:color="auto" w:fill="auto"/>
            <w:noWrap/>
            <w:vAlign w:val="bottom"/>
            <w:hideMark/>
          </w:tcPr>
          <w:p w14:paraId="2EC9A27E"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государственный экономический университет</w:t>
            </w:r>
          </w:p>
        </w:tc>
        <w:tc>
          <w:tcPr>
            <w:tcW w:w="876" w:type="dxa"/>
            <w:shd w:val="clear" w:color="auto" w:fill="auto"/>
            <w:noWrap/>
            <w:vAlign w:val="center"/>
            <w:hideMark/>
          </w:tcPr>
          <w:p w14:paraId="086B7B8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819</w:t>
            </w:r>
          </w:p>
        </w:tc>
        <w:tc>
          <w:tcPr>
            <w:tcW w:w="876" w:type="dxa"/>
            <w:shd w:val="clear" w:color="auto" w:fill="auto"/>
            <w:noWrap/>
            <w:vAlign w:val="center"/>
            <w:hideMark/>
          </w:tcPr>
          <w:p w14:paraId="1E6F26B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1092</w:t>
            </w:r>
          </w:p>
        </w:tc>
        <w:tc>
          <w:tcPr>
            <w:tcW w:w="876" w:type="dxa"/>
            <w:shd w:val="clear" w:color="auto" w:fill="auto"/>
            <w:noWrap/>
            <w:vAlign w:val="center"/>
            <w:hideMark/>
          </w:tcPr>
          <w:p w14:paraId="292CFC3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1079</w:t>
            </w:r>
          </w:p>
        </w:tc>
        <w:tc>
          <w:tcPr>
            <w:tcW w:w="1018" w:type="dxa"/>
            <w:shd w:val="clear" w:color="auto" w:fill="EEECE1"/>
            <w:noWrap/>
            <w:vAlign w:val="center"/>
            <w:hideMark/>
          </w:tcPr>
          <w:p w14:paraId="3DD3C91B"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280</w:t>
            </w:r>
          </w:p>
        </w:tc>
        <w:tc>
          <w:tcPr>
            <w:tcW w:w="1018" w:type="dxa"/>
            <w:shd w:val="clear" w:color="auto" w:fill="auto"/>
            <w:noWrap/>
            <w:vAlign w:val="center"/>
            <w:hideMark/>
          </w:tcPr>
          <w:p w14:paraId="00D6DA7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155</w:t>
            </w:r>
          </w:p>
        </w:tc>
        <w:tc>
          <w:tcPr>
            <w:tcW w:w="1018" w:type="dxa"/>
            <w:shd w:val="clear" w:color="auto" w:fill="auto"/>
            <w:noWrap/>
            <w:vAlign w:val="center"/>
            <w:hideMark/>
          </w:tcPr>
          <w:p w14:paraId="4D87CFE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179</w:t>
            </w:r>
          </w:p>
        </w:tc>
        <w:tc>
          <w:tcPr>
            <w:tcW w:w="1018" w:type="dxa"/>
            <w:shd w:val="clear" w:color="auto" w:fill="auto"/>
            <w:noWrap/>
            <w:vAlign w:val="center"/>
            <w:hideMark/>
          </w:tcPr>
          <w:p w14:paraId="6E3FFED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178</w:t>
            </w:r>
          </w:p>
        </w:tc>
        <w:tc>
          <w:tcPr>
            <w:tcW w:w="1018" w:type="dxa"/>
            <w:shd w:val="clear" w:color="auto" w:fill="auto"/>
            <w:noWrap/>
            <w:vAlign w:val="center"/>
            <w:hideMark/>
          </w:tcPr>
          <w:p w14:paraId="281FE08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664</w:t>
            </w:r>
          </w:p>
        </w:tc>
        <w:tc>
          <w:tcPr>
            <w:tcW w:w="1018" w:type="dxa"/>
            <w:shd w:val="clear" w:color="auto" w:fill="auto"/>
            <w:noWrap/>
            <w:vAlign w:val="center"/>
            <w:hideMark/>
          </w:tcPr>
          <w:p w14:paraId="69F4BECE"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913</w:t>
            </w:r>
          </w:p>
        </w:tc>
        <w:tc>
          <w:tcPr>
            <w:tcW w:w="1018" w:type="dxa"/>
            <w:shd w:val="clear" w:color="auto" w:fill="auto"/>
            <w:noWrap/>
            <w:vAlign w:val="center"/>
            <w:hideMark/>
          </w:tcPr>
          <w:p w14:paraId="6D48CE0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901</w:t>
            </w:r>
          </w:p>
        </w:tc>
      </w:tr>
      <w:tr w:rsidR="002076E0" w:rsidRPr="00EC4175" w14:paraId="16E6714C" w14:textId="77777777" w:rsidTr="0010457A">
        <w:tc>
          <w:tcPr>
            <w:tcW w:w="4977" w:type="dxa"/>
            <w:shd w:val="clear" w:color="auto" w:fill="auto"/>
            <w:noWrap/>
            <w:vAlign w:val="bottom"/>
            <w:hideMark/>
          </w:tcPr>
          <w:p w14:paraId="4B2DC75E"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государственный социально-педагогический университет</w:t>
            </w:r>
          </w:p>
        </w:tc>
        <w:tc>
          <w:tcPr>
            <w:tcW w:w="876" w:type="dxa"/>
            <w:shd w:val="clear" w:color="auto" w:fill="auto"/>
            <w:noWrap/>
            <w:vAlign w:val="center"/>
            <w:hideMark/>
          </w:tcPr>
          <w:p w14:paraId="3646366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783</w:t>
            </w:r>
          </w:p>
        </w:tc>
        <w:tc>
          <w:tcPr>
            <w:tcW w:w="876" w:type="dxa"/>
            <w:shd w:val="clear" w:color="auto" w:fill="auto"/>
            <w:noWrap/>
            <w:vAlign w:val="center"/>
            <w:hideMark/>
          </w:tcPr>
          <w:p w14:paraId="3EA2757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768</w:t>
            </w:r>
          </w:p>
        </w:tc>
        <w:tc>
          <w:tcPr>
            <w:tcW w:w="876" w:type="dxa"/>
            <w:shd w:val="clear" w:color="auto" w:fill="auto"/>
            <w:noWrap/>
            <w:vAlign w:val="center"/>
            <w:hideMark/>
          </w:tcPr>
          <w:p w14:paraId="79816B2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745</w:t>
            </w:r>
          </w:p>
        </w:tc>
        <w:tc>
          <w:tcPr>
            <w:tcW w:w="1018" w:type="dxa"/>
            <w:shd w:val="clear" w:color="auto" w:fill="EEECE1"/>
            <w:noWrap/>
            <w:vAlign w:val="center"/>
            <w:hideMark/>
          </w:tcPr>
          <w:p w14:paraId="74F9EE2B"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709</w:t>
            </w:r>
          </w:p>
        </w:tc>
        <w:tc>
          <w:tcPr>
            <w:tcW w:w="1018" w:type="dxa"/>
            <w:shd w:val="clear" w:color="auto" w:fill="auto"/>
            <w:noWrap/>
            <w:vAlign w:val="center"/>
            <w:hideMark/>
          </w:tcPr>
          <w:p w14:paraId="3332F0D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655</w:t>
            </w:r>
          </w:p>
        </w:tc>
        <w:tc>
          <w:tcPr>
            <w:tcW w:w="1018" w:type="dxa"/>
            <w:shd w:val="clear" w:color="auto" w:fill="auto"/>
            <w:noWrap/>
            <w:vAlign w:val="center"/>
            <w:hideMark/>
          </w:tcPr>
          <w:p w14:paraId="444D4BE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560</w:t>
            </w:r>
          </w:p>
        </w:tc>
        <w:tc>
          <w:tcPr>
            <w:tcW w:w="1018" w:type="dxa"/>
            <w:shd w:val="clear" w:color="auto" w:fill="auto"/>
            <w:noWrap/>
            <w:vAlign w:val="center"/>
            <w:hideMark/>
          </w:tcPr>
          <w:p w14:paraId="6464DB4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473</w:t>
            </w:r>
          </w:p>
        </w:tc>
        <w:tc>
          <w:tcPr>
            <w:tcW w:w="1018" w:type="dxa"/>
            <w:shd w:val="clear" w:color="auto" w:fill="auto"/>
            <w:noWrap/>
            <w:vAlign w:val="center"/>
            <w:hideMark/>
          </w:tcPr>
          <w:p w14:paraId="0C3D9CF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128</w:t>
            </w:r>
          </w:p>
        </w:tc>
        <w:tc>
          <w:tcPr>
            <w:tcW w:w="1018" w:type="dxa"/>
            <w:shd w:val="clear" w:color="auto" w:fill="auto"/>
            <w:noWrap/>
            <w:vAlign w:val="center"/>
            <w:hideMark/>
          </w:tcPr>
          <w:p w14:paraId="32BABB7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208</w:t>
            </w:r>
          </w:p>
        </w:tc>
        <w:tc>
          <w:tcPr>
            <w:tcW w:w="1018" w:type="dxa"/>
            <w:shd w:val="clear" w:color="auto" w:fill="auto"/>
            <w:noWrap/>
            <w:vAlign w:val="center"/>
            <w:hideMark/>
          </w:tcPr>
          <w:p w14:paraId="40B5BB7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272</w:t>
            </w:r>
          </w:p>
        </w:tc>
      </w:tr>
      <w:tr w:rsidR="002076E0" w:rsidRPr="00EC4175" w14:paraId="26881C40" w14:textId="77777777" w:rsidTr="0010457A">
        <w:tc>
          <w:tcPr>
            <w:tcW w:w="4977" w:type="dxa"/>
            <w:shd w:val="clear" w:color="auto" w:fill="auto"/>
            <w:noWrap/>
            <w:vAlign w:val="bottom"/>
            <w:hideMark/>
          </w:tcPr>
          <w:p w14:paraId="21951DA5"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Медицинский университет "РЕАВИЗ", г. Самара</w:t>
            </w:r>
          </w:p>
        </w:tc>
        <w:tc>
          <w:tcPr>
            <w:tcW w:w="876" w:type="dxa"/>
            <w:shd w:val="clear" w:color="auto" w:fill="auto"/>
            <w:noWrap/>
            <w:vAlign w:val="center"/>
            <w:hideMark/>
          </w:tcPr>
          <w:p w14:paraId="709EFCC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587</w:t>
            </w:r>
          </w:p>
        </w:tc>
        <w:tc>
          <w:tcPr>
            <w:tcW w:w="876" w:type="dxa"/>
            <w:shd w:val="clear" w:color="auto" w:fill="auto"/>
            <w:noWrap/>
            <w:vAlign w:val="center"/>
            <w:hideMark/>
          </w:tcPr>
          <w:p w14:paraId="1E548D8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544</w:t>
            </w:r>
          </w:p>
        </w:tc>
        <w:tc>
          <w:tcPr>
            <w:tcW w:w="876" w:type="dxa"/>
            <w:shd w:val="clear" w:color="auto" w:fill="auto"/>
            <w:noWrap/>
            <w:vAlign w:val="center"/>
            <w:hideMark/>
          </w:tcPr>
          <w:p w14:paraId="2CC72EA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401</w:t>
            </w:r>
          </w:p>
        </w:tc>
        <w:tc>
          <w:tcPr>
            <w:tcW w:w="1018" w:type="dxa"/>
            <w:shd w:val="clear" w:color="auto" w:fill="EEECE1"/>
            <w:noWrap/>
            <w:vAlign w:val="center"/>
            <w:hideMark/>
          </w:tcPr>
          <w:p w14:paraId="705624CB"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40</w:t>
            </w:r>
          </w:p>
        </w:tc>
        <w:tc>
          <w:tcPr>
            <w:tcW w:w="1018" w:type="dxa"/>
            <w:shd w:val="clear" w:color="auto" w:fill="auto"/>
            <w:noWrap/>
            <w:vAlign w:val="center"/>
            <w:hideMark/>
          </w:tcPr>
          <w:p w14:paraId="33CE754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30</w:t>
            </w:r>
          </w:p>
        </w:tc>
        <w:tc>
          <w:tcPr>
            <w:tcW w:w="1018" w:type="dxa"/>
            <w:shd w:val="clear" w:color="auto" w:fill="auto"/>
            <w:noWrap/>
            <w:vAlign w:val="center"/>
            <w:hideMark/>
          </w:tcPr>
          <w:p w14:paraId="1277316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35</w:t>
            </w:r>
          </w:p>
        </w:tc>
        <w:tc>
          <w:tcPr>
            <w:tcW w:w="1018" w:type="dxa"/>
            <w:shd w:val="clear" w:color="auto" w:fill="auto"/>
            <w:noWrap/>
            <w:vAlign w:val="center"/>
            <w:hideMark/>
          </w:tcPr>
          <w:p w14:paraId="01AE8D1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w:t>
            </w:r>
          </w:p>
        </w:tc>
        <w:tc>
          <w:tcPr>
            <w:tcW w:w="1018" w:type="dxa"/>
            <w:shd w:val="clear" w:color="auto" w:fill="auto"/>
            <w:noWrap/>
            <w:vAlign w:val="center"/>
            <w:hideMark/>
          </w:tcPr>
          <w:p w14:paraId="2066807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557</w:t>
            </w:r>
          </w:p>
        </w:tc>
        <w:tc>
          <w:tcPr>
            <w:tcW w:w="1018" w:type="dxa"/>
            <w:shd w:val="clear" w:color="auto" w:fill="auto"/>
            <w:noWrap/>
            <w:vAlign w:val="center"/>
            <w:hideMark/>
          </w:tcPr>
          <w:p w14:paraId="175A62E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509</w:t>
            </w:r>
          </w:p>
        </w:tc>
        <w:tc>
          <w:tcPr>
            <w:tcW w:w="1018" w:type="dxa"/>
            <w:shd w:val="clear" w:color="auto" w:fill="auto"/>
            <w:noWrap/>
            <w:vAlign w:val="center"/>
            <w:hideMark/>
          </w:tcPr>
          <w:p w14:paraId="0190AEA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401</w:t>
            </w:r>
          </w:p>
        </w:tc>
      </w:tr>
      <w:tr w:rsidR="002076E0" w:rsidRPr="00EC4175" w14:paraId="15559260" w14:textId="77777777" w:rsidTr="0010457A">
        <w:tc>
          <w:tcPr>
            <w:tcW w:w="4977" w:type="dxa"/>
            <w:shd w:val="clear" w:color="auto" w:fill="auto"/>
            <w:noWrap/>
            <w:vAlign w:val="bottom"/>
            <w:hideMark/>
          </w:tcPr>
          <w:p w14:paraId="4EB07AD9"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государственный аграрный университет</w:t>
            </w:r>
          </w:p>
        </w:tc>
        <w:tc>
          <w:tcPr>
            <w:tcW w:w="876" w:type="dxa"/>
            <w:shd w:val="clear" w:color="auto" w:fill="auto"/>
            <w:noWrap/>
            <w:vAlign w:val="center"/>
            <w:hideMark/>
          </w:tcPr>
          <w:p w14:paraId="6365B3A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366</w:t>
            </w:r>
          </w:p>
        </w:tc>
        <w:tc>
          <w:tcPr>
            <w:tcW w:w="876" w:type="dxa"/>
            <w:shd w:val="clear" w:color="auto" w:fill="auto"/>
            <w:noWrap/>
            <w:vAlign w:val="center"/>
            <w:hideMark/>
          </w:tcPr>
          <w:p w14:paraId="4FA91316"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352</w:t>
            </w:r>
          </w:p>
        </w:tc>
        <w:tc>
          <w:tcPr>
            <w:tcW w:w="876" w:type="dxa"/>
            <w:shd w:val="clear" w:color="auto" w:fill="auto"/>
            <w:noWrap/>
            <w:vAlign w:val="center"/>
            <w:hideMark/>
          </w:tcPr>
          <w:p w14:paraId="244E068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362</w:t>
            </w:r>
          </w:p>
        </w:tc>
        <w:tc>
          <w:tcPr>
            <w:tcW w:w="1018" w:type="dxa"/>
            <w:shd w:val="clear" w:color="auto" w:fill="EEECE1"/>
            <w:noWrap/>
            <w:vAlign w:val="center"/>
            <w:hideMark/>
          </w:tcPr>
          <w:p w14:paraId="605DA3EA"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534</w:t>
            </w:r>
          </w:p>
        </w:tc>
        <w:tc>
          <w:tcPr>
            <w:tcW w:w="1018" w:type="dxa"/>
            <w:shd w:val="clear" w:color="auto" w:fill="auto"/>
            <w:noWrap/>
            <w:vAlign w:val="center"/>
            <w:hideMark/>
          </w:tcPr>
          <w:p w14:paraId="0366224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332</w:t>
            </w:r>
          </w:p>
        </w:tc>
        <w:tc>
          <w:tcPr>
            <w:tcW w:w="1018" w:type="dxa"/>
            <w:shd w:val="clear" w:color="auto" w:fill="auto"/>
            <w:noWrap/>
            <w:vAlign w:val="center"/>
            <w:hideMark/>
          </w:tcPr>
          <w:p w14:paraId="003E92B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311</w:t>
            </w:r>
          </w:p>
        </w:tc>
        <w:tc>
          <w:tcPr>
            <w:tcW w:w="1018" w:type="dxa"/>
            <w:shd w:val="clear" w:color="auto" w:fill="auto"/>
            <w:noWrap/>
            <w:vAlign w:val="center"/>
            <w:hideMark/>
          </w:tcPr>
          <w:p w14:paraId="7B8FD09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317</w:t>
            </w:r>
          </w:p>
        </w:tc>
        <w:tc>
          <w:tcPr>
            <w:tcW w:w="1018" w:type="dxa"/>
            <w:shd w:val="clear" w:color="auto" w:fill="auto"/>
            <w:noWrap/>
            <w:vAlign w:val="center"/>
            <w:hideMark/>
          </w:tcPr>
          <w:p w14:paraId="57424E0E"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34</w:t>
            </w:r>
          </w:p>
        </w:tc>
        <w:tc>
          <w:tcPr>
            <w:tcW w:w="1018" w:type="dxa"/>
            <w:shd w:val="clear" w:color="auto" w:fill="auto"/>
            <w:noWrap/>
            <w:vAlign w:val="center"/>
            <w:hideMark/>
          </w:tcPr>
          <w:p w14:paraId="25B95A76"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41</w:t>
            </w:r>
          </w:p>
        </w:tc>
        <w:tc>
          <w:tcPr>
            <w:tcW w:w="1018" w:type="dxa"/>
            <w:shd w:val="clear" w:color="auto" w:fill="auto"/>
            <w:noWrap/>
            <w:vAlign w:val="center"/>
            <w:hideMark/>
          </w:tcPr>
          <w:p w14:paraId="52D01F8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45</w:t>
            </w:r>
          </w:p>
        </w:tc>
      </w:tr>
      <w:tr w:rsidR="002076E0" w:rsidRPr="00EC4175" w14:paraId="56E7C2B4" w14:textId="77777777" w:rsidTr="0010457A">
        <w:tc>
          <w:tcPr>
            <w:tcW w:w="4977" w:type="dxa"/>
            <w:shd w:val="clear" w:color="auto" w:fill="FFFFFF"/>
            <w:noWrap/>
            <w:vAlign w:val="bottom"/>
            <w:hideMark/>
          </w:tcPr>
          <w:p w14:paraId="0EDD1FAE"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Самарский государственный институт культуры </w:t>
            </w:r>
          </w:p>
        </w:tc>
        <w:tc>
          <w:tcPr>
            <w:tcW w:w="876" w:type="dxa"/>
            <w:shd w:val="clear" w:color="auto" w:fill="auto"/>
            <w:noWrap/>
            <w:vAlign w:val="center"/>
            <w:hideMark/>
          </w:tcPr>
          <w:p w14:paraId="54150F8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351</w:t>
            </w:r>
          </w:p>
        </w:tc>
        <w:tc>
          <w:tcPr>
            <w:tcW w:w="876" w:type="dxa"/>
            <w:shd w:val="clear" w:color="auto" w:fill="auto"/>
            <w:noWrap/>
            <w:vAlign w:val="center"/>
            <w:hideMark/>
          </w:tcPr>
          <w:p w14:paraId="4701AC86"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354</w:t>
            </w:r>
          </w:p>
        </w:tc>
        <w:tc>
          <w:tcPr>
            <w:tcW w:w="876" w:type="dxa"/>
            <w:shd w:val="clear" w:color="auto" w:fill="auto"/>
            <w:noWrap/>
            <w:vAlign w:val="center"/>
            <w:hideMark/>
          </w:tcPr>
          <w:p w14:paraId="26445B8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317</w:t>
            </w:r>
          </w:p>
        </w:tc>
        <w:tc>
          <w:tcPr>
            <w:tcW w:w="1018" w:type="dxa"/>
            <w:shd w:val="clear" w:color="auto" w:fill="EEECE1"/>
            <w:noWrap/>
            <w:vAlign w:val="center"/>
            <w:hideMark/>
          </w:tcPr>
          <w:p w14:paraId="27785BDB"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261</w:t>
            </w:r>
          </w:p>
        </w:tc>
        <w:tc>
          <w:tcPr>
            <w:tcW w:w="1018" w:type="dxa"/>
            <w:shd w:val="clear" w:color="auto" w:fill="FFFFFF"/>
            <w:noWrap/>
            <w:vAlign w:val="center"/>
            <w:hideMark/>
          </w:tcPr>
          <w:p w14:paraId="4F68A62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235</w:t>
            </w:r>
          </w:p>
        </w:tc>
        <w:tc>
          <w:tcPr>
            <w:tcW w:w="1018" w:type="dxa"/>
            <w:shd w:val="clear" w:color="auto" w:fill="FFFFFF"/>
            <w:noWrap/>
            <w:vAlign w:val="center"/>
            <w:hideMark/>
          </w:tcPr>
          <w:p w14:paraId="7CBB8FA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238</w:t>
            </w:r>
          </w:p>
        </w:tc>
        <w:tc>
          <w:tcPr>
            <w:tcW w:w="1018" w:type="dxa"/>
            <w:shd w:val="clear" w:color="auto" w:fill="auto"/>
            <w:noWrap/>
            <w:vAlign w:val="center"/>
            <w:hideMark/>
          </w:tcPr>
          <w:p w14:paraId="4282867B"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219</w:t>
            </w:r>
          </w:p>
        </w:tc>
        <w:tc>
          <w:tcPr>
            <w:tcW w:w="1018" w:type="dxa"/>
            <w:shd w:val="clear" w:color="auto" w:fill="auto"/>
            <w:noWrap/>
            <w:vAlign w:val="center"/>
            <w:hideMark/>
          </w:tcPr>
          <w:p w14:paraId="246DF8EC"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116</w:t>
            </w:r>
          </w:p>
        </w:tc>
        <w:tc>
          <w:tcPr>
            <w:tcW w:w="1018" w:type="dxa"/>
            <w:shd w:val="clear" w:color="auto" w:fill="auto"/>
            <w:noWrap/>
            <w:vAlign w:val="center"/>
            <w:hideMark/>
          </w:tcPr>
          <w:p w14:paraId="29F3403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103</w:t>
            </w:r>
          </w:p>
        </w:tc>
        <w:tc>
          <w:tcPr>
            <w:tcW w:w="1018" w:type="dxa"/>
            <w:shd w:val="clear" w:color="auto" w:fill="auto"/>
            <w:noWrap/>
            <w:vAlign w:val="center"/>
            <w:hideMark/>
          </w:tcPr>
          <w:p w14:paraId="73F3469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98</w:t>
            </w:r>
          </w:p>
        </w:tc>
      </w:tr>
      <w:tr w:rsidR="002076E0" w:rsidRPr="00EC4175" w14:paraId="4A47A8A0" w14:textId="77777777" w:rsidTr="0010457A">
        <w:tc>
          <w:tcPr>
            <w:tcW w:w="4977" w:type="dxa"/>
            <w:shd w:val="clear" w:color="auto" w:fill="auto"/>
            <w:noWrap/>
            <w:vAlign w:val="bottom"/>
            <w:hideMark/>
          </w:tcPr>
          <w:p w14:paraId="142567E8"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Поволжский государственный университет сервиса, г. Тольятти</w:t>
            </w:r>
          </w:p>
        </w:tc>
        <w:tc>
          <w:tcPr>
            <w:tcW w:w="876" w:type="dxa"/>
            <w:shd w:val="clear" w:color="auto" w:fill="auto"/>
            <w:noWrap/>
            <w:vAlign w:val="center"/>
            <w:hideMark/>
          </w:tcPr>
          <w:p w14:paraId="7A0FF410"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197</w:t>
            </w:r>
          </w:p>
        </w:tc>
        <w:tc>
          <w:tcPr>
            <w:tcW w:w="876" w:type="dxa"/>
            <w:shd w:val="clear" w:color="auto" w:fill="auto"/>
            <w:noWrap/>
            <w:vAlign w:val="center"/>
            <w:hideMark/>
          </w:tcPr>
          <w:p w14:paraId="51130046"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124</w:t>
            </w:r>
          </w:p>
        </w:tc>
        <w:tc>
          <w:tcPr>
            <w:tcW w:w="876" w:type="dxa"/>
            <w:shd w:val="clear" w:color="auto" w:fill="auto"/>
            <w:noWrap/>
            <w:vAlign w:val="center"/>
            <w:hideMark/>
          </w:tcPr>
          <w:p w14:paraId="60FE5E03"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113</w:t>
            </w:r>
          </w:p>
        </w:tc>
        <w:tc>
          <w:tcPr>
            <w:tcW w:w="1018" w:type="dxa"/>
            <w:shd w:val="clear" w:color="auto" w:fill="EEECE1"/>
            <w:noWrap/>
            <w:vAlign w:val="center"/>
            <w:hideMark/>
          </w:tcPr>
          <w:p w14:paraId="1969781A"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228</w:t>
            </w:r>
          </w:p>
        </w:tc>
        <w:tc>
          <w:tcPr>
            <w:tcW w:w="1018" w:type="dxa"/>
            <w:shd w:val="clear" w:color="auto" w:fill="auto"/>
            <w:noWrap/>
            <w:vAlign w:val="center"/>
            <w:hideMark/>
          </w:tcPr>
          <w:p w14:paraId="7E313D3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123</w:t>
            </w:r>
          </w:p>
        </w:tc>
        <w:tc>
          <w:tcPr>
            <w:tcW w:w="1018" w:type="dxa"/>
            <w:shd w:val="clear" w:color="auto" w:fill="auto"/>
            <w:noWrap/>
            <w:vAlign w:val="center"/>
            <w:hideMark/>
          </w:tcPr>
          <w:p w14:paraId="42060A3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79</w:t>
            </w:r>
          </w:p>
        </w:tc>
        <w:tc>
          <w:tcPr>
            <w:tcW w:w="1018" w:type="dxa"/>
            <w:shd w:val="clear" w:color="auto" w:fill="auto"/>
            <w:noWrap/>
            <w:vAlign w:val="center"/>
            <w:hideMark/>
          </w:tcPr>
          <w:p w14:paraId="7CC2083C"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78</w:t>
            </w:r>
          </w:p>
        </w:tc>
        <w:tc>
          <w:tcPr>
            <w:tcW w:w="1018" w:type="dxa"/>
            <w:shd w:val="clear" w:color="auto" w:fill="auto"/>
            <w:noWrap/>
            <w:vAlign w:val="center"/>
            <w:hideMark/>
          </w:tcPr>
          <w:p w14:paraId="3AC2F17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74</w:t>
            </w:r>
          </w:p>
        </w:tc>
        <w:tc>
          <w:tcPr>
            <w:tcW w:w="1018" w:type="dxa"/>
            <w:shd w:val="clear" w:color="auto" w:fill="auto"/>
            <w:noWrap/>
            <w:vAlign w:val="center"/>
            <w:hideMark/>
          </w:tcPr>
          <w:p w14:paraId="63B62BE2"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45</w:t>
            </w:r>
          </w:p>
        </w:tc>
        <w:tc>
          <w:tcPr>
            <w:tcW w:w="1018" w:type="dxa"/>
            <w:shd w:val="clear" w:color="auto" w:fill="auto"/>
            <w:noWrap/>
            <w:vAlign w:val="center"/>
            <w:hideMark/>
          </w:tcPr>
          <w:p w14:paraId="5EBE6C2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35</w:t>
            </w:r>
          </w:p>
        </w:tc>
      </w:tr>
      <w:tr w:rsidR="002076E0" w:rsidRPr="00EC4175" w14:paraId="10A60D50" w14:textId="77777777" w:rsidTr="0010457A">
        <w:tc>
          <w:tcPr>
            <w:tcW w:w="4977" w:type="dxa"/>
            <w:shd w:val="clear" w:color="auto" w:fill="auto"/>
            <w:noWrap/>
            <w:vAlign w:val="bottom"/>
            <w:hideMark/>
          </w:tcPr>
          <w:p w14:paraId="3A1CCC28"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Самарский филиал Московского городского педагогического университета</w:t>
            </w:r>
          </w:p>
        </w:tc>
        <w:tc>
          <w:tcPr>
            <w:tcW w:w="876" w:type="dxa"/>
            <w:shd w:val="clear" w:color="auto" w:fill="auto"/>
            <w:noWrap/>
            <w:vAlign w:val="center"/>
            <w:hideMark/>
          </w:tcPr>
          <w:p w14:paraId="7DD0DFB0"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186</w:t>
            </w:r>
          </w:p>
        </w:tc>
        <w:tc>
          <w:tcPr>
            <w:tcW w:w="876" w:type="dxa"/>
            <w:shd w:val="clear" w:color="auto" w:fill="auto"/>
            <w:noWrap/>
            <w:vAlign w:val="center"/>
            <w:hideMark/>
          </w:tcPr>
          <w:p w14:paraId="512255E0"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304</w:t>
            </w:r>
          </w:p>
        </w:tc>
        <w:tc>
          <w:tcPr>
            <w:tcW w:w="876" w:type="dxa"/>
            <w:shd w:val="clear" w:color="auto" w:fill="auto"/>
            <w:noWrap/>
            <w:vAlign w:val="center"/>
            <w:hideMark/>
          </w:tcPr>
          <w:p w14:paraId="2D4564A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115</w:t>
            </w:r>
          </w:p>
        </w:tc>
        <w:tc>
          <w:tcPr>
            <w:tcW w:w="1018" w:type="dxa"/>
            <w:shd w:val="clear" w:color="auto" w:fill="EEECE1"/>
            <w:noWrap/>
            <w:vAlign w:val="center"/>
            <w:hideMark/>
          </w:tcPr>
          <w:p w14:paraId="5A32C17E"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230</w:t>
            </w:r>
          </w:p>
        </w:tc>
        <w:tc>
          <w:tcPr>
            <w:tcW w:w="1018" w:type="dxa"/>
            <w:shd w:val="clear" w:color="auto" w:fill="auto"/>
            <w:noWrap/>
            <w:vAlign w:val="center"/>
            <w:hideMark/>
          </w:tcPr>
          <w:p w14:paraId="6835D76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133</w:t>
            </w:r>
          </w:p>
        </w:tc>
        <w:tc>
          <w:tcPr>
            <w:tcW w:w="1018" w:type="dxa"/>
            <w:shd w:val="clear" w:color="auto" w:fill="auto"/>
            <w:noWrap/>
            <w:vAlign w:val="center"/>
            <w:hideMark/>
          </w:tcPr>
          <w:p w14:paraId="7495D2C6"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110</w:t>
            </w:r>
          </w:p>
        </w:tc>
        <w:tc>
          <w:tcPr>
            <w:tcW w:w="1018" w:type="dxa"/>
            <w:shd w:val="clear" w:color="auto" w:fill="auto"/>
            <w:noWrap/>
            <w:vAlign w:val="center"/>
            <w:hideMark/>
          </w:tcPr>
          <w:p w14:paraId="32C3EAE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115</w:t>
            </w:r>
          </w:p>
        </w:tc>
        <w:tc>
          <w:tcPr>
            <w:tcW w:w="1018" w:type="dxa"/>
            <w:shd w:val="clear" w:color="auto" w:fill="auto"/>
            <w:noWrap/>
            <w:vAlign w:val="center"/>
            <w:hideMark/>
          </w:tcPr>
          <w:p w14:paraId="21171B80"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53</w:t>
            </w:r>
          </w:p>
        </w:tc>
        <w:tc>
          <w:tcPr>
            <w:tcW w:w="1018" w:type="dxa"/>
            <w:shd w:val="clear" w:color="auto" w:fill="auto"/>
            <w:noWrap/>
            <w:vAlign w:val="center"/>
            <w:hideMark/>
          </w:tcPr>
          <w:p w14:paraId="0E86BBD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194</w:t>
            </w:r>
          </w:p>
        </w:tc>
        <w:tc>
          <w:tcPr>
            <w:tcW w:w="1018" w:type="dxa"/>
            <w:shd w:val="clear" w:color="auto" w:fill="auto"/>
            <w:noWrap/>
            <w:vAlign w:val="center"/>
            <w:hideMark/>
          </w:tcPr>
          <w:p w14:paraId="61E105B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w:t>
            </w:r>
          </w:p>
        </w:tc>
      </w:tr>
      <w:tr w:rsidR="002076E0" w:rsidRPr="00EC4175" w14:paraId="3A069C6D" w14:textId="77777777" w:rsidTr="0010457A">
        <w:tc>
          <w:tcPr>
            <w:tcW w:w="4977" w:type="dxa"/>
            <w:shd w:val="clear" w:color="auto" w:fill="auto"/>
            <w:noWrap/>
            <w:vAlign w:val="bottom"/>
            <w:hideMark/>
          </w:tcPr>
          <w:p w14:paraId="4D596DE2"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Международный институт рынка, г. Самара</w:t>
            </w:r>
          </w:p>
        </w:tc>
        <w:tc>
          <w:tcPr>
            <w:tcW w:w="876" w:type="dxa"/>
            <w:shd w:val="clear" w:color="auto" w:fill="auto"/>
            <w:noWrap/>
            <w:vAlign w:val="center"/>
            <w:hideMark/>
          </w:tcPr>
          <w:p w14:paraId="7AD95D4D"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153</w:t>
            </w:r>
          </w:p>
        </w:tc>
        <w:tc>
          <w:tcPr>
            <w:tcW w:w="876" w:type="dxa"/>
            <w:shd w:val="clear" w:color="auto" w:fill="auto"/>
            <w:noWrap/>
            <w:vAlign w:val="center"/>
            <w:hideMark/>
          </w:tcPr>
          <w:p w14:paraId="7FDD49E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319</w:t>
            </w:r>
          </w:p>
        </w:tc>
        <w:tc>
          <w:tcPr>
            <w:tcW w:w="876" w:type="dxa"/>
            <w:shd w:val="clear" w:color="auto" w:fill="auto"/>
            <w:noWrap/>
            <w:vAlign w:val="center"/>
            <w:hideMark/>
          </w:tcPr>
          <w:p w14:paraId="6768472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139</w:t>
            </w:r>
          </w:p>
        </w:tc>
        <w:tc>
          <w:tcPr>
            <w:tcW w:w="1018" w:type="dxa"/>
            <w:shd w:val="clear" w:color="auto" w:fill="EEECE1"/>
            <w:noWrap/>
            <w:vAlign w:val="center"/>
            <w:hideMark/>
          </w:tcPr>
          <w:p w14:paraId="267DA9B6"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99</w:t>
            </w:r>
          </w:p>
        </w:tc>
        <w:tc>
          <w:tcPr>
            <w:tcW w:w="1018" w:type="dxa"/>
            <w:shd w:val="clear" w:color="auto" w:fill="auto"/>
            <w:noWrap/>
            <w:vAlign w:val="center"/>
            <w:hideMark/>
          </w:tcPr>
          <w:p w14:paraId="3DE4741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41</w:t>
            </w:r>
          </w:p>
        </w:tc>
        <w:tc>
          <w:tcPr>
            <w:tcW w:w="1018" w:type="dxa"/>
            <w:shd w:val="clear" w:color="auto" w:fill="auto"/>
            <w:noWrap/>
            <w:vAlign w:val="center"/>
            <w:hideMark/>
          </w:tcPr>
          <w:p w14:paraId="0046B9C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109</w:t>
            </w:r>
          </w:p>
        </w:tc>
        <w:tc>
          <w:tcPr>
            <w:tcW w:w="1018" w:type="dxa"/>
            <w:shd w:val="clear" w:color="auto" w:fill="auto"/>
            <w:noWrap/>
            <w:vAlign w:val="center"/>
            <w:hideMark/>
          </w:tcPr>
          <w:p w14:paraId="3451C0D7"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16</w:t>
            </w:r>
          </w:p>
        </w:tc>
        <w:tc>
          <w:tcPr>
            <w:tcW w:w="1018" w:type="dxa"/>
            <w:shd w:val="clear" w:color="auto" w:fill="auto"/>
            <w:noWrap/>
            <w:vAlign w:val="center"/>
            <w:hideMark/>
          </w:tcPr>
          <w:p w14:paraId="3F5FBEC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112</w:t>
            </w:r>
          </w:p>
        </w:tc>
        <w:tc>
          <w:tcPr>
            <w:tcW w:w="1018" w:type="dxa"/>
            <w:shd w:val="clear" w:color="auto" w:fill="auto"/>
            <w:noWrap/>
            <w:vAlign w:val="center"/>
            <w:hideMark/>
          </w:tcPr>
          <w:p w14:paraId="57263214"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210</w:t>
            </w:r>
          </w:p>
        </w:tc>
        <w:tc>
          <w:tcPr>
            <w:tcW w:w="1018" w:type="dxa"/>
            <w:shd w:val="clear" w:color="auto" w:fill="auto"/>
            <w:noWrap/>
            <w:vAlign w:val="center"/>
            <w:hideMark/>
          </w:tcPr>
          <w:p w14:paraId="6F5C110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123</w:t>
            </w:r>
          </w:p>
        </w:tc>
      </w:tr>
      <w:tr w:rsidR="002076E0" w:rsidRPr="00EC4175" w14:paraId="553A2B4F" w14:textId="77777777" w:rsidTr="0010457A">
        <w:tc>
          <w:tcPr>
            <w:tcW w:w="4977" w:type="dxa"/>
            <w:shd w:val="clear" w:color="auto" w:fill="auto"/>
            <w:noWrap/>
            <w:vAlign w:val="bottom"/>
            <w:hideMark/>
          </w:tcPr>
          <w:p w14:paraId="2AABDBBD" w14:textId="77777777" w:rsidR="002076E0" w:rsidRPr="00EC4175" w:rsidRDefault="002076E0" w:rsidP="0010457A">
            <w:pPr>
              <w:spacing w:after="0" w:line="240" w:lineRule="auto"/>
              <w:contextualSpacing/>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Тольяттинская академия управления</w:t>
            </w:r>
          </w:p>
        </w:tc>
        <w:tc>
          <w:tcPr>
            <w:tcW w:w="876" w:type="dxa"/>
            <w:shd w:val="clear" w:color="auto" w:fill="auto"/>
            <w:noWrap/>
            <w:vAlign w:val="center"/>
            <w:hideMark/>
          </w:tcPr>
          <w:p w14:paraId="1E19A8D8"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106</w:t>
            </w:r>
          </w:p>
        </w:tc>
        <w:tc>
          <w:tcPr>
            <w:tcW w:w="876" w:type="dxa"/>
            <w:shd w:val="clear" w:color="auto" w:fill="auto"/>
            <w:noWrap/>
            <w:vAlign w:val="center"/>
            <w:hideMark/>
          </w:tcPr>
          <w:p w14:paraId="596F2F5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112</w:t>
            </w:r>
          </w:p>
        </w:tc>
        <w:tc>
          <w:tcPr>
            <w:tcW w:w="876" w:type="dxa"/>
            <w:shd w:val="clear" w:color="auto" w:fill="auto"/>
            <w:noWrap/>
            <w:vAlign w:val="center"/>
            <w:hideMark/>
          </w:tcPr>
          <w:p w14:paraId="1979459A"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91</w:t>
            </w:r>
          </w:p>
        </w:tc>
        <w:tc>
          <w:tcPr>
            <w:tcW w:w="1018" w:type="dxa"/>
            <w:shd w:val="clear" w:color="auto" w:fill="EEECE1"/>
            <w:noWrap/>
            <w:vAlign w:val="center"/>
            <w:hideMark/>
          </w:tcPr>
          <w:p w14:paraId="5C6FE29C" w14:textId="77777777" w:rsidR="002076E0" w:rsidRPr="00EC4175" w:rsidRDefault="002076E0" w:rsidP="0010457A">
            <w:pPr>
              <w:spacing w:after="0" w:line="240" w:lineRule="auto"/>
              <w:contextualSpacing/>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43</w:t>
            </w:r>
          </w:p>
        </w:tc>
        <w:tc>
          <w:tcPr>
            <w:tcW w:w="1018" w:type="dxa"/>
            <w:shd w:val="clear" w:color="auto" w:fill="auto"/>
            <w:noWrap/>
            <w:vAlign w:val="center"/>
            <w:hideMark/>
          </w:tcPr>
          <w:p w14:paraId="4B556751"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67</w:t>
            </w:r>
          </w:p>
        </w:tc>
        <w:tc>
          <w:tcPr>
            <w:tcW w:w="1018" w:type="dxa"/>
            <w:shd w:val="clear" w:color="auto" w:fill="auto"/>
            <w:noWrap/>
            <w:vAlign w:val="center"/>
            <w:hideMark/>
          </w:tcPr>
          <w:p w14:paraId="266976CE"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68</w:t>
            </w:r>
          </w:p>
        </w:tc>
        <w:tc>
          <w:tcPr>
            <w:tcW w:w="1018" w:type="dxa"/>
            <w:shd w:val="clear" w:color="auto" w:fill="auto"/>
            <w:noWrap/>
            <w:vAlign w:val="center"/>
            <w:hideMark/>
          </w:tcPr>
          <w:p w14:paraId="36FF7149"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49</w:t>
            </w:r>
          </w:p>
        </w:tc>
        <w:tc>
          <w:tcPr>
            <w:tcW w:w="1018" w:type="dxa"/>
            <w:shd w:val="clear" w:color="auto" w:fill="auto"/>
            <w:noWrap/>
            <w:vAlign w:val="center"/>
            <w:hideMark/>
          </w:tcPr>
          <w:p w14:paraId="00A9DD0F"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39</w:t>
            </w:r>
          </w:p>
        </w:tc>
        <w:tc>
          <w:tcPr>
            <w:tcW w:w="1018" w:type="dxa"/>
            <w:shd w:val="clear" w:color="auto" w:fill="auto"/>
            <w:noWrap/>
            <w:vAlign w:val="center"/>
            <w:hideMark/>
          </w:tcPr>
          <w:p w14:paraId="0F922C45"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44</w:t>
            </w:r>
          </w:p>
        </w:tc>
        <w:tc>
          <w:tcPr>
            <w:tcW w:w="1018" w:type="dxa"/>
            <w:shd w:val="clear" w:color="auto" w:fill="auto"/>
            <w:noWrap/>
            <w:vAlign w:val="center"/>
            <w:hideMark/>
          </w:tcPr>
          <w:p w14:paraId="75B8FFCC" w14:textId="77777777" w:rsidR="002076E0" w:rsidRPr="00EC4175" w:rsidRDefault="002076E0" w:rsidP="0010457A">
            <w:pPr>
              <w:spacing w:after="0" w:line="240" w:lineRule="auto"/>
              <w:contextualSpacing/>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42</w:t>
            </w:r>
          </w:p>
        </w:tc>
      </w:tr>
    </w:tbl>
    <w:p w14:paraId="339C510A" w14:textId="77777777" w:rsidR="002076E0" w:rsidRPr="00EC4175" w:rsidRDefault="002076E0" w:rsidP="002076E0">
      <w:pPr>
        <w:spacing w:after="0" w:line="240" w:lineRule="auto"/>
        <w:jc w:val="right"/>
        <w:rPr>
          <w:rFonts w:ascii="Times New Roman" w:hAnsi="Times New Roman" w:cs="Times New Roman"/>
          <w:sz w:val="20"/>
          <w:szCs w:val="20"/>
        </w:rPr>
      </w:pPr>
    </w:p>
    <w:p w14:paraId="0EDDB039" w14:textId="77777777" w:rsidR="002076E0" w:rsidRDefault="002076E0" w:rsidP="002076E0">
      <w:pPr>
        <w:spacing w:after="0" w:line="240" w:lineRule="auto"/>
        <w:jc w:val="right"/>
        <w:rPr>
          <w:rFonts w:ascii="Times New Roman" w:hAnsi="Times New Roman" w:cs="Times New Roman"/>
          <w:sz w:val="20"/>
          <w:szCs w:val="20"/>
        </w:rPr>
        <w:sectPr w:rsidR="002076E0" w:rsidSect="0010457A">
          <w:footerReference w:type="default" r:id="rId81"/>
          <w:pgSz w:w="16838" w:h="11906" w:orient="landscape"/>
          <w:pgMar w:top="1701" w:right="1134" w:bottom="850" w:left="1134" w:header="708" w:footer="708" w:gutter="0"/>
          <w:pgNumType w:start="61"/>
          <w:cols w:space="708"/>
          <w:docGrid w:linePitch="360"/>
        </w:sectPr>
      </w:pPr>
    </w:p>
    <w:p w14:paraId="69BE2809" w14:textId="77777777" w:rsidR="002076E0" w:rsidRPr="00EC4175" w:rsidRDefault="002076E0" w:rsidP="002076E0">
      <w:pPr>
        <w:spacing w:after="0" w:line="240" w:lineRule="auto"/>
        <w:jc w:val="right"/>
        <w:rPr>
          <w:rFonts w:ascii="Times New Roman" w:hAnsi="Times New Roman" w:cs="Times New Roman"/>
          <w:sz w:val="24"/>
          <w:szCs w:val="24"/>
        </w:rPr>
      </w:pPr>
      <w:r w:rsidRPr="00EC4175">
        <w:rPr>
          <w:rFonts w:ascii="Times New Roman" w:hAnsi="Times New Roman" w:cs="Times New Roman"/>
          <w:sz w:val="24"/>
          <w:szCs w:val="24"/>
        </w:rPr>
        <w:lastRenderedPageBreak/>
        <w:t>Таблица</w:t>
      </w:r>
      <w:r>
        <w:rPr>
          <w:rFonts w:ascii="Times New Roman" w:hAnsi="Times New Roman" w:cs="Times New Roman"/>
          <w:sz w:val="24"/>
          <w:szCs w:val="24"/>
        </w:rPr>
        <w:t xml:space="preserve"> 2</w:t>
      </w:r>
    </w:p>
    <w:p w14:paraId="3F12DD5A" w14:textId="77777777" w:rsidR="002076E0" w:rsidRPr="00EC4175" w:rsidRDefault="002076E0" w:rsidP="002076E0">
      <w:pPr>
        <w:pStyle w:val="a6"/>
        <w:spacing w:after="0" w:line="240" w:lineRule="auto"/>
        <w:ind w:left="0" w:firstLine="696"/>
        <w:jc w:val="center"/>
        <w:rPr>
          <w:rFonts w:ascii="Times New Roman" w:hAnsi="Times New Roman" w:cs="Times New Roman"/>
          <w:b/>
          <w:bCs/>
          <w:sz w:val="24"/>
          <w:szCs w:val="24"/>
        </w:rPr>
      </w:pPr>
      <w:r w:rsidRPr="00EC4175">
        <w:rPr>
          <w:rFonts w:ascii="Times New Roman" w:hAnsi="Times New Roman" w:cs="Times New Roman"/>
          <w:b/>
          <w:bCs/>
          <w:sz w:val="24"/>
          <w:szCs w:val="24"/>
        </w:rPr>
        <w:t>Уровень участия в исследовании старшеклассников 10-х и11-х классов Самарской области по муниципалитетам (</w:t>
      </w:r>
      <w:proofErr w:type="gramStart"/>
      <w:r w:rsidRPr="00EC4175">
        <w:rPr>
          <w:rFonts w:ascii="Times New Roman" w:hAnsi="Times New Roman" w:cs="Times New Roman"/>
          <w:b/>
          <w:bCs/>
          <w:sz w:val="24"/>
          <w:szCs w:val="24"/>
        </w:rPr>
        <w:t>в</w:t>
      </w:r>
      <w:proofErr w:type="gramEnd"/>
      <w:r w:rsidRPr="00EC4175">
        <w:rPr>
          <w:rFonts w:ascii="Times New Roman" w:hAnsi="Times New Roman" w:cs="Times New Roman"/>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1000"/>
      </w:tblGrid>
      <w:tr w:rsidR="002076E0" w:rsidRPr="00EC4175" w14:paraId="1F07EFD0" w14:textId="77777777" w:rsidTr="0010457A">
        <w:trPr>
          <w:jc w:val="center"/>
        </w:trPr>
        <w:tc>
          <w:tcPr>
            <w:tcW w:w="3860" w:type="dxa"/>
          </w:tcPr>
          <w:p w14:paraId="51C297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Pr>
          <w:p w14:paraId="314429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w:t>
            </w:r>
          </w:p>
        </w:tc>
      </w:tr>
      <w:tr w:rsidR="002076E0" w:rsidRPr="00EC4175" w14:paraId="4A451491" w14:textId="77777777" w:rsidTr="0010457A">
        <w:trPr>
          <w:jc w:val="center"/>
        </w:trPr>
        <w:tc>
          <w:tcPr>
            <w:tcW w:w="3860" w:type="dxa"/>
          </w:tcPr>
          <w:p w14:paraId="0E87CC3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Алексеевский район</w:t>
            </w:r>
          </w:p>
        </w:tc>
        <w:tc>
          <w:tcPr>
            <w:tcW w:w="1000" w:type="dxa"/>
          </w:tcPr>
          <w:p w14:paraId="0AB12E2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0,3</w:t>
            </w:r>
          </w:p>
        </w:tc>
      </w:tr>
      <w:tr w:rsidR="002076E0" w:rsidRPr="00EC4175" w14:paraId="37F0569C" w14:textId="77777777" w:rsidTr="0010457A">
        <w:trPr>
          <w:jc w:val="center"/>
        </w:trPr>
        <w:tc>
          <w:tcPr>
            <w:tcW w:w="3860" w:type="dxa"/>
          </w:tcPr>
          <w:p w14:paraId="5732DC8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Безенчукский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55444A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1,1</w:t>
            </w:r>
          </w:p>
        </w:tc>
      </w:tr>
      <w:tr w:rsidR="002076E0" w:rsidRPr="00EC4175" w14:paraId="61B97427" w14:textId="77777777" w:rsidTr="0010457A">
        <w:trPr>
          <w:jc w:val="center"/>
        </w:trPr>
        <w:tc>
          <w:tcPr>
            <w:tcW w:w="3860" w:type="dxa"/>
          </w:tcPr>
          <w:p w14:paraId="1A37812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Богатовский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5E619C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0,5</w:t>
            </w:r>
          </w:p>
        </w:tc>
      </w:tr>
      <w:tr w:rsidR="002076E0" w:rsidRPr="00EC4175" w14:paraId="1130C887" w14:textId="77777777" w:rsidTr="0010457A">
        <w:trPr>
          <w:jc w:val="center"/>
        </w:trPr>
        <w:tc>
          <w:tcPr>
            <w:tcW w:w="3860" w:type="dxa"/>
          </w:tcPr>
          <w:p w14:paraId="22A9F57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Большеглушицкий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6D3B26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w:t>
            </w:r>
          </w:p>
        </w:tc>
      </w:tr>
      <w:tr w:rsidR="002076E0" w:rsidRPr="00EC4175" w14:paraId="5B28BB73" w14:textId="77777777" w:rsidTr="0010457A">
        <w:trPr>
          <w:jc w:val="center"/>
        </w:trPr>
        <w:tc>
          <w:tcPr>
            <w:tcW w:w="3860" w:type="dxa"/>
          </w:tcPr>
          <w:p w14:paraId="17898EE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Большечерниговский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133B0B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1,0</w:t>
            </w:r>
          </w:p>
        </w:tc>
      </w:tr>
      <w:tr w:rsidR="002076E0" w:rsidRPr="00EC4175" w14:paraId="6CED51AD" w14:textId="77777777" w:rsidTr="0010457A">
        <w:trPr>
          <w:jc w:val="center"/>
        </w:trPr>
        <w:tc>
          <w:tcPr>
            <w:tcW w:w="3860" w:type="dxa"/>
          </w:tcPr>
          <w:p w14:paraId="44AC1F8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Борский район</w:t>
            </w:r>
          </w:p>
        </w:tc>
        <w:tc>
          <w:tcPr>
            <w:tcW w:w="1000" w:type="dxa"/>
          </w:tcPr>
          <w:p w14:paraId="1A41E4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0,5</w:t>
            </w:r>
          </w:p>
        </w:tc>
      </w:tr>
      <w:tr w:rsidR="002076E0" w:rsidRPr="00EC4175" w14:paraId="0CCEF690" w14:textId="77777777" w:rsidTr="0010457A">
        <w:trPr>
          <w:jc w:val="center"/>
        </w:trPr>
        <w:tc>
          <w:tcPr>
            <w:tcW w:w="3860" w:type="dxa"/>
          </w:tcPr>
          <w:p w14:paraId="67633B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Волжский район</w:t>
            </w:r>
          </w:p>
        </w:tc>
        <w:tc>
          <w:tcPr>
            <w:tcW w:w="1000" w:type="dxa"/>
          </w:tcPr>
          <w:p w14:paraId="64EDAB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3,3</w:t>
            </w:r>
          </w:p>
        </w:tc>
      </w:tr>
      <w:tr w:rsidR="002076E0" w:rsidRPr="00EC4175" w14:paraId="2FF41495" w14:textId="77777777" w:rsidTr="0010457A">
        <w:trPr>
          <w:jc w:val="center"/>
        </w:trPr>
        <w:tc>
          <w:tcPr>
            <w:tcW w:w="3860" w:type="dxa"/>
          </w:tcPr>
          <w:p w14:paraId="7AD5BD0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Жигулевск</w:t>
            </w:r>
          </w:p>
        </w:tc>
        <w:tc>
          <w:tcPr>
            <w:tcW w:w="1000" w:type="dxa"/>
          </w:tcPr>
          <w:p w14:paraId="74C11FF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2,8</w:t>
            </w:r>
          </w:p>
        </w:tc>
      </w:tr>
      <w:tr w:rsidR="002076E0" w:rsidRPr="00EC4175" w14:paraId="0E4E37E7" w14:textId="77777777" w:rsidTr="0010457A">
        <w:trPr>
          <w:jc w:val="center"/>
        </w:trPr>
        <w:tc>
          <w:tcPr>
            <w:tcW w:w="3860" w:type="dxa"/>
          </w:tcPr>
          <w:p w14:paraId="41C667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городской округ </w:t>
            </w:r>
            <w:proofErr w:type="spellStart"/>
            <w:r w:rsidRPr="00EC4175">
              <w:rPr>
                <w:rFonts w:ascii="Times New Roman" w:eastAsia="Times New Roman" w:hAnsi="Times New Roman" w:cs="Times New Roman"/>
                <w:sz w:val="20"/>
                <w:szCs w:val="20"/>
                <w:lang w:eastAsia="ru-RU"/>
              </w:rPr>
              <w:t>Кинель</w:t>
            </w:r>
            <w:proofErr w:type="spellEnd"/>
          </w:p>
        </w:tc>
        <w:tc>
          <w:tcPr>
            <w:tcW w:w="1000" w:type="dxa"/>
          </w:tcPr>
          <w:p w14:paraId="737C9A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3,1</w:t>
            </w:r>
          </w:p>
        </w:tc>
      </w:tr>
      <w:tr w:rsidR="002076E0" w:rsidRPr="00EC4175" w14:paraId="42AF6A96" w14:textId="77777777" w:rsidTr="0010457A">
        <w:trPr>
          <w:jc w:val="center"/>
        </w:trPr>
        <w:tc>
          <w:tcPr>
            <w:tcW w:w="3860" w:type="dxa"/>
          </w:tcPr>
          <w:p w14:paraId="69C3592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Новокуйбышевск</w:t>
            </w:r>
          </w:p>
        </w:tc>
        <w:tc>
          <w:tcPr>
            <w:tcW w:w="1000" w:type="dxa"/>
          </w:tcPr>
          <w:p w14:paraId="063F3A6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3,7</w:t>
            </w:r>
          </w:p>
        </w:tc>
      </w:tr>
      <w:tr w:rsidR="002076E0" w:rsidRPr="00EC4175" w14:paraId="58D2489A" w14:textId="77777777" w:rsidTr="0010457A">
        <w:trPr>
          <w:jc w:val="center"/>
        </w:trPr>
        <w:tc>
          <w:tcPr>
            <w:tcW w:w="3860" w:type="dxa"/>
          </w:tcPr>
          <w:p w14:paraId="5E98E40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Октябрьск</w:t>
            </w:r>
          </w:p>
        </w:tc>
        <w:tc>
          <w:tcPr>
            <w:tcW w:w="1000" w:type="dxa"/>
          </w:tcPr>
          <w:p w14:paraId="2A7154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1,0</w:t>
            </w:r>
          </w:p>
        </w:tc>
      </w:tr>
      <w:tr w:rsidR="002076E0" w:rsidRPr="00EC4175" w14:paraId="3220A193" w14:textId="77777777" w:rsidTr="0010457A">
        <w:trPr>
          <w:jc w:val="center"/>
        </w:trPr>
        <w:tc>
          <w:tcPr>
            <w:tcW w:w="3860" w:type="dxa"/>
          </w:tcPr>
          <w:p w14:paraId="1638285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Отрадный</w:t>
            </w:r>
          </w:p>
        </w:tc>
        <w:tc>
          <w:tcPr>
            <w:tcW w:w="1000" w:type="dxa"/>
          </w:tcPr>
          <w:p w14:paraId="037171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1,2</w:t>
            </w:r>
          </w:p>
        </w:tc>
      </w:tr>
      <w:tr w:rsidR="002076E0" w:rsidRPr="00EC4175" w14:paraId="19F68CE3" w14:textId="77777777" w:rsidTr="0010457A">
        <w:trPr>
          <w:jc w:val="center"/>
        </w:trPr>
        <w:tc>
          <w:tcPr>
            <w:tcW w:w="3860" w:type="dxa"/>
          </w:tcPr>
          <w:p w14:paraId="28E362D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Похвистнево</w:t>
            </w:r>
          </w:p>
        </w:tc>
        <w:tc>
          <w:tcPr>
            <w:tcW w:w="1000" w:type="dxa"/>
          </w:tcPr>
          <w:p w14:paraId="36529A4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1,2</w:t>
            </w:r>
          </w:p>
        </w:tc>
      </w:tr>
      <w:tr w:rsidR="002076E0" w:rsidRPr="00EC4175" w14:paraId="3D91ADB2" w14:textId="77777777" w:rsidTr="0010457A">
        <w:trPr>
          <w:jc w:val="center"/>
        </w:trPr>
        <w:tc>
          <w:tcPr>
            <w:tcW w:w="3860" w:type="dxa"/>
          </w:tcPr>
          <w:p w14:paraId="22879F2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Самара</w:t>
            </w:r>
          </w:p>
        </w:tc>
        <w:tc>
          <w:tcPr>
            <w:tcW w:w="1000" w:type="dxa"/>
          </w:tcPr>
          <w:p w14:paraId="47F282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27,5</w:t>
            </w:r>
          </w:p>
        </w:tc>
      </w:tr>
      <w:tr w:rsidR="002076E0" w:rsidRPr="00EC4175" w14:paraId="103E1B16" w14:textId="77777777" w:rsidTr="0010457A">
        <w:trPr>
          <w:jc w:val="center"/>
        </w:trPr>
        <w:tc>
          <w:tcPr>
            <w:tcW w:w="3860" w:type="dxa"/>
          </w:tcPr>
          <w:p w14:paraId="18C165B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Сызрань</w:t>
            </w:r>
          </w:p>
        </w:tc>
        <w:tc>
          <w:tcPr>
            <w:tcW w:w="1000" w:type="dxa"/>
          </w:tcPr>
          <w:p w14:paraId="4E683E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10,1</w:t>
            </w:r>
          </w:p>
        </w:tc>
      </w:tr>
      <w:tr w:rsidR="002076E0" w:rsidRPr="00EC4175" w14:paraId="6E59CCAA" w14:textId="77777777" w:rsidTr="0010457A">
        <w:trPr>
          <w:jc w:val="center"/>
        </w:trPr>
        <w:tc>
          <w:tcPr>
            <w:tcW w:w="3860" w:type="dxa"/>
          </w:tcPr>
          <w:p w14:paraId="39A1E1F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Тольятти</w:t>
            </w:r>
          </w:p>
        </w:tc>
        <w:tc>
          <w:tcPr>
            <w:tcW w:w="1000" w:type="dxa"/>
          </w:tcPr>
          <w:p w14:paraId="126601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21,1</w:t>
            </w:r>
          </w:p>
        </w:tc>
      </w:tr>
      <w:tr w:rsidR="002076E0" w:rsidRPr="00EC4175" w14:paraId="61342DC5" w14:textId="77777777" w:rsidTr="0010457A">
        <w:trPr>
          <w:jc w:val="center"/>
        </w:trPr>
        <w:tc>
          <w:tcPr>
            <w:tcW w:w="3860" w:type="dxa"/>
          </w:tcPr>
          <w:p w14:paraId="060D78A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городской округ Чапаевск</w:t>
            </w:r>
          </w:p>
        </w:tc>
        <w:tc>
          <w:tcPr>
            <w:tcW w:w="1000" w:type="dxa"/>
          </w:tcPr>
          <w:p w14:paraId="4DDAE29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2,1</w:t>
            </w:r>
          </w:p>
        </w:tc>
      </w:tr>
      <w:tr w:rsidR="002076E0" w:rsidRPr="00EC4175" w14:paraId="41144154" w14:textId="77777777" w:rsidTr="0010457A">
        <w:trPr>
          <w:jc w:val="center"/>
        </w:trPr>
        <w:tc>
          <w:tcPr>
            <w:tcW w:w="3860" w:type="dxa"/>
          </w:tcPr>
          <w:p w14:paraId="29CCDA2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Елховский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32D8C5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0,4</w:t>
            </w:r>
          </w:p>
        </w:tc>
      </w:tr>
      <w:tr w:rsidR="002076E0" w:rsidRPr="00EC4175" w14:paraId="69C0A92F" w14:textId="77777777" w:rsidTr="0010457A">
        <w:trPr>
          <w:jc w:val="center"/>
        </w:trPr>
        <w:tc>
          <w:tcPr>
            <w:tcW w:w="3860" w:type="dxa"/>
          </w:tcPr>
          <w:p w14:paraId="411B10E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Исаклинский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466347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0,5</w:t>
            </w:r>
          </w:p>
        </w:tc>
      </w:tr>
      <w:tr w:rsidR="002076E0" w:rsidRPr="00EC4175" w14:paraId="7AD66EDA" w14:textId="77777777" w:rsidTr="0010457A">
        <w:trPr>
          <w:jc w:val="center"/>
        </w:trPr>
        <w:tc>
          <w:tcPr>
            <w:tcW w:w="3860" w:type="dxa"/>
          </w:tcPr>
          <w:p w14:paraId="1F274F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Камышлинский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42315D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0,3</w:t>
            </w:r>
          </w:p>
        </w:tc>
      </w:tr>
      <w:tr w:rsidR="002076E0" w:rsidRPr="00EC4175" w14:paraId="56042327" w14:textId="77777777" w:rsidTr="0010457A">
        <w:trPr>
          <w:jc w:val="center"/>
        </w:trPr>
        <w:tc>
          <w:tcPr>
            <w:tcW w:w="3860" w:type="dxa"/>
          </w:tcPr>
          <w:p w14:paraId="0F678D6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proofErr w:type="gramStart"/>
            <w:r w:rsidRPr="00EC4175">
              <w:rPr>
                <w:rFonts w:ascii="Times New Roman" w:eastAsia="Times New Roman" w:hAnsi="Times New Roman" w:cs="Times New Roman"/>
                <w:sz w:val="20"/>
                <w:szCs w:val="20"/>
                <w:lang w:eastAsia="ru-RU"/>
              </w:rPr>
              <w:t>Кинель</w:t>
            </w:r>
            <w:proofErr w:type="spellEnd"/>
            <w:r w:rsidRPr="00EC4175">
              <w:rPr>
                <w:rFonts w:ascii="Times New Roman" w:eastAsia="Times New Roman" w:hAnsi="Times New Roman" w:cs="Times New Roman"/>
                <w:sz w:val="20"/>
                <w:szCs w:val="20"/>
                <w:lang w:eastAsia="ru-RU"/>
              </w:rPr>
              <w:t>-Черкасский</w:t>
            </w:r>
            <w:proofErr w:type="gramEnd"/>
            <w:r w:rsidRPr="00EC4175">
              <w:rPr>
                <w:rFonts w:ascii="Times New Roman" w:eastAsia="Times New Roman" w:hAnsi="Times New Roman" w:cs="Times New Roman"/>
                <w:sz w:val="20"/>
                <w:szCs w:val="20"/>
                <w:lang w:eastAsia="ru-RU"/>
              </w:rPr>
              <w:t xml:space="preserve"> район</w:t>
            </w:r>
          </w:p>
        </w:tc>
        <w:tc>
          <w:tcPr>
            <w:tcW w:w="1000" w:type="dxa"/>
          </w:tcPr>
          <w:p w14:paraId="12A81A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1,3</w:t>
            </w:r>
          </w:p>
        </w:tc>
      </w:tr>
      <w:tr w:rsidR="002076E0" w:rsidRPr="00EC4175" w14:paraId="517F806A" w14:textId="77777777" w:rsidTr="0010457A">
        <w:trPr>
          <w:jc w:val="center"/>
        </w:trPr>
        <w:tc>
          <w:tcPr>
            <w:tcW w:w="3860" w:type="dxa"/>
          </w:tcPr>
          <w:p w14:paraId="77C56C7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Кинельский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6BDE7D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0,8</w:t>
            </w:r>
          </w:p>
        </w:tc>
      </w:tr>
      <w:tr w:rsidR="002076E0" w:rsidRPr="00EC4175" w14:paraId="0A3E1372" w14:textId="77777777" w:rsidTr="0010457A">
        <w:trPr>
          <w:jc w:val="center"/>
        </w:trPr>
        <w:tc>
          <w:tcPr>
            <w:tcW w:w="3860" w:type="dxa"/>
          </w:tcPr>
          <w:p w14:paraId="236E420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Клявлинский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57E86A2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0,3</w:t>
            </w:r>
          </w:p>
        </w:tc>
      </w:tr>
      <w:tr w:rsidR="002076E0" w:rsidRPr="00EC4175" w14:paraId="3A950C4A" w14:textId="77777777" w:rsidTr="0010457A">
        <w:trPr>
          <w:jc w:val="center"/>
        </w:trPr>
        <w:tc>
          <w:tcPr>
            <w:tcW w:w="3860" w:type="dxa"/>
          </w:tcPr>
          <w:p w14:paraId="0A7CC0C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Кошкинский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6EFB52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0,9</w:t>
            </w:r>
          </w:p>
        </w:tc>
      </w:tr>
      <w:tr w:rsidR="002076E0" w:rsidRPr="00EC4175" w14:paraId="36CF0909" w14:textId="77777777" w:rsidTr="0010457A">
        <w:trPr>
          <w:jc w:val="center"/>
        </w:trPr>
        <w:tc>
          <w:tcPr>
            <w:tcW w:w="3860" w:type="dxa"/>
          </w:tcPr>
          <w:p w14:paraId="030548A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Красноармейский район</w:t>
            </w:r>
          </w:p>
        </w:tc>
        <w:tc>
          <w:tcPr>
            <w:tcW w:w="1000" w:type="dxa"/>
          </w:tcPr>
          <w:p w14:paraId="7CC1EDD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0,6</w:t>
            </w:r>
          </w:p>
        </w:tc>
      </w:tr>
      <w:tr w:rsidR="002076E0" w:rsidRPr="00EC4175" w14:paraId="2538B7C3" w14:textId="77777777" w:rsidTr="0010457A">
        <w:trPr>
          <w:jc w:val="center"/>
        </w:trPr>
        <w:tc>
          <w:tcPr>
            <w:tcW w:w="3860" w:type="dxa"/>
          </w:tcPr>
          <w:p w14:paraId="3F9A6F4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Красноярский район</w:t>
            </w:r>
          </w:p>
        </w:tc>
        <w:tc>
          <w:tcPr>
            <w:tcW w:w="1000" w:type="dxa"/>
          </w:tcPr>
          <w:p w14:paraId="22AB6B1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2,5</w:t>
            </w:r>
          </w:p>
        </w:tc>
      </w:tr>
      <w:tr w:rsidR="002076E0" w:rsidRPr="00EC4175" w14:paraId="0F76DFF8" w14:textId="77777777" w:rsidTr="0010457A">
        <w:trPr>
          <w:jc w:val="center"/>
        </w:trPr>
        <w:tc>
          <w:tcPr>
            <w:tcW w:w="3860" w:type="dxa"/>
          </w:tcPr>
          <w:p w14:paraId="0BEE7C3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Нефтегорский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57205C0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1,4</w:t>
            </w:r>
          </w:p>
        </w:tc>
      </w:tr>
      <w:tr w:rsidR="002076E0" w:rsidRPr="00EC4175" w14:paraId="2E7201E4" w14:textId="77777777" w:rsidTr="0010457A">
        <w:trPr>
          <w:jc w:val="center"/>
        </w:trPr>
        <w:tc>
          <w:tcPr>
            <w:tcW w:w="3860" w:type="dxa"/>
          </w:tcPr>
          <w:p w14:paraId="5E7AF0C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Пестравский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2D72F6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0,6</w:t>
            </w:r>
          </w:p>
        </w:tc>
      </w:tr>
      <w:tr w:rsidR="002076E0" w:rsidRPr="00EC4175" w14:paraId="5D8D87F5" w14:textId="77777777" w:rsidTr="0010457A">
        <w:trPr>
          <w:jc w:val="center"/>
        </w:trPr>
        <w:tc>
          <w:tcPr>
            <w:tcW w:w="3860" w:type="dxa"/>
          </w:tcPr>
          <w:p w14:paraId="66BF5A3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Похвистневский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55F61B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1,0</w:t>
            </w:r>
          </w:p>
        </w:tc>
      </w:tr>
      <w:tr w:rsidR="002076E0" w:rsidRPr="00EC4175" w14:paraId="55F11493" w14:textId="77777777" w:rsidTr="0010457A">
        <w:trPr>
          <w:jc w:val="center"/>
        </w:trPr>
        <w:tc>
          <w:tcPr>
            <w:tcW w:w="3860" w:type="dxa"/>
          </w:tcPr>
          <w:p w14:paraId="19A5B7D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Приволжский район</w:t>
            </w:r>
          </w:p>
        </w:tc>
        <w:tc>
          <w:tcPr>
            <w:tcW w:w="1000" w:type="dxa"/>
          </w:tcPr>
          <w:p w14:paraId="058B8E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1,1</w:t>
            </w:r>
          </w:p>
        </w:tc>
      </w:tr>
      <w:tr w:rsidR="002076E0" w:rsidRPr="00EC4175" w14:paraId="44559AFB" w14:textId="77777777" w:rsidTr="0010457A">
        <w:trPr>
          <w:jc w:val="center"/>
        </w:trPr>
        <w:tc>
          <w:tcPr>
            <w:tcW w:w="3860" w:type="dxa"/>
          </w:tcPr>
          <w:p w14:paraId="1CAF32A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Сергиевский район</w:t>
            </w:r>
          </w:p>
        </w:tc>
        <w:tc>
          <w:tcPr>
            <w:tcW w:w="1000" w:type="dxa"/>
          </w:tcPr>
          <w:p w14:paraId="083716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2,0</w:t>
            </w:r>
          </w:p>
        </w:tc>
      </w:tr>
      <w:tr w:rsidR="002076E0" w:rsidRPr="00EC4175" w14:paraId="387FBFA8" w14:textId="77777777" w:rsidTr="0010457A">
        <w:trPr>
          <w:jc w:val="center"/>
        </w:trPr>
        <w:tc>
          <w:tcPr>
            <w:tcW w:w="3860" w:type="dxa"/>
          </w:tcPr>
          <w:p w14:paraId="23277A1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Ставропольский район</w:t>
            </w:r>
          </w:p>
        </w:tc>
        <w:tc>
          <w:tcPr>
            <w:tcW w:w="1000" w:type="dxa"/>
          </w:tcPr>
          <w:p w14:paraId="3C843F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2,2</w:t>
            </w:r>
          </w:p>
        </w:tc>
      </w:tr>
      <w:tr w:rsidR="002076E0" w:rsidRPr="00EC4175" w14:paraId="3D202E3A" w14:textId="77777777" w:rsidTr="0010457A">
        <w:trPr>
          <w:jc w:val="center"/>
        </w:trPr>
        <w:tc>
          <w:tcPr>
            <w:tcW w:w="3860" w:type="dxa"/>
          </w:tcPr>
          <w:p w14:paraId="17E866F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Сызранский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49C246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0,8</w:t>
            </w:r>
          </w:p>
        </w:tc>
      </w:tr>
      <w:tr w:rsidR="002076E0" w:rsidRPr="00EC4175" w14:paraId="3A438B1A" w14:textId="77777777" w:rsidTr="0010457A">
        <w:trPr>
          <w:jc w:val="center"/>
        </w:trPr>
        <w:tc>
          <w:tcPr>
            <w:tcW w:w="3860" w:type="dxa"/>
          </w:tcPr>
          <w:p w14:paraId="169A4D0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Хворостянский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388AA7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w:t>
            </w:r>
          </w:p>
        </w:tc>
      </w:tr>
      <w:tr w:rsidR="002076E0" w:rsidRPr="00EC4175" w14:paraId="29E97F8F" w14:textId="77777777" w:rsidTr="0010457A">
        <w:trPr>
          <w:jc w:val="center"/>
        </w:trPr>
        <w:tc>
          <w:tcPr>
            <w:tcW w:w="3860" w:type="dxa"/>
          </w:tcPr>
          <w:p w14:paraId="4C3C490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Челно-Вершинский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3FC955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0,9</w:t>
            </w:r>
          </w:p>
        </w:tc>
      </w:tr>
      <w:tr w:rsidR="002076E0" w:rsidRPr="00EC4175" w14:paraId="7E9C9A34" w14:textId="77777777" w:rsidTr="0010457A">
        <w:trPr>
          <w:jc w:val="center"/>
        </w:trPr>
        <w:tc>
          <w:tcPr>
            <w:tcW w:w="3860" w:type="dxa"/>
          </w:tcPr>
          <w:p w14:paraId="7DCF480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Шенталинский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140AD51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0,8</w:t>
            </w:r>
          </w:p>
        </w:tc>
      </w:tr>
      <w:tr w:rsidR="002076E0" w:rsidRPr="00EC4175" w14:paraId="4EC0E56C" w14:textId="77777777" w:rsidTr="0010457A">
        <w:trPr>
          <w:jc w:val="center"/>
        </w:trPr>
        <w:tc>
          <w:tcPr>
            <w:tcW w:w="3860" w:type="dxa"/>
          </w:tcPr>
          <w:p w14:paraId="58D4C37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Шигонский</w:t>
            </w:r>
            <w:proofErr w:type="spellEnd"/>
            <w:r w:rsidRPr="00EC4175">
              <w:rPr>
                <w:rFonts w:ascii="Times New Roman" w:eastAsia="Times New Roman" w:hAnsi="Times New Roman" w:cs="Times New Roman"/>
                <w:sz w:val="20"/>
                <w:szCs w:val="20"/>
                <w:lang w:eastAsia="ru-RU"/>
              </w:rPr>
              <w:t xml:space="preserve"> район</w:t>
            </w:r>
          </w:p>
        </w:tc>
        <w:tc>
          <w:tcPr>
            <w:tcW w:w="1000" w:type="dxa"/>
          </w:tcPr>
          <w:p w14:paraId="755B686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0,7</w:t>
            </w:r>
          </w:p>
        </w:tc>
      </w:tr>
      <w:tr w:rsidR="002076E0" w:rsidRPr="00EC4175" w14:paraId="7D70DB44" w14:textId="77777777" w:rsidTr="0010457A">
        <w:trPr>
          <w:jc w:val="center"/>
        </w:trPr>
        <w:tc>
          <w:tcPr>
            <w:tcW w:w="3860" w:type="dxa"/>
          </w:tcPr>
          <w:p w14:paraId="592E4E4E" w14:textId="77777777" w:rsidR="002076E0" w:rsidRPr="00EC4175" w:rsidRDefault="002076E0" w:rsidP="0010457A">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N=</w:t>
            </w:r>
          </w:p>
        </w:tc>
        <w:tc>
          <w:tcPr>
            <w:tcW w:w="1000" w:type="dxa"/>
          </w:tcPr>
          <w:p w14:paraId="607ED9A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12338</w:t>
            </w:r>
          </w:p>
        </w:tc>
      </w:tr>
    </w:tbl>
    <w:p w14:paraId="6D98CCB7" w14:textId="77777777" w:rsidR="002076E0" w:rsidRPr="00EC4175" w:rsidRDefault="002076E0" w:rsidP="002076E0">
      <w:pPr>
        <w:pStyle w:val="a6"/>
        <w:spacing w:after="0" w:line="240" w:lineRule="auto"/>
        <w:ind w:left="0" w:firstLine="696"/>
        <w:jc w:val="center"/>
        <w:rPr>
          <w:rFonts w:ascii="Times New Roman" w:hAnsi="Times New Roman" w:cs="Times New Roman"/>
          <w:b/>
          <w:bCs/>
          <w:sz w:val="20"/>
          <w:szCs w:val="20"/>
        </w:rPr>
      </w:pPr>
    </w:p>
    <w:p w14:paraId="19F282D7" w14:textId="77777777" w:rsidR="002076E0" w:rsidRPr="00947B28" w:rsidRDefault="002076E0" w:rsidP="002076E0">
      <w:pPr>
        <w:pStyle w:val="a6"/>
        <w:spacing w:after="0" w:line="240" w:lineRule="auto"/>
        <w:ind w:left="0" w:firstLine="696"/>
        <w:jc w:val="right"/>
        <w:rPr>
          <w:rFonts w:ascii="Times New Roman" w:hAnsi="Times New Roman" w:cs="Times New Roman"/>
          <w:b/>
          <w:bCs/>
          <w:sz w:val="24"/>
          <w:szCs w:val="24"/>
        </w:rPr>
      </w:pPr>
      <w:r w:rsidRPr="00947B28">
        <w:rPr>
          <w:rFonts w:ascii="Times New Roman" w:eastAsia="Times New Roman" w:hAnsi="Times New Roman" w:cs="Times New Roman"/>
          <w:sz w:val="24"/>
          <w:szCs w:val="24"/>
          <w:lang w:eastAsia="ru-RU"/>
        </w:rPr>
        <w:t>Таблица 3</w:t>
      </w:r>
    </w:p>
    <w:p w14:paraId="07923D6A" w14:textId="77777777" w:rsidR="002076E0" w:rsidRPr="00947B28" w:rsidRDefault="002076E0" w:rsidP="002076E0">
      <w:pPr>
        <w:pStyle w:val="a6"/>
        <w:spacing w:after="0" w:line="240" w:lineRule="auto"/>
        <w:ind w:left="0" w:firstLine="696"/>
        <w:jc w:val="center"/>
        <w:rPr>
          <w:rFonts w:ascii="Times New Roman" w:hAnsi="Times New Roman" w:cs="Times New Roman"/>
          <w:b/>
          <w:bCs/>
          <w:sz w:val="24"/>
          <w:szCs w:val="24"/>
        </w:rPr>
      </w:pPr>
      <w:r w:rsidRPr="00947B28">
        <w:rPr>
          <w:rFonts w:ascii="Times New Roman" w:hAnsi="Times New Roman" w:cs="Times New Roman"/>
          <w:b/>
          <w:bCs/>
          <w:sz w:val="24"/>
          <w:szCs w:val="24"/>
        </w:rPr>
        <w:t>Уровень участия в исследовании старшеклассников 10-х и11-х классов Самарской области по образовательным организациям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8"/>
        <w:gridCol w:w="1134"/>
        <w:gridCol w:w="1000"/>
      </w:tblGrid>
      <w:tr w:rsidR="002076E0" w:rsidRPr="00EC4175" w14:paraId="4CAF77AF" w14:textId="77777777" w:rsidTr="0010457A">
        <w:tc>
          <w:tcPr>
            <w:tcW w:w="7088" w:type="dxa"/>
          </w:tcPr>
          <w:p w14:paraId="104AADA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14:paraId="1BF5991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Кол-во учащихся</w:t>
            </w:r>
          </w:p>
        </w:tc>
        <w:tc>
          <w:tcPr>
            <w:tcW w:w="1000" w:type="dxa"/>
          </w:tcPr>
          <w:p w14:paraId="37FEFF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w:t>
            </w:r>
          </w:p>
        </w:tc>
      </w:tr>
      <w:tr w:rsidR="002076E0" w:rsidRPr="00EC4175" w14:paraId="5FDCA9D8" w14:textId="77777777" w:rsidTr="0010457A">
        <w:tc>
          <w:tcPr>
            <w:tcW w:w="7088" w:type="dxa"/>
          </w:tcPr>
          <w:p w14:paraId="028F483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ГАОУ СО "</w:t>
            </w:r>
            <w:proofErr w:type="spellStart"/>
            <w:r w:rsidRPr="00EC4175">
              <w:rPr>
                <w:rFonts w:ascii="Times New Roman" w:eastAsia="Times New Roman" w:hAnsi="Times New Roman" w:cs="Times New Roman"/>
                <w:sz w:val="20"/>
                <w:szCs w:val="20"/>
                <w:lang w:eastAsia="ru-RU"/>
              </w:rPr>
              <w:t>СамЛИТ</w:t>
            </w:r>
            <w:proofErr w:type="spellEnd"/>
            <w:r w:rsidRPr="00EC4175">
              <w:rPr>
                <w:rFonts w:ascii="Times New Roman" w:eastAsia="Times New Roman" w:hAnsi="Times New Roman" w:cs="Times New Roman"/>
                <w:sz w:val="20"/>
                <w:szCs w:val="20"/>
                <w:lang w:eastAsia="ru-RU"/>
              </w:rPr>
              <w:t xml:space="preserve"> (Базовая школа РАН)"</w:t>
            </w:r>
          </w:p>
        </w:tc>
        <w:tc>
          <w:tcPr>
            <w:tcW w:w="1134" w:type="dxa"/>
          </w:tcPr>
          <w:p w14:paraId="4DD174E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1000" w:type="dxa"/>
          </w:tcPr>
          <w:p w14:paraId="777F0B2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4B187D8" w14:textId="77777777" w:rsidTr="0010457A">
        <w:tc>
          <w:tcPr>
            <w:tcW w:w="7088" w:type="dxa"/>
          </w:tcPr>
          <w:p w14:paraId="2F6C9D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ГБНОУ </w:t>
            </w:r>
            <w:proofErr w:type="gramStart"/>
            <w:r w:rsidRPr="00EC4175">
              <w:rPr>
                <w:rFonts w:ascii="Times New Roman" w:eastAsia="Times New Roman" w:hAnsi="Times New Roman" w:cs="Times New Roman"/>
                <w:sz w:val="20"/>
                <w:szCs w:val="20"/>
                <w:lang w:eastAsia="ru-RU"/>
              </w:rPr>
              <w:t>СО</w:t>
            </w:r>
            <w:proofErr w:type="gramEnd"/>
            <w:r w:rsidRPr="00EC4175">
              <w:rPr>
                <w:rFonts w:ascii="Times New Roman" w:eastAsia="Times New Roman" w:hAnsi="Times New Roman" w:cs="Times New Roman"/>
                <w:sz w:val="20"/>
                <w:szCs w:val="20"/>
                <w:lang w:eastAsia="ru-RU"/>
              </w:rPr>
              <w:t xml:space="preserve"> "Академия для одаренных детей (</w:t>
            </w:r>
            <w:proofErr w:type="spellStart"/>
            <w:r w:rsidRPr="00EC4175">
              <w:rPr>
                <w:rFonts w:ascii="Times New Roman" w:eastAsia="Times New Roman" w:hAnsi="Times New Roman" w:cs="Times New Roman"/>
                <w:sz w:val="20"/>
                <w:szCs w:val="20"/>
                <w:lang w:eastAsia="ru-RU"/>
              </w:rPr>
              <w:t>Наяновой</w:t>
            </w:r>
            <w:proofErr w:type="spellEnd"/>
            <w:r w:rsidRPr="00EC4175">
              <w:rPr>
                <w:rFonts w:ascii="Times New Roman" w:eastAsia="Times New Roman" w:hAnsi="Times New Roman" w:cs="Times New Roman"/>
                <w:sz w:val="20"/>
                <w:szCs w:val="20"/>
                <w:lang w:eastAsia="ru-RU"/>
              </w:rPr>
              <w:t>)"</w:t>
            </w:r>
          </w:p>
        </w:tc>
        <w:tc>
          <w:tcPr>
            <w:tcW w:w="1134" w:type="dxa"/>
          </w:tcPr>
          <w:p w14:paraId="74F2B0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1D63B20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0059482" w14:textId="77777777" w:rsidTr="0010457A">
        <w:tc>
          <w:tcPr>
            <w:tcW w:w="7088" w:type="dxa"/>
          </w:tcPr>
          <w:p w14:paraId="79B5200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ГБНОУ </w:t>
            </w:r>
            <w:proofErr w:type="gramStart"/>
            <w:r w:rsidRPr="00EC4175">
              <w:rPr>
                <w:rFonts w:ascii="Times New Roman" w:eastAsia="Times New Roman" w:hAnsi="Times New Roman" w:cs="Times New Roman"/>
                <w:sz w:val="20"/>
                <w:szCs w:val="20"/>
                <w:lang w:eastAsia="ru-RU"/>
              </w:rPr>
              <w:t>СО</w:t>
            </w:r>
            <w:proofErr w:type="gramEnd"/>
            <w:r w:rsidRPr="00EC4175">
              <w:rPr>
                <w:rFonts w:ascii="Times New Roman" w:eastAsia="Times New Roman" w:hAnsi="Times New Roman" w:cs="Times New Roman"/>
                <w:sz w:val="20"/>
                <w:szCs w:val="20"/>
                <w:lang w:eastAsia="ru-RU"/>
              </w:rPr>
              <w:t xml:space="preserve"> "Самарский региональный центр для одаренных детей"</w:t>
            </w:r>
          </w:p>
        </w:tc>
        <w:tc>
          <w:tcPr>
            <w:tcW w:w="1134" w:type="dxa"/>
          </w:tcPr>
          <w:p w14:paraId="349A1C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173BE67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0E999E7" w14:textId="77777777" w:rsidTr="0010457A">
        <w:tc>
          <w:tcPr>
            <w:tcW w:w="7088" w:type="dxa"/>
          </w:tcPr>
          <w:p w14:paraId="211F364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гимназия "Гармония" "Образовательный центр"</w:t>
            </w:r>
          </w:p>
        </w:tc>
        <w:tc>
          <w:tcPr>
            <w:tcW w:w="1134" w:type="dxa"/>
          </w:tcPr>
          <w:p w14:paraId="457280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54B7F9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0AFAAF7" w14:textId="77777777" w:rsidTr="0010457A">
        <w:tc>
          <w:tcPr>
            <w:tcW w:w="7088" w:type="dxa"/>
          </w:tcPr>
          <w:p w14:paraId="0CC206B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гимназия</w:t>
            </w:r>
            <w:proofErr w:type="spellEnd"/>
            <w:r w:rsidRPr="00EC4175">
              <w:rPr>
                <w:rFonts w:ascii="Times New Roman" w:eastAsia="Times New Roman" w:hAnsi="Times New Roman" w:cs="Times New Roman"/>
                <w:sz w:val="20"/>
                <w:szCs w:val="20"/>
                <w:lang w:val="en-US" w:eastAsia="ru-RU"/>
              </w:rPr>
              <w:t xml:space="preserve"> №1</w:t>
            </w:r>
          </w:p>
        </w:tc>
        <w:tc>
          <w:tcPr>
            <w:tcW w:w="1134" w:type="dxa"/>
          </w:tcPr>
          <w:p w14:paraId="0A876A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74</w:t>
            </w:r>
          </w:p>
        </w:tc>
        <w:tc>
          <w:tcPr>
            <w:tcW w:w="1000" w:type="dxa"/>
          </w:tcPr>
          <w:p w14:paraId="08124A0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7AD5608C" w14:textId="77777777" w:rsidTr="0010457A">
        <w:tc>
          <w:tcPr>
            <w:tcW w:w="7088" w:type="dxa"/>
          </w:tcPr>
          <w:p w14:paraId="2E3EA23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гимназия</w:t>
            </w:r>
            <w:proofErr w:type="spellEnd"/>
            <w:r w:rsidRPr="00EC4175">
              <w:rPr>
                <w:rFonts w:ascii="Times New Roman" w:eastAsia="Times New Roman" w:hAnsi="Times New Roman" w:cs="Times New Roman"/>
                <w:sz w:val="20"/>
                <w:szCs w:val="20"/>
                <w:lang w:val="en-US" w:eastAsia="ru-RU"/>
              </w:rPr>
              <w:t xml:space="preserve"> г. </w:t>
            </w:r>
            <w:proofErr w:type="spellStart"/>
            <w:r w:rsidRPr="00EC4175">
              <w:rPr>
                <w:rFonts w:ascii="Times New Roman" w:eastAsia="Times New Roman" w:hAnsi="Times New Roman" w:cs="Times New Roman"/>
                <w:sz w:val="20"/>
                <w:szCs w:val="20"/>
                <w:lang w:val="en-US" w:eastAsia="ru-RU"/>
              </w:rPr>
              <w:t>Сызрань</w:t>
            </w:r>
            <w:proofErr w:type="spellEnd"/>
          </w:p>
        </w:tc>
        <w:tc>
          <w:tcPr>
            <w:tcW w:w="1134" w:type="dxa"/>
          </w:tcPr>
          <w:p w14:paraId="33E111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133</w:t>
            </w:r>
          </w:p>
        </w:tc>
        <w:tc>
          <w:tcPr>
            <w:tcW w:w="1000" w:type="dxa"/>
          </w:tcPr>
          <w:p w14:paraId="5C5D1AA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6675F6B0" w14:textId="77777777" w:rsidTr="0010457A">
        <w:tc>
          <w:tcPr>
            <w:tcW w:w="7088" w:type="dxa"/>
          </w:tcPr>
          <w:p w14:paraId="66E5C4C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Гимназия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С.В.</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Байменова</w:t>
            </w:r>
            <w:proofErr w:type="spellEnd"/>
            <w:r w:rsidRPr="00EC4175">
              <w:rPr>
                <w:rFonts w:ascii="Times New Roman" w:eastAsia="Times New Roman" w:hAnsi="Times New Roman" w:cs="Times New Roman"/>
                <w:sz w:val="20"/>
                <w:szCs w:val="20"/>
                <w:lang w:eastAsia="ru-RU"/>
              </w:rPr>
              <w:t xml:space="preserve"> города Похвистнево</w:t>
            </w:r>
          </w:p>
        </w:tc>
        <w:tc>
          <w:tcPr>
            <w:tcW w:w="1134" w:type="dxa"/>
          </w:tcPr>
          <w:p w14:paraId="17BC0C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43</w:t>
            </w:r>
          </w:p>
        </w:tc>
        <w:tc>
          <w:tcPr>
            <w:tcW w:w="1000" w:type="dxa"/>
          </w:tcPr>
          <w:p w14:paraId="244782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3C35778F" w14:textId="77777777" w:rsidTr="0010457A">
        <w:tc>
          <w:tcPr>
            <w:tcW w:w="7088" w:type="dxa"/>
          </w:tcPr>
          <w:p w14:paraId="5685BA2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лицей (экономический)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Исаклы</w:t>
            </w:r>
            <w:proofErr w:type="spellEnd"/>
          </w:p>
        </w:tc>
        <w:tc>
          <w:tcPr>
            <w:tcW w:w="1134" w:type="dxa"/>
          </w:tcPr>
          <w:p w14:paraId="6343E39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3E7F7E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4571570" w14:textId="77777777" w:rsidTr="0010457A">
        <w:tc>
          <w:tcPr>
            <w:tcW w:w="7088" w:type="dxa"/>
          </w:tcPr>
          <w:p w14:paraId="6A386F8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 16 г.</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Жигулевска</w:t>
            </w:r>
            <w:proofErr w:type="spellEnd"/>
          </w:p>
        </w:tc>
        <w:tc>
          <w:tcPr>
            <w:tcW w:w="1134" w:type="dxa"/>
          </w:tcPr>
          <w:p w14:paraId="121B924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1000" w:type="dxa"/>
          </w:tcPr>
          <w:p w14:paraId="46C811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6532A4BD" w14:textId="77777777" w:rsidTr="0010457A">
        <w:tc>
          <w:tcPr>
            <w:tcW w:w="7088" w:type="dxa"/>
          </w:tcPr>
          <w:p w14:paraId="1BDE25C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г. </w:t>
            </w:r>
            <w:proofErr w:type="spellStart"/>
            <w:r w:rsidRPr="00EC4175">
              <w:rPr>
                <w:rFonts w:ascii="Times New Roman" w:eastAsia="Times New Roman" w:hAnsi="Times New Roman" w:cs="Times New Roman"/>
                <w:sz w:val="20"/>
                <w:szCs w:val="20"/>
                <w:lang w:val="en-US" w:eastAsia="ru-RU"/>
              </w:rPr>
              <w:t>Сызрань</w:t>
            </w:r>
            <w:proofErr w:type="spellEnd"/>
          </w:p>
        </w:tc>
        <w:tc>
          <w:tcPr>
            <w:tcW w:w="1134" w:type="dxa"/>
          </w:tcPr>
          <w:p w14:paraId="345C37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192</w:t>
            </w:r>
          </w:p>
        </w:tc>
        <w:tc>
          <w:tcPr>
            <w:tcW w:w="1000" w:type="dxa"/>
          </w:tcPr>
          <w:p w14:paraId="50B9064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r>
      <w:tr w:rsidR="002076E0" w:rsidRPr="00EC4175" w14:paraId="35333602" w14:textId="77777777" w:rsidTr="0010457A">
        <w:tc>
          <w:tcPr>
            <w:tcW w:w="7088" w:type="dxa"/>
          </w:tcPr>
          <w:p w14:paraId="62E6C3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с. </w:t>
            </w:r>
            <w:proofErr w:type="spellStart"/>
            <w:r w:rsidRPr="00EC4175">
              <w:rPr>
                <w:rFonts w:ascii="Times New Roman" w:eastAsia="Times New Roman" w:hAnsi="Times New Roman" w:cs="Times New Roman"/>
                <w:sz w:val="20"/>
                <w:szCs w:val="20"/>
                <w:lang w:val="en-US" w:eastAsia="ru-RU"/>
              </w:rPr>
              <w:t>Хрящевка</w:t>
            </w:r>
            <w:proofErr w:type="spellEnd"/>
          </w:p>
        </w:tc>
        <w:tc>
          <w:tcPr>
            <w:tcW w:w="1134" w:type="dxa"/>
          </w:tcPr>
          <w:p w14:paraId="49E3DB2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30</w:t>
            </w:r>
          </w:p>
        </w:tc>
        <w:tc>
          <w:tcPr>
            <w:tcW w:w="1000" w:type="dxa"/>
          </w:tcPr>
          <w:p w14:paraId="455A531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BA8CFE8" w14:textId="77777777" w:rsidTr="0010457A">
        <w:tc>
          <w:tcPr>
            <w:tcW w:w="7088" w:type="dxa"/>
          </w:tcPr>
          <w:p w14:paraId="08ABC69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ГБОУ начальная школа 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Красноармейское</w:t>
            </w:r>
            <w:proofErr w:type="gramEnd"/>
          </w:p>
        </w:tc>
        <w:tc>
          <w:tcPr>
            <w:tcW w:w="1134" w:type="dxa"/>
          </w:tcPr>
          <w:p w14:paraId="40EE5C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136D1AC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DDA2917" w14:textId="77777777" w:rsidTr="0010457A">
        <w:tc>
          <w:tcPr>
            <w:tcW w:w="7088" w:type="dxa"/>
          </w:tcPr>
          <w:p w14:paraId="763CD70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ООШ № 2</w:t>
            </w:r>
          </w:p>
        </w:tc>
        <w:tc>
          <w:tcPr>
            <w:tcW w:w="1134" w:type="dxa"/>
          </w:tcPr>
          <w:p w14:paraId="171279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3AD44E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878EFAC" w14:textId="77777777" w:rsidTr="0010457A">
        <w:tc>
          <w:tcPr>
            <w:tcW w:w="7088" w:type="dxa"/>
          </w:tcPr>
          <w:p w14:paraId="3567620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ООШ п. </w:t>
            </w:r>
            <w:proofErr w:type="spellStart"/>
            <w:r w:rsidRPr="00EC4175">
              <w:rPr>
                <w:rFonts w:ascii="Times New Roman" w:eastAsia="Times New Roman" w:hAnsi="Times New Roman" w:cs="Times New Roman"/>
                <w:sz w:val="20"/>
                <w:szCs w:val="20"/>
                <w:lang w:val="en-US" w:eastAsia="ru-RU"/>
              </w:rPr>
              <w:t>Приморский</w:t>
            </w:r>
            <w:proofErr w:type="spellEnd"/>
          </w:p>
        </w:tc>
        <w:tc>
          <w:tcPr>
            <w:tcW w:w="1134" w:type="dxa"/>
          </w:tcPr>
          <w:p w14:paraId="5A2948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7CD2A7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8E31EBA" w14:textId="77777777" w:rsidTr="0010457A">
        <w:tc>
          <w:tcPr>
            <w:tcW w:w="7088" w:type="dxa"/>
          </w:tcPr>
          <w:p w14:paraId="128F6B6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основная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№18</w:t>
            </w:r>
          </w:p>
        </w:tc>
        <w:tc>
          <w:tcPr>
            <w:tcW w:w="1134" w:type="dxa"/>
          </w:tcPr>
          <w:p w14:paraId="231756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515F87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44DA65F" w14:textId="77777777" w:rsidTr="0010457A">
        <w:tc>
          <w:tcPr>
            <w:tcW w:w="7088" w:type="dxa"/>
          </w:tcPr>
          <w:p w14:paraId="1C1EAD5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основная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№34</w:t>
            </w:r>
          </w:p>
        </w:tc>
        <w:tc>
          <w:tcPr>
            <w:tcW w:w="1134" w:type="dxa"/>
          </w:tcPr>
          <w:p w14:paraId="5FECF8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21102AF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A884BCB" w14:textId="77777777" w:rsidTr="0010457A">
        <w:tc>
          <w:tcPr>
            <w:tcW w:w="7088" w:type="dxa"/>
          </w:tcPr>
          <w:p w14:paraId="31F42D0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основная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№7</w:t>
            </w:r>
          </w:p>
        </w:tc>
        <w:tc>
          <w:tcPr>
            <w:tcW w:w="1134" w:type="dxa"/>
          </w:tcPr>
          <w:p w14:paraId="7F7141C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36F686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86484E9" w14:textId="77777777" w:rsidTr="0010457A">
        <w:tc>
          <w:tcPr>
            <w:tcW w:w="7088" w:type="dxa"/>
          </w:tcPr>
          <w:p w14:paraId="49D073B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основная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Васильевка</w:t>
            </w:r>
          </w:p>
        </w:tc>
        <w:tc>
          <w:tcPr>
            <w:tcW w:w="1134" w:type="dxa"/>
          </w:tcPr>
          <w:p w14:paraId="5CF47D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2A76534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92E5C04" w14:textId="77777777" w:rsidTr="0010457A">
        <w:tc>
          <w:tcPr>
            <w:tcW w:w="7088" w:type="dxa"/>
          </w:tcPr>
          <w:p w14:paraId="634B9D2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основная общеобразовательная школа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Заволжье</w:t>
            </w:r>
          </w:p>
        </w:tc>
        <w:tc>
          <w:tcPr>
            <w:tcW w:w="1134" w:type="dxa"/>
          </w:tcPr>
          <w:p w14:paraId="66D80DE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099AF8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1BB06A4" w14:textId="77777777" w:rsidTr="0010457A">
        <w:tc>
          <w:tcPr>
            <w:tcW w:w="7088" w:type="dxa"/>
          </w:tcPr>
          <w:p w14:paraId="228CBE4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основная общеобразовательная школа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Купино</w:t>
            </w:r>
          </w:p>
        </w:tc>
        <w:tc>
          <w:tcPr>
            <w:tcW w:w="1134" w:type="dxa"/>
          </w:tcPr>
          <w:p w14:paraId="0C6B6A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0FF2D3F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2E5C079" w14:textId="77777777" w:rsidTr="0010457A">
        <w:tc>
          <w:tcPr>
            <w:tcW w:w="7088" w:type="dxa"/>
          </w:tcPr>
          <w:p w14:paraId="2EFAC6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основная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Новая Рачейка</w:t>
            </w:r>
          </w:p>
        </w:tc>
        <w:tc>
          <w:tcPr>
            <w:tcW w:w="1134" w:type="dxa"/>
          </w:tcPr>
          <w:p w14:paraId="65927F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4039C27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25E1D92" w14:textId="77777777" w:rsidTr="0010457A">
        <w:tc>
          <w:tcPr>
            <w:tcW w:w="7088" w:type="dxa"/>
          </w:tcPr>
          <w:p w14:paraId="43159DC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w:t>
            </w:r>
            <w:proofErr w:type="gramStart"/>
            <w:r w:rsidRPr="00EC4175">
              <w:rPr>
                <w:rFonts w:ascii="Times New Roman" w:eastAsia="Times New Roman" w:hAnsi="Times New Roman" w:cs="Times New Roman"/>
                <w:sz w:val="20"/>
                <w:szCs w:val="20"/>
                <w:lang w:eastAsia="ru-RU"/>
              </w:rPr>
              <w:t>СО</w:t>
            </w:r>
            <w:proofErr w:type="gramEnd"/>
            <w:r w:rsidRPr="00EC4175">
              <w:rPr>
                <w:rFonts w:ascii="Times New Roman" w:eastAsia="Times New Roman" w:hAnsi="Times New Roman" w:cs="Times New Roman"/>
                <w:sz w:val="20"/>
                <w:szCs w:val="20"/>
                <w:lang w:eastAsia="ru-RU"/>
              </w:rPr>
              <w:t xml:space="preserve"> "Гимназия № 1 (Базовая школа РАН)"</w:t>
            </w:r>
          </w:p>
        </w:tc>
        <w:tc>
          <w:tcPr>
            <w:tcW w:w="1134" w:type="dxa"/>
          </w:tcPr>
          <w:p w14:paraId="2F51A6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1000" w:type="dxa"/>
          </w:tcPr>
          <w:p w14:paraId="6A72D4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0C0E754" w14:textId="77777777" w:rsidTr="0010457A">
        <w:tc>
          <w:tcPr>
            <w:tcW w:w="7088" w:type="dxa"/>
          </w:tcPr>
          <w:p w14:paraId="7FA155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w:t>
            </w:r>
            <w:proofErr w:type="gramStart"/>
            <w:r w:rsidRPr="00EC4175">
              <w:rPr>
                <w:rFonts w:ascii="Times New Roman" w:eastAsia="Times New Roman" w:hAnsi="Times New Roman" w:cs="Times New Roman"/>
                <w:sz w:val="20"/>
                <w:szCs w:val="20"/>
                <w:lang w:eastAsia="ru-RU"/>
              </w:rPr>
              <w:t>СО</w:t>
            </w:r>
            <w:proofErr w:type="gramEnd"/>
            <w:r w:rsidRPr="00EC4175">
              <w:rPr>
                <w:rFonts w:ascii="Times New Roman" w:eastAsia="Times New Roman" w:hAnsi="Times New Roman" w:cs="Times New Roman"/>
                <w:sz w:val="20"/>
                <w:szCs w:val="20"/>
                <w:lang w:eastAsia="ru-RU"/>
              </w:rPr>
              <w:t xml:space="preserve"> "Гимназия № 11 (Базовая школа РАН)"</w:t>
            </w:r>
          </w:p>
        </w:tc>
        <w:tc>
          <w:tcPr>
            <w:tcW w:w="1134" w:type="dxa"/>
          </w:tcPr>
          <w:p w14:paraId="6B6201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29E567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ED0C8EE" w14:textId="77777777" w:rsidTr="0010457A">
        <w:tc>
          <w:tcPr>
            <w:tcW w:w="7088" w:type="dxa"/>
          </w:tcPr>
          <w:p w14:paraId="63775A1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 "ЛАП №135 (Базовая школа РАН)"</w:t>
            </w:r>
          </w:p>
        </w:tc>
        <w:tc>
          <w:tcPr>
            <w:tcW w:w="1134" w:type="dxa"/>
          </w:tcPr>
          <w:p w14:paraId="74C7A5E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2A356E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C61452E" w14:textId="77777777" w:rsidTr="0010457A">
        <w:tc>
          <w:tcPr>
            <w:tcW w:w="7088" w:type="dxa"/>
          </w:tcPr>
          <w:p w14:paraId="0AB933B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w:t>
            </w:r>
            <w:proofErr w:type="gramStart"/>
            <w:r w:rsidRPr="00EC4175">
              <w:rPr>
                <w:rFonts w:ascii="Times New Roman" w:eastAsia="Times New Roman" w:hAnsi="Times New Roman" w:cs="Times New Roman"/>
                <w:sz w:val="20"/>
                <w:szCs w:val="20"/>
                <w:lang w:eastAsia="ru-RU"/>
              </w:rPr>
              <w:t>СО</w:t>
            </w:r>
            <w:proofErr w:type="gramEnd"/>
            <w:r w:rsidRPr="00EC4175">
              <w:rPr>
                <w:rFonts w:ascii="Times New Roman" w:eastAsia="Times New Roman" w:hAnsi="Times New Roman" w:cs="Times New Roman"/>
                <w:sz w:val="20"/>
                <w:szCs w:val="20"/>
                <w:lang w:eastAsia="ru-RU"/>
              </w:rPr>
              <w:t xml:space="preserve"> "Лицей №57 (Базовая школа РАН)"</w:t>
            </w:r>
          </w:p>
        </w:tc>
        <w:tc>
          <w:tcPr>
            <w:tcW w:w="1134" w:type="dxa"/>
          </w:tcPr>
          <w:p w14:paraId="7E01EAD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77</w:t>
            </w:r>
          </w:p>
        </w:tc>
        <w:tc>
          <w:tcPr>
            <w:tcW w:w="1000" w:type="dxa"/>
          </w:tcPr>
          <w:p w14:paraId="2A9B21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625C721C" w14:textId="77777777" w:rsidTr="0010457A">
        <w:tc>
          <w:tcPr>
            <w:tcW w:w="7088" w:type="dxa"/>
          </w:tcPr>
          <w:p w14:paraId="5AA7BE1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СОШ "Образовательный Центр "Южный город" пос. </w:t>
            </w:r>
            <w:proofErr w:type="spellStart"/>
            <w:r w:rsidRPr="00EC4175">
              <w:rPr>
                <w:rFonts w:ascii="Times New Roman" w:eastAsia="Times New Roman" w:hAnsi="Times New Roman" w:cs="Times New Roman"/>
                <w:sz w:val="20"/>
                <w:szCs w:val="20"/>
                <w:lang w:val="en-US" w:eastAsia="ru-RU"/>
              </w:rPr>
              <w:t>Придорожный</w:t>
            </w:r>
            <w:proofErr w:type="spellEnd"/>
            <w:r w:rsidRPr="00EC4175">
              <w:rPr>
                <w:rFonts w:ascii="Times New Roman" w:eastAsia="Times New Roman" w:hAnsi="Times New Roman" w:cs="Times New Roman"/>
                <w:sz w:val="20"/>
                <w:szCs w:val="20"/>
                <w:lang w:val="en-US" w:eastAsia="ru-RU"/>
              </w:rPr>
              <w:t>"</w:t>
            </w:r>
          </w:p>
        </w:tc>
        <w:tc>
          <w:tcPr>
            <w:tcW w:w="1134" w:type="dxa"/>
          </w:tcPr>
          <w:p w14:paraId="703464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52</w:t>
            </w:r>
          </w:p>
        </w:tc>
        <w:tc>
          <w:tcPr>
            <w:tcW w:w="1000" w:type="dxa"/>
          </w:tcPr>
          <w:p w14:paraId="24EE3B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1CFC53E5" w14:textId="77777777" w:rsidTr="0010457A">
        <w:tc>
          <w:tcPr>
            <w:tcW w:w="7088" w:type="dxa"/>
          </w:tcPr>
          <w:p w14:paraId="0F9276D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"Образовательный центр" им. Е.М. </w:t>
            </w:r>
            <w:proofErr w:type="spellStart"/>
            <w:r w:rsidRPr="00EC4175">
              <w:rPr>
                <w:rFonts w:ascii="Times New Roman" w:eastAsia="Times New Roman" w:hAnsi="Times New Roman" w:cs="Times New Roman"/>
                <w:sz w:val="20"/>
                <w:szCs w:val="20"/>
                <w:lang w:eastAsia="ru-RU"/>
              </w:rPr>
              <w:t>Зеленова</w:t>
            </w:r>
            <w:proofErr w:type="spellEnd"/>
            <w:r w:rsidRPr="00EC4175">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Новосемейкино</w:t>
            </w:r>
          </w:p>
        </w:tc>
        <w:tc>
          <w:tcPr>
            <w:tcW w:w="1134" w:type="dxa"/>
          </w:tcPr>
          <w:p w14:paraId="00E5C15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72</w:t>
            </w:r>
          </w:p>
        </w:tc>
        <w:tc>
          <w:tcPr>
            <w:tcW w:w="1000" w:type="dxa"/>
          </w:tcPr>
          <w:p w14:paraId="0936F9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43CD4DF8" w14:textId="77777777" w:rsidTr="0010457A">
        <w:tc>
          <w:tcPr>
            <w:tcW w:w="7088" w:type="dxa"/>
          </w:tcPr>
          <w:p w14:paraId="172B28B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"Образовательный центр"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Печинено</w:t>
            </w:r>
            <w:proofErr w:type="spellEnd"/>
            <w:r w:rsidRPr="00EC4175">
              <w:rPr>
                <w:rFonts w:ascii="Times New Roman" w:eastAsia="Times New Roman" w:hAnsi="Times New Roman" w:cs="Times New Roman"/>
                <w:sz w:val="20"/>
                <w:szCs w:val="20"/>
                <w:lang w:eastAsia="ru-RU"/>
              </w:rPr>
              <w:t>"</w:t>
            </w:r>
          </w:p>
        </w:tc>
        <w:tc>
          <w:tcPr>
            <w:tcW w:w="1134" w:type="dxa"/>
          </w:tcPr>
          <w:p w14:paraId="6DC585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4DAEBE7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9D9C4A7" w14:textId="77777777" w:rsidTr="0010457A">
        <w:tc>
          <w:tcPr>
            <w:tcW w:w="7088" w:type="dxa"/>
          </w:tcPr>
          <w:p w14:paraId="3634F72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"Образовательный центр"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Съезжее"</w:t>
            </w:r>
          </w:p>
        </w:tc>
        <w:tc>
          <w:tcPr>
            <w:tcW w:w="1134" w:type="dxa"/>
          </w:tcPr>
          <w:p w14:paraId="28FAD8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3A4EBDF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11FAAEE" w14:textId="77777777" w:rsidTr="0010457A">
        <w:tc>
          <w:tcPr>
            <w:tcW w:w="7088" w:type="dxa"/>
          </w:tcPr>
          <w:p w14:paraId="325A2F68" w14:textId="77777777" w:rsidR="002076E0" w:rsidRPr="004F039A"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им. Н.И.</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Непряхина</w:t>
            </w:r>
            <w:proofErr w:type="spellEnd"/>
            <w:r w:rsidRPr="00EC4175">
              <w:rPr>
                <w:rFonts w:ascii="Times New Roman" w:eastAsia="Times New Roman" w:hAnsi="Times New Roman" w:cs="Times New Roman"/>
                <w:sz w:val="20"/>
                <w:szCs w:val="20"/>
                <w:lang w:eastAsia="ru-RU"/>
              </w:rPr>
              <w:t xml:space="preserve"> пос. </w:t>
            </w:r>
            <w:proofErr w:type="gramStart"/>
            <w:r w:rsidRPr="004F039A">
              <w:rPr>
                <w:rFonts w:ascii="Times New Roman" w:eastAsia="Times New Roman" w:hAnsi="Times New Roman" w:cs="Times New Roman"/>
                <w:sz w:val="20"/>
                <w:szCs w:val="20"/>
                <w:lang w:eastAsia="ru-RU"/>
              </w:rPr>
              <w:t>Южный</w:t>
            </w:r>
            <w:proofErr w:type="gramEnd"/>
          </w:p>
        </w:tc>
        <w:tc>
          <w:tcPr>
            <w:tcW w:w="1134" w:type="dxa"/>
          </w:tcPr>
          <w:p w14:paraId="48D9827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5B6F1FB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DA37977" w14:textId="77777777" w:rsidTr="0010457A">
        <w:tc>
          <w:tcPr>
            <w:tcW w:w="7088" w:type="dxa"/>
          </w:tcPr>
          <w:p w14:paraId="46ED60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им. С.Ф.</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Зинченко пос.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Глушицкий</w:t>
            </w:r>
            <w:proofErr w:type="spellEnd"/>
          </w:p>
        </w:tc>
        <w:tc>
          <w:tcPr>
            <w:tcW w:w="1134" w:type="dxa"/>
          </w:tcPr>
          <w:p w14:paraId="1B943C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20EC206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1DD8190B" w14:textId="77777777" w:rsidTr="0010457A">
        <w:tc>
          <w:tcPr>
            <w:tcW w:w="7088" w:type="dxa"/>
          </w:tcPr>
          <w:p w14:paraId="23779B9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Рощинский</w:t>
            </w:r>
            <w:proofErr w:type="spellEnd"/>
            <w:r w:rsidRPr="00EC4175">
              <w:rPr>
                <w:rFonts w:ascii="Times New Roman" w:eastAsia="Times New Roman" w:hAnsi="Times New Roman" w:cs="Times New Roman"/>
                <w:sz w:val="20"/>
                <w:szCs w:val="20"/>
                <w:lang w:eastAsia="ru-RU"/>
              </w:rPr>
              <w:t>"</w:t>
            </w:r>
          </w:p>
        </w:tc>
        <w:tc>
          <w:tcPr>
            <w:tcW w:w="1134" w:type="dxa"/>
          </w:tcPr>
          <w:p w14:paraId="3E9946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90</w:t>
            </w:r>
          </w:p>
        </w:tc>
        <w:tc>
          <w:tcPr>
            <w:tcW w:w="1000" w:type="dxa"/>
          </w:tcPr>
          <w:p w14:paraId="193EEB5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7776DC92" w14:textId="77777777" w:rsidTr="0010457A">
        <w:tc>
          <w:tcPr>
            <w:tcW w:w="7088" w:type="dxa"/>
          </w:tcPr>
          <w:p w14:paraId="06456EB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пос. Поляков</w:t>
            </w:r>
          </w:p>
        </w:tc>
        <w:tc>
          <w:tcPr>
            <w:tcW w:w="1134" w:type="dxa"/>
          </w:tcPr>
          <w:p w14:paraId="30B4893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1901DC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9689B1A" w14:textId="77777777" w:rsidTr="0010457A">
        <w:tc>
          <w:tcPr>
            <w:tcW w:w="7088" w:type="dxa"/>
          </w:tcPr>
          <w:p w14:paraId="25F8B49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пос.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Серноводск</w:t>
            </w:r>
          </w:p>
        </w:tc>
        <w:tc>
          <w:tcPr>
            <w:tcW w:w="1134" w:type="dxa"/>
          </w:tcPr>
          <w:p w14:paraId="5134DFB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7478628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7D63A11" w14:textId="77777777" w:rsidTr="0010457A">
        <w:tc>
          <w:tcPr>
            <w:tcW w:w="7088" w:type="dxa"/>
          </w:tcPr>
          <w:p w14:paraId="4D1307F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Августовка</w:t>
            </w:r>
          </w:p>
        </w:tc>
        <w:tc>
          <w:tcPr>
            <w:tcW w:w="1134" w:type="dxa"/>
          </w:tcPr>
          <w:p w14:paraId="6E2663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51B2EA6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8E4FA39" w14:textId="77777777" w:rsidTr="0010457A">
        <w:tc>
          <w:tcPr>
            <w:tcW w:w="7088" w:type="dxa"/>
          </w:tcPr>
          <w:p w14:paraId="507E8C2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с. Денискино</w:t>
            </w:r>
          </w:p>
        </w:tc>
        <w:tc>
          <w:tcPr>
            <w:tcW w:w="1134" w:type="dxa"/>
          </w:tcPr>
          <w:p w14:paraId="21D4405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66B5009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0D1F60E" w14:textId="77777777" w:rsidTr="0010457A">
        <w:tc>
          <w:tcPr>
            <w:tcW w:w="7088" w:type="dxa"/>
          </w:tcPr>
          <w:p w14:paraId="1360343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с. Дубовый Умет</w:t>
            </w:r>
          </w:p>
        </w:tc>
        <w:tc>
          <w:tcPr>
            <w:tcW w:w="1134" w:type="dxa"/>
          </w:tcPr>
          <w:p w14:paraId="6CC04E8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1000" w:type="dxa"/>
          </w:tcPr>
          <w:p w14:paraId="2891EA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3E7D2676" w14:textId="77777777" w:rsidTr="0010457A">
        <w:tc>
          <w:tcPr>
            <w:tcW w:w="7088" w:type="dxa"/>
          </w:tcPr>
          <w:p w14:paraId="11D9168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с. </w:t>
            </w:r>
            <w:proofErr w:type="spellStart"/>
            <w:r w:rsidRPr="00EC4175">
              <w:rPr>
                <w:rFonts w:ascii="Times New Roman" w:eastAsia="Times New Roman" w:hAnsi="Times New Roman" w:cs="Times New Roman"/>
                <w:sz w:val="20"/>
                <w:szCs w:val="20"/>
                <w:lang w:eastAsia="ru-RU"/>
              </w:rPr>
              <w:t>Лопатино</w:t>
            </w:r>
            <w:proofErr w:type="spellEnd"/>
          </w:p>
        </w:tc>
        <w:tc>
          <w:tcPr>
            <w:tcW w:w="1134" w:type="dxa"/>
          </w:tcPr>
          <w:p w14:paraId="50432A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3BC2E2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02B4A92" w14:textId="77777777" w:rsidTr="0010457A">
        <w:tc>
          <w:tcPr>
            <w:tcW w:w="7088" w:type="dxa"/>
          </w:tcPr>
          <w:p w14:paraId="62394CE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Подъем-Михайловка</w:t>
            </w:r>
          </w:p>
        </w:tc>
        <w:tc>
          <w:tcPr>
            <w:tcW w:w="1134" w:type="dxa"/>
          </w:tcPr>
          <w:p w14:paraId="4B47A0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15E0125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8E0A855" w14:textId="77777777" w:rsidTr="0010457A">
        <w:tc>
          <w:tcPr>
            <w:tcW w:w="7088" w:type="dxa"/>
          </w:tcPr>
          <w:p w14:paraId="27D8B62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Старая Шентала</w:t>
            </w:r>
          </w:p>
        </w:tc>
        <w:tc>
          <w:tcPr>
            <w:tcW w:w="1134" w:type="dxa"/>
          </w:tcPr>
          <w:p w14:paraId="3FCFE9D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264A3BB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0411DF3" w14:textId="77777777" w:rsidTr="0010457A">
        <w:tc>
          <w:tcPr>
            <w:tcW w:w="7088" w:type="dxa"/>
          </w:tcPr>
          <w:p w14:paraId="2DA66C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Украинка</w:t>
            </w:r>
          </w:p>
        </w:tc>
        <w:tc>
          <w:tcPr>
            <w:tcW w:w="1134" w:type="dxa"/>
          </w:tcPr>
          <w:p w14:paraId="64A680C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62A71E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5BE6ECA" w14:textId="77777777" w:rsidTr="0010457A">
        <w:tc>
          <w:tcPr>
            <w:tcW w:w="7088" w:type="dxa"/>
          </w:tcPr>
          <w:p w14:paraId="1D26C7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с. </w:t>
            </w:r>
            <w:proofErr w:type="spellStart"/>
            <w:r w:rsidRPr="00EC4175">
              <w:rPr>
                <w:rFonts w:ascii="Times New Roman" w:eastAsia="Times New Roman" w:hAnsi="Times New Roman" w:cs="Times New Roman"/>
                <w:sz w:val="20"/>
                <w:szCs w:val="20"/>
                <w:lang w:eastAsia="ru-RU"/>
              </w:rPr>
              <w:t>Четырла</w:t>
            </w:r>
            <w:proofErr w:type="spellEnd"/>
          </w:p>
        </w:tc>
        <w:tc>
          <w:tcPr>
            <w:tcW w:w="1134" w:type="dxa"/>
          </w:tcPr>
          <w:p w14:paraId="73CBB2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689561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3124D54" w14:textId="77777777" w:rsidTr="0010457A">
        <w:tc>
          <w:tcPr>
            <w:tcW w:w="7088" w:type="dxa"/>
          </w:tcPr>
          <w:p w14:paraId="35AD1AF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Воротнее</w:t>
            </w:r>
            <w:proofErr w:type="spellEnd"/>
          </w:p>
        </w:tc>
        <w:tc>
          <w:tcPr>
            <w:tcW w:w="1134" w:type="dxa"/>
          </w:tcPr>
          <w:p w14:paraId="4CF153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611A25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BE68528" w14:textId="77777777" w:rsidTr="0010457A">
        <w:tc>
          <w:tcPr>
            <w:tcW w:w="7088" w:type="dxa"/>
          </w:tcPr>
          <w:p w14:paraId="302D58A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Красносельское</w:t>
            </w:r>
          </w:p>
        </w:tc>
        <w:tc>
          <w:tcPr>
            <w:tcW w:w="1134" w:type="dxa"/>
          </w:tcPr>
          <w:p w14:paraId="56AE969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02D336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F2FD78F" w14:textId="77777777" w:rsidTr="0010457A">
        <w:tc>
          <w:tcPr>
            <w:tcW w:w="7088" w:type="dxa"/>
          </w:tcPr>
          <w:p w14:paraId="558F53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"ОЦ"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Старое </w:t>
            </w:r>
            <w:proofErr w:type="spellStart"/>
            <w:r w:rsidRPr="00EC4175">
              <w:rPr>
                <w:rFonts w:ascii="Times New Roman" w:eastAsia="Times New Roman" w:hAnsi="Times New Roman" w:cs="Times New Roman"/>
                <w:sz w:val="20"/>
                <w:szCs w:val="20"/>
                <w:lang w:eastAsia="ru-RU"/>
              </w:rPr>
              <w:t>Эштебенькино</w:t>
            </w:r>
            <w:proofErr w:type="spellEnd"/>
          </w:p>
        </w:tc>
        <w:tc>
          <w:tcPr>
            <w:tcW w:w="1134" w:type="dxa"/>
          </w:tcPr>
          <w:p w14:paraId="768B21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527F78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B593804" w14:textId="77777777" w:rsidTr="0010457A">
        <w:tc>
          <w:tcPr>
            <w:tcW w:w="7088" w:type="dxa"/>
          </w:tcPr>
          <w:p w14:paraId="696D7FC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Тимашево"</w:t>
            </w:r>
          </w:p>
        </w:tc>
        <w:tc>
          <w:tcPr>
            <w:tcW w:w="1134" w:type="dxa"/>
          </w:tcPr>
          <w:p w14:paraId="28CC1F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42</w:t>
            </w:r>
          </w:p>
        </w:tc>
        <w:tc>
          <w:tcPr>
            <w:tcW w:w="1000" w:type="dxa"/>
          </w:tcPr>
          <w:p w14:paraId="39CE53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9180737" w14:textId="77777777" w:rsidTr="0010457A">
        <w:tc>
          <w:tcPr>
            <w:tcW w:w="7088" w:type="dxa"/>
          </w:tcPr>
          <w:p w14:paraId="68C6CF6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"ОЦ"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Челно-Вершины</w:t>
            </w:r>
          </w:p>
        </w:tc>
        <w:tc>
          <w:tcPr>
            <w:tcW w:w="1134" w:type="dxa"/>
          </w:tcPr>
          <w:p w14:paraId="2E0FE6C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69</w:t>
            </w:r>
          </w:p>
        </w:tc>
        <w:tc>
          <w:tcPr>
            <w:tcW w:w="1000" w:type="dxa"/>
          </w:tcPr>
          <w:p w14:paraId="331649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13D92655" w14:textId="77777777" w:rsidTr="0010457A">
        <w:tc>
          <w:tcPr>
            <w:tcW w:w="7088" w:type="dxa"/>
          </w:tcPr>
          <w:p w14:paraId="29D9B93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 1 "Образовательный центр"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Смышляевка</w:t>
            </w:r>
            <w:proofErr w:type="spellEnd"/>
          </w:p>
        </w:tc>
        <w:tc>
          <w:tcPr>
            <w:tcW w:w="1134" w:type="dxa"/>
          </w:tcPr>
          <w:p w14:paraId="20A39D4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33</w:t>
            </w:r>
          </w:p>
        </w:tc>
        <w:tc>
          <w:tcPr>
            <w:tcW w:w="1000" w:type="dxa"/>
          </w:tcPr>
          <w:p w14:paraId="3FD61B1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8584EA4" w14:textId="77777777" w:rsidTr="0010457A">
        <w:tc>
          <w:tcPr>
            <w:tcW w:w="7088" w:type="dxa"/>
          </w:tcPr>
          <w:p w14:paraId="0CA045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 1 </w:t>
            </w:r>
            <w:proofErr w:type="spellStart"/>
            <w:r w:rsidRPr="00EC4175">
              <w:rPr>
                <w:rFonts w:ascii="Times New Roman" w:eastAsia="Times New Roman" w:hAnsi="Times New Roman" w:cs="Times New Roman"/>
                <w:sz w:val="20"/>
                <w:szCs w:val="20"/>
                <w:lang w:val="en-US" w:eastAsia="ru-RU"/>
              </w:rPr>
              <w:t>города</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Похвистнево</w:t>
            </w:r>
            <w:proofErr w:type="spellEnd"/>
          </w:p>
        </w:tc>
        <w:tc>
          <w:tcPr>
            <w:tcW w:w="1134" w:type="dxa"/>
          </w:tcPr>
          <w:p w14:paraId="7B960E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70</w:t>
            </w:r>
          </w:p>
        </w:tc>
        <w:tc>
          <w:tcPr>
            <w:tcW w:w="1000" w:type="dxa"/>
          </w:tcPr>
          <w:p w14:paraId="46B4FCF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71A48B90" w14:textId="77777777" w:rsidTr="0010457A">
        <w:tc>
          <w:tcPr>
            <w:tcW w:w="7088" w:type="dxa"/>
          </w:tcPr>
          <w:p w14:paraId="5ECDC00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 2 "ОЦ"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Большая Глушица</w:t>
            </w:r>
          </w:p>
        </w:tc>
        <w:tc>
          <w:tcPr>
            <w:tcW w:w="1134" w:type="dxa"/>
          </w:tcPr>
          <w:p w14:paraId="164D57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301D5D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6DDD4A5" w14:textId="77777777" w:rsidTr="0010457A">
        <w:tc>
          <w:tcPr>
            <w:tcW w:w="7088" w:type="dxa"/>
          </w:tcPr>
          <w:p w14:paraId="508B0A7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 3 </w:t>
            </w:r>
            <w:proofErr w:type="spellStart"/>
            <w:r w:rsidRPr="00EC4175">
              <w:rPr>
                <w:rFonts w:ascii="Times New Roman" w:eastAsia="Times New Roman" w:hAnsi="Times New Roman" w:cs="Times New Roman"/>
                <w:sz w:val="20"/>
                <w:szCs w:val="20"/>
                <w:lang w:val="en-US" w:eastAsia="ru-RU"/>
              </w:rPr>
              <w:t>города</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Похвистнево</w:t>
            </w:r>
            <w:proofErr w:type="spellEnd"/>
          </w:p>
        </w:tc>
        <w:tc>
          <w:tcPr>
            <w:tcW w:w="1134" w:type="dxa"/>
          </w:tcPr>
          <w:p w14:paraId="011CB04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44A346B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491B690" w14:textId="77777777" w:rsidTr="0010457A">
        <w:tc>
          <w:tcPr>
            <w:tcW w:w="7088" w:type="dxa"/>
          </w:tcPr>
          <w:p w14:paraId="4733994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 6</w:t>
            </w:r>
          </w:p>
        </w:tc>
        <w:tc>
          <w:tcPr>
            <w:tcW w:w="1134" w:type="dxa"/>
          </w:tcPr>
          <w:p w14:paraId="218C22B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33</w:t>
            </w:r>
          </w:p>
        </w:tc>
        <w:tc>
          <w:tcPr>
            <w:tcW w:w="1000" w:type="dxa"/>
          </w:tcPr>
          <w:p w14:paraId="181DA6B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63BDB46" w14:textId="77777777" w:rsidTr="0010457A">
        <w:tc>
          <w:tcPr>
            <w:tcW w:w="7088" w:type="dxa"/>
          </w:tcPr>
          <w:p w14:paraId="2515845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 8</w:t>
            </w:r>
          </w:p>
        </w:tc>
        <w:tc>
          <w:tcPr>
            <w:tcW w:w="1134" w:type="dxa"/>
          </w:tcPr>
          <w:p w14:paraId="4583934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85</w:t>
            </w:r>
          </w:p>
        </w:tc>
        <w:tc>
          <w:tcPr>
            <w:tcW w:w="1000" w:type="dxa"/>
          </w:tcPr>
          <w:p w14:paraId="63B65DD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5F16759A" w14:textId="77777777" w:rsidTr="0010457A">
        <w:tc>
          <w:tcPr>
            <w:tcW w:w="7088" w:type="dxa"/>
          </w:tcPr>
          <w:p w14:paraId="2157ED2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№1 "Образовательный центр"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Сергиевск</w:t>
            </w:r>
          </w:p>
        </w:tc>
        <w:tc>
          <w:tcPr>
            <w:tcW w:w="1134" w:type="dxa"/>
          </w:tcPr>
          <w:p w14:paraId="45322A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63</w:t>
            </w:r>
          </w:p>
        </w:tc>
        <w:tc>
          <w:tcPr>
            <w:tcW w:w="1000" w:type="dxa"/>
          </w:tcPr>
          <w:p w14:paraId="30A257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5F5780FD" w14:textId="77777777" w:rsidTr="0010457A">
        <w:tc>
          <w:tcPr>
            <w:tcW w:w="7088" w:type="dxa"/>
          </w:tcPr>
          <w:p w14:paraId="7BAA75F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СОШ №1 "ОЦ" ж.-д. ст. </w:t>
            </w:r>
            <w:proofErr w:type="spellStart"/>
            <w:r w:rsidRPr="00EC4175">
              <w:rPr>
                <w:rFonts w:ascii="Times New Roman" w:eastAsia="Times New Roman" w:hAnsi="Times New Roman" w:cs="Times New Roman"/>
                <w:sz w:val="20"/>
                <w:szCs w:val="20"/>
                <w:lang w:val="en-US" w:eastAsia="ru-RU"/>
              </w:rPr>
              <w:t>Шентала</w:t>
            </w:r>
            <w:proofErr w:type="spellEnd"/>
          </w:p>
        </w:tc>
        <w:tc>
          <w:tcPr>
            <w:tcW w:w="1134" w:type="dxa"/>
          </w:tcPr>
          <w:p w14:paraId="557CDA4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76</w:t>
            </w:r>
          </w:p>
        </w:tc>
        <w:tc>
          <w:tcPr>
            <w:tcW w:w="1000" w:type="dxa"/>
          </w:tcPr>
          <w:p w14:paraId="31CEA33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527C2396" w14:textId="77777777" w:rsidTr="0010457A">
        <w:tc>
          <w:tcPr>
            <w:tcW w:w="7088" w:type="dxa"/>
          </w:tcPr>
          <w:p w14:paraId="3AFC633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№1 "ОЦ"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Стройкерамика</w:t>
            </w:r>
            <w:proofErr w:type="spellEnd"/>
            <w:r w:rsidRPr="00EC4175">
              <w:rPr>
                <w:rFonts w:ascii="Times New Roman" w:eastAsia="Times New Roman" w:hAnsi="Times New Roman" w:cs="Times New Roman"/>
                <w:sz w:val="20"/>
                <w:szCs w:val="20"/>
                <w:lang w:eastAsia="ru-RU"/>
              </w:rPr>
              <w:t>"</w:t>
            </w:r>
          </w:p>
        </w:tc>
        <w:tc>
          <w:tcPr>
            <w:tcW w:w="1134" w:type="dxa"/>
          </w:tcPr>
          <w:p w14:paraId="7F77381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50</w:t>
            </w:r>
          </w:p>
        </w:tc>
        <w:tc>
          <w:tcPr>
            <w:tcW w:w="1000" w:type="dxa"/>
          </w:tcPr>
          <w:p w14:paraId="1BB038B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5E56719" w14:textId="77777777" w:rsidTr="0010457A">
        <w:tc>
          <w:tcPr>
            <w:tcW w:w="7088" w:type="dxa"/>
          </w:tcPr>
          <w:p w14:paraId="7F6E154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№1 "ОЦ"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Борское"</w:t>
            </w:r>
          </w:p>
        </w:tc>
        <w:tc>
          <w:tcPr>
            <w:tcW w:w="1134" w:type="dxa"/>
          </w:tcPr>
          <w:p w14:paraId="3D33DC5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31</w:t>
            </w:r>
          </w:p>
        </w:tc>
        <w:tc>
          <w:tcPr>
            <w:tcW w:w="1000" w:type="dxa"/>
          </w:tcPr>
          <w:p w14:paraId="0999372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5281700F" w14:textId="77777777" w:rsidTr="0010457A">
        <w:tc>
          <w:tcPr>
            <w:tcW w:w="7088" w:type="dxa"/>
          </w:tcPr>
          <w:p w14:paraId="5CB1100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№1 "ОЦ" с.</w:t>
            </w:r>
            <w:r>
              <w:rPr>
                <w:rFonts w:ascii="Times New Roman" w:eastAsia="Times New Roman" w:hAnsi="Times New Roman" w:cs="Times New Roman"/>
                <w:sz w:val="20"/>
                <w:szCs w:val="20"/>
                <w:lang w:eastAsia="ru-RU"/>
              </w:rPr>
              <w:t xml:space="preserve"> </w:t>
            </w:r>
            <w:proofErr w:type="spellStart"/>
            <w:proofErr w:type="gramStart"/>
            <w:r w:rsidRPr="00EC4175">
              <w:rPr>
                <w:rFonts w:ascii="Times New Roman" w:eastAsia="Times New Roman" w:hAnsi="Times New Roman" w:cs="Times New Roman"/>
                <w:sz w:val="20"/>
                <w:szCs w:val="20"/>
                <w:lang w:eastAsia="ru-RU"/>
              </w:rPr>
              <w:t>Кинель</w:t>
            </w:r>
            <w:proofErr w:type="spellEnd"/>
            <w:r w:rsidRPr="00EC4175">
              <w:rPr>
                <w:rFonts w:ascii="Times New Roman" w:eastAsia="Times New Roman" w:hAnsi="Times New Roman" w:cs="Times New Roman"/>
                <w:sz w:val="20"/>
                <w:szCs w:val="20"/>
                <w:lang w:eastAsia="ru-RU"/>
              </w:rPr>
              <w:t>-Черкассы</w:t>
            </w:r>
            <w:proofErr w:type="gramEnd"/>
            <w:r w:rsidRPr="00EC4175">
              <w:rPr>
                <w:rFonts w:ascii="Times New Roman" w:eastAsia="Times New Roman" w:hAnsi="Times New Roman" w:cs="Times New Roman"/>
                <w:sz w:val="20"/>
                <w:szCs w:val="20"/>
                <w:lang w:eastAsia="ru-RU"/>
              </w:rPr>
              <w:t>"</w:t>
            </w:r>
          </w:p>
        </w:tc>
        <w:tc>
          <w:tcPr>
            <w:tcW w:w="1134" w:type="dxa"/>
          </w:tcPr>
          <w:p w14:paraId="0FC1F1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1E58DF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696C14F" w14:textId="77777777" w:rsidTr="0010457A">
        <w:tc>
          <w:tcPr>
            <w:tcW w:w="7088" w:type="dxa"/>
          </w:tcPr>
          <w:p w14:paraId="4AB4C026" w14:textId="77777777" w:rsidR="002076E0" w:rsidRPr="004F039A"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4F039A">
              <w:rPr>
                <w:rFonts w:ascii="Times New Roman" w:eastAsia="Times New Roman" w:hAnsi="Times New Roman" w:cs="Times New Roman"/>
                <w:sz w:val="20"/>
                <w:szCs w:val="20"/>
                <w:lang w:eastAsia="ru-RU"/>
              </w:rPr>
              <w:t>ГБОУ СОШ №1 г. Нефтегорска</w:t>
            </w:r>
          </w:p>
        </w:tc>
        <w:tc>
          <w:tcPr>
            <w:tcW w:w="1134" w:type="dxa"/>
          </w:tcPr>
          <w:p w14:paraId="133C3D5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35</w:t>
            </w:r>
          </w:p>
        </w:tc>
        <w:tc>
          <w:tcPr>
            <w:tcW w:w="1000" w:type="dxa"/>
          </w:tcPr>
          <w:p w14:paraId="0909C3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E6A1DDB" w14:textId="77777777" w:rsidTr="0010457A">
        <w:tc>
          <w:tcPr>
            <w:tcW w:w="7088" w:type="dxa"/>
          </w:tcPr>
          <w:p w14:paraId="7082C71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№1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И.М. Кузнецова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Большая Черниговка</w:t>
            </w:r>
          </w:p>
        </w:tc>
        <w:tc>
          <w:tcPr>
            <w:tcW w:w="1134" w:type="dxa"/>
          </w:tcPr>
          <w:p w14:paraId="641CC3E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3E953D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81AF23C" w14:textId="77777777" w:rsidTr="0010457A">
        <w:tc>
          <w:tcPr>
            <w:tcW w:w="7088" w:type="dxa"/>
          </w:tcPr>
          <w:p w14:paraId="480848A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№1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Суходол</w:t>
            </w:r>
          </w:p>
        </w:tc>
        <w:tc>
          <w:tcPr>
            <w:tcW w:w="1134" w:type="dxa"/>
          </w:tcPr>
          <w:p w14:paraId="00D71B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69</w:t>
            </w:r>
          </w:p>
        </w:tc>
        <w:tc>
          <w:tcPr>
            <w:tcW w:w="1000" w:type="dxa"/>
          </w:tcPr>
          <w:p w14:paraId="57558D4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72010443" w14:textId="77777777" w:rsidTr="0010457A">
        <w:tc>
          <w:tcPr>
            <w:tcW w:w="7088" w:type="dxa"/>
          </w:tcPr>
          <w:p w14:paraId="0CCBA14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№1 с. </w:t>
            </w:r>
            <w:proofErr w:type="spellStart"/>
            <w:r w:rsidRPr="00EC4175">
              <w:rPr>
                <w:rFonts w:ascii="Times New Roman" w:eastAsia="Times New Roman" w:hAnsi="Times New Roman" w:cs="Times New Roman"/>
                <w:sz w:val="20"/>
                <w:szCs w:val="20"/>
                <w:lang w:val="en-US" w:eastAsia="ru-RU"/>
              </w:rPr>
              <w:t>Зольное</w:t>
            </w:r>
            <w:proofErr w:type="spellEnd"/>
          </w:p>
        </w:tc>
        <w:tc>
          <w:tcPr>
            <w:tcW w:w="1134" w:type="dxa"/>
          </w:tcPr>
          <w:p w14:paraId="7AF693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608F3C1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015655E" w14:textId="77777777" w:rsidTr="0010457A">
        <w:tc>
          <w:tcPr>
            <w:tcW w:w="7088" w:type="dxa"/>
          </w:tcPr>
          <w:p w14:paraId="2C0D6A3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№1"ОЦ" им. В. И. Фокина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Большая Глушица</w:t>
            </w:r>
          </w:p>
        </w:tc>
        <w:tc>
          <w:tcPr>
            <w:tcW w:w="1134" w:type="dxa"/>
          </w:tcPr>
          <w:p w14:paraId="19B16F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47046E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40065A6" w14:textId="77777777" w:rsidTr="0010457A">
        <w:tc>
          <w:tcPr>
            <w:tcW w:w="7088" w:type="dxa"/>
          </w:tcPr>
          <w:p w14:paraId="1FDE8E2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№10</w:t>
            </w:r>
          </w:p>
        </w:tc>
        <w:tc>
          <w:tcPr>
            <w:tcW w:w="1134" w:type="dxa"/>
          </w:tcPr>
          <w:p w14:paraId="38015C0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68</w:t>
            </w:r>
          </w:p>
        </w:tc>
        <w:tc>
          <w:tcPr>
            <w:tcW w:w="1000" w:type="dxa"/>
          </w:tcPr>
          <w:p w14:paraId="2734E9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1602E977" w14:textId="77777777" w:rsidTr="0010457A">
        <w:tc>
          <w:tcPr>
            <w:tcW w:w="7088" w:type="dxa"/>
          </w:tcPr>
          <w:p w14:paraId="0E485EA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№10 "Образовательный центр ЛИК"</w:t>
            </w:r>
          </w:p>
        </w:tc>
        <w:tc>
          <w:tcPr>
            <w:tcW w:w="1134" w:type="dxa"/>
          </w:tcPr>
          <w:p w14:paraId="096331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3D76EA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7379448" w14:textId="77777777" w:rsidTr="0010457A">
        <w:tc>
          <w:tcPr>
            <w:tcW w:w="7088" w:type="dxa"/>
          </w:tcPr>
          <w:p w14:paraId="08C32C4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№13</w:t>
            </w:r>
          </w:p>
        </w:tc>
        <w:tc>
          <w:tcPr>
            <w:tcW w:w="1134" w:type="dxa"/>
          </w:tcPr>
          <w:p w14:paraId="4286AC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62</w:t>
            </w:r>
          </w:p>
        </w:tc>
        <w:tc>
          <w:tcPr>
            <w:tcW w:w="1000" w:type="dxa"/>
          </w:tcPr>
          <w:p w14:paraId="43A3351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1263F2B8" w14:textId="77777777" w:rsidTr="0010457A">
        <w:tc>
          <w:tcPr>
            <w:tcW w:w="7088" w:type="dxa"/>
          </w:tcPr>
          <w:p w14:paraId="5A40767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№14</w:t>
            </w:r>
          </w:p>
        </w:tc>
        <w:tc>
          <w:tcPr>
            <w:tcW w:w="1134" w:type="dxa"/>
          </w:tcPr>
          <w:p w14:paraId="760D3A5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47</w:t>
            </w:r>
          </w:p>
        </w:tc>
        <w:tc>
          <w:tcPr>
            <w:tcW w:w="1000" w:type="dxa"/>
          </w:tcPr>
          <w:p w14:paraId="74844B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11EE14B0" w14:textId="77777777" w:rsidTr="0010457A">
        <w:tc>
          <w:tcPr>
            <w:tcW w:w="7088" w:type="dxa"/>
          </w:tcPr>
          <w:p w14:paraId="1F632D2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№2 "ОЦ" им. Г.А.</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Смолякова</w:t>
            </w:r>
            <w:proofErr w:type="spellEnd"/>
            <w:r w:rsidRPr="00EC4175">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Большая Черниговка</w:t>
            </w:r>
          </w:p>
        </w:tc>
        <w:tc>
          <w:tcPr>
            <w:tcW w:w="1134" w:type="dxa"/>
          </w:tcPr>
          <w:p w14:paraId="3AC8D0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37</w:t>
            </w:r>
          </w:p>
        </w:tc>
        <w:tc>
          <w:tcPr>
            <w:tcW w:w="1000" w:type="dxa"/>
          </w:tcPr>
          <w:p w14:paraId="4502A7D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36A135E" w14:textId="77777777" w:rsidTr="0010457A">
        <w:tc>
          <w:tcPr>
            <w:tcW w:w="7088" w:type="dxa"/>
          </w:tcPr>
          <w:p w14:paraId="759C6A2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№2 "ОЦ" </w:t>
            </w:r>
            <w:proofErr w:type="spellStart"/>
            <w:r w:rsidRPr="00EC4175">
              <w:rPr>
                <w:rFonts w:ascii="Times New Roman" w:eastAsia="Times New Roman" w:hAnsi="Times New Roman" w:cs="Times New Roman"/>
                <w:sz w:val="20"/>
                <w:szCs w:val="20"/>
                <w:lang w:eastAsia="ru-RU"/>
              </w:rPr>
              <w:t>с</w:t>
            </w:r>
            <w:proofErr w:type="gramStart"/>
            <w:r w:rsidRPr="00EC4175">
              <w:rPr>
                <w:rFonts w:ascii="Times New Roman" w:eastAsia="Times New Roman" w:hAnsi="Times New Roman" w:cs="Times New Roman"/>
                <w:sz w:val="20"/>
                <w:szCs w:val="20"/>
                <w:lang w:eastAsia="ru-RU"/>
              </w:rPr>
              <w:t>.Б</w:t>
            </w:r>
            <w:proofErr w:type="gramEnd"/>
            <w:r w:rsidRPr="00EC4175">
              <w:rPr>
                <w:rFonts w:ascii="Times New Roman" w:eastAsia="Times New Roman" w:hAnsi="Times New Roman" w:cs="Times New Roman"/>
                <w:sz w:val="20"/>
                <w:szCs w:val="20"/>
                <w:lang w:eastAsia="ru-RU"/>
              </w:rPr>
              <w:t>орское</w:t>
            </w:r>
            <w:proofErr w:type="spellEnd"/>
            <w:r w:rsidRPr="00EC4175">
              <w:rPr>
                <w:rFonts w:ascii="Times New Roman" w:eastAsia="Times New Roman" w:hAnsi="Times New Roman" w:cs="Times New Roman"/>
                <w:sz w:val="20"/>
                <w:szCs w:val="20"/>
                <w:lang w:eastAsia="ru-RU"/>
              </w:rPr>
              <w:t>"</w:t>
            </w:r>
          </w:p>
        </w:tc>
        <w:tc>
          <w:tcPr>
            <w:tcW w:w="1134" w:type="dxa"/>
          </w:tcPr>
          <w:p w14:paraId="0CA0EED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14F7D9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3B0BEDE1" w14:textId="77777777" w:rsidTr="0010457A">
        <w:tc>
          <w:tcPr>
            <w:tcW w:w="7088" w:type="dxa"/>
          </w:tcPr>
          <w:p w14:paraId="1775A47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№2 "ОЦ" </w:t>
            </w:r>
            <w:proofErr w:type="spellStart"/>
            <w:r w:rsidRPr="00EC4175">
              <w:rPr>
                <w:rFonts w:ascii="Times New Roman" w:eastAsia="Times New Roman" w:hAnsi="Times New Roman" w:cs="Times New Roman"/>
                <w:sz w:val="20"/>
                <w:szCs w:val="20"/>
                <w:lang w:eastAsia="ru-RU"/>
              </w:rPr>
              <w:t>с</w:t>
            </w:r>
            <w:proofErr w:type="gramStart"/>
            <w:r w:rsidRPr="00EC4175">
              <w:rPr>
                <w:rFonts w:ascii="Times New Roman" w:eastAsia="Times New Roman" w:hAnsi="Times New Roman" w:cs="Times New Roman"/>
                <w:sz w:val="20"/>
                <w:szCs w:val="20"/>
                <w:lang w:eastAsia="ru-RU"/>
              </w:rPr>
              <w:t>.К</w:t>
            </w:r>
            <w:proofErr w:type="gramEnd"/>
            <w:r w:rsidRPr="00EC4175">
              <w:rPr>
                <w:rFonts w:ascii="Times New Roman" w:eastAsia="Times New Roman" w:hAnsi="Times New Roman" w:cs="Times New Roman"/>
                <w:sz w:val="20"/>
                <w:szCs w:val="20"/>
                <w:lang w:eastAsia="ru-RU"/>
              </w:rPr>
              <w:t>инель</w:t>
            </w:r>
            <w:proofErr w:type="spellEnd"/>
            <w:r w:rsidRPr="00EC4175">
              <w:rPr>
                <w:rFonts w:ascii="Times New Roman" w:eastAsia="Times New Roman" w:hAnsi="Times New Roman" w:cs="Times New Roman"/>
                <w:sz w:val="20"/>
                <w:szCs w:val="20"/>
                <w:lang w:eastAsia="ru-RU"/>
              </w:rPr>
              <w:t>-Черкассы"</w:t>
            </w:r>
          </w:p>
        </w:tc>
        <w:tc>
          <w:tcPr>
            <w:tcW w:w="1134" w:type="dxa"/>
          </w:tcPr>
          <w:p w14:paraId="173410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49</w:t>
            </w:r>
          </w:p>
        </w:tc>
        <w:tc>
          <w:tcPr>
            <w:tcW w:w="1000" w:type="dxa"/>
          </w:tcPr>
          <w:p w14:paraId="4373583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082D9CFE" w14:textId="77777777" w:rsidTr="0010457A">
        <w:tc>
          <w:tcPr>
            <w:tcW w:w="7088" w:type="dxa"/>
          </w:tcPr>
          <w:p w14:paraId="53B1978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№2 г.</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Нефтегорска</w:t>
            </w:r>
            <w:proofErr w:type="spellEnd"/>
          </w:p>
        </w:tc>
        <w:tc>
          <w:tcPr>
            <w:tcW w:w="1134" w:type="dxa"/>
          </w:tcPr>
          <w:p w14:paraId="5F0FA2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1000" w:type="dxa"/>
          </w:tcPr>
          <w:p w14:paraId="75D1AE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F994515" w14:textId="77777777" w:rsidTr="0010457A">
        <w:tc>
          <w:tcPr>
            <w:tcW w:w="7088" w:type="dxa"/>
          </w:tcPr>
          <w:p w14:paraId="58EC6D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lastRenderedPageBreak/>
              <w:t xml:space="preserve">ГБОУ СОШ №2 ж.-д. ст. </w:t>
            </w:r>
            <w:proofErr w:type="spellStart"/>
            <w:r w:rsidRPr="00EC4175">
              <w:rPr>
                <w:rFonts w:ascii="Times New Roman" w:eastAsia="Times New Roman" w:hAnsi="Times New Roman" w:cs="Times New Roman"/>
                <w:sz w:val="20"/>
                <w:szCs w:val="20"/>
                <w:lang w:val="en-US" w:eastAsia="ru-RU"/>
              </w:rPr>
              <w:t>Шентала</w:t>
            </w:r>
            <w:proofErr w:type="spellEnd"/>
          </w:p>
        </w:tc>
        <w:tc>
          <w:tcPr>
            <w:tcW w:w="1134" w:type="dxa"/>
          </w:tcPr>
          <w:p w14:paraId="013D2DC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1000" w:type="dxa"/>
          </w:tcPr>
          <w:p w14:paraId="2312497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67C1F47" w14:textId="77777777" w:rsidTr="0010457A">
        <w:tc>
          <w:tcPr>
            <w:tcW w:w="7088" w:type="dxa"/>
          </w:tcPr>
          <w:p w14:paraId="05FBF65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№2 им. </w:t>
            </w:r>
            <w:proofErr w:type="spellStart"/>
            <w:r w:rsidRPr="00EC4175">
              <w:rPr>
                <w:rFonts w:ascii="Times New Roman" w:eastAsia="Times New Roman" w:hAnsi="Times New Roman" w:cs="Times New Roman"/>
                <w:sz w:val="20"/>
                <w:szCs w:val="20"/>
                <w:lang w:eastAsia="ru-RU"/>
              </w:rPr>
              <w:t>В.Маскина</w:t>
            </w:r>
            <w:proofErr w:type="spellEnd"/>
            <w:r w:rsidRPr="00EC4175">
              <w:rPr>
                <w:rFonts w:ascii="Times New Roman" w:eastAsia="Times New Roman" w:hAnsi="Times New Roman" w:cs="Times New Roman"/>
                <w:sz w:val="20"/>
                <w:szCs w:val="20"/>
                <w:lang w:eastAsia="ru-RU"/>
              </w:rPr>
              <w:t xml:space="preserve"> ж.-д. ст.</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Клявлино</w:t>
            </w:r>
          </w:p>
        </w:tc>
        <w:tc>
          <w:tcPr>
            <w:tcW w:w="1134" w:type="dxa"/>
          </w:tcPr>
          <w:p w14:paraId="2E26DA5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2392EC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CFEDC7E" w14:textId="77777777" w:rsidTr="0010457A">
        <w:tc>
          <w:tcPr>
            <w:tcW w:w="7088" w:type="dxa"/>
          </w:tcPr>
          <w:p w14:paraId="72C8D89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№2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Суходол</w:t>
            </w:r>
          </w:p>
        </w:tc>
        <w:tc>
          <w:tcPr>
            <w:tcW w:w="1134" w:type="dxa"/>
          </w:tcPr>
          <w:p w14:paraId="1E293F3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65</w:t>
            </w:r>
          </w:p>
        </w:tc>
        <w:tc>
          <w:tcPr>
            <w:tcW w:w="1000" w:type="dxa"/>
          </w:tcPr>
          <w:p w14:paraId="2F6BFE1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2674A9C8" w14:textId="77777777" w:rsidTr="0010457A">
        <w:tc>
          <w:tcPr>
            <w:tcW w:w="7088" w:type="dxa"/>
          </w:tcPr>
          <w:p w14:paraId="385DB3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№3</w:t>
            </w:r>
          </w:p>
        </w:tc>
        <w:tc>
          <w:tcPr>
            <w:tcW w:w="1134" w:type="dxa"/>
          </w:tcPr>
          <w:p w14:paraId="7DBA2F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72</w:t>
            </w:r>
          </w:p>
        </w:tc>
        <w:tc>
          <w:tcPr>
            <w:tcW w:w="1000" w:type="dxa"/>
          </w:tcPr>
          <w:p w14:paraId="6AB46A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2E25F181" w14:textId="77777777" w:rsidTr="0010457A">
        <w:tc>
          <w:tcPr>
            <w:tcW w:w="7088" w:type="dxa"/>
          </w:tcPr>
          <w:p w14:paraId="64A21D0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№3 "ОЦ" с.</w:t>
            </w:r>
            <w:r>
              <w:rPr>
                <w:rFonts w:ascii="Times New Roman" w:eastAsia="Times New Roman" w:hAnsi="Times New Roman" w:cs="Times New Roman"/>
                <w:sz w:val="20"/>
                <w:szCs w:val="20"/>
                <w:lang w:eastAsia="ru-RU"/>
              </w:rPr>
              <w:t xml:space="preserve"> </w:t>
            </w:r>
            <w:proofErr w:type="spellStart"/>
            <w:proofErr w:type="gramStart"/>
            <w:r w:rsidRPr="00EC4175">
              <w:rPr>
                <w:rFonts w:ascii="Times New Roman" w:eastAsia="Times New Roman" w:hAnsi="Times New Roman" w:cs="Times New Roman"/>
                <w:sz w:val="20"/>
                <w:szCs w:val="20"/>
                <w:lang w:eastAsia="ru-RU"/>
              </w:rPr>
              <w:t>Кинель</w:t>
            </w:r>
            <w:proofErr w:type="spellEnd"/>
            <w:r w:rsidRPr="00EC4175">
              <w:rPr>
                <w:rFonts w:ascii="Times New Roman" w:eastAsia="Times New Roman" w:hAnsi="Times New Roman" w:cs="Times New Roman"/>
                <w:sz w:val="20"/>
                <w:szCs w:val="20"/>
                <w:lang w:eastAsia="ru-RU"/>
              </w:rPr>
              <w:t>-Черкассы</w:t>
            </w:r>
            <w:proofErr w:type="gramEnd"/>
            <w:r w:rsidRPr="00EC4175">
              <w:rPr>
                <w:rFonts w:ascii="Times New Roman" w:eastAsia="Times New Roman" w:hAnsi="Times New Roman" w:cs="Times New Roman"/>
                <w:sz w:val="20"/>
                <w:szCs w:val="20"/>
                <w:lang w:eastAsia="ru-RU"/>
              </w:rPr>
              <w:t>"</w:t>
            </w:r>
          </w:p>
        </w:tc>
        <w:tc>
          <w:tcPr>
            <w:tcW w:w="1134" w:type="dxa"/>
          </w:tcPr>
          <w:p w14:paraId="3A4122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6FD3DF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38DD5A3" w14:textId="77777777" w:rsidTr="0010457A">
        <w:tc>
          <w:tcPr>
            <w:tcW w:w="7088" w:type="dxa"/>
          </w:tcPr>
          <w:p w14:paraId="00AEBD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№3 г.</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Нефтегорска</w:t>
            </w:r>
            <w:proofErr w:type="spellEnd"/>
          </w:p>
        </w:tc>
        <w:tc>
          <w:tcPr>
            <w:tcW w:w="1134" w:type="dxa"/>
          </w:tcPr>
          <w:p w14:paraId="4A9D377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0C6617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58C5917" w14:textId="77777777" w:rsidTr="0010457A">
        <w:tc>
          <w:tcPr>
            <w:tcW w:w="7088" w:type="dxa"/>
          </w:tcPr>
          <w:p w14:paraId="3349983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№3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Смышляевка</w:t>
            </w:r>
            <w:proofErr w:type="spellEnd"/>
          </w:p>
        </w:tc>
        <w:tc>
          <w:tcPr>
            <w:tcW w:w="1134" w:type="dxa"/>
          </w:tcPr>
          <w:p w14:paraId="29626E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43</w:t>
            </w:r>
          </w:p>
        </w:tc>
        <w:tc>
          <w:tcPr>
            <w:tcW w:w="1000" w:type="dxa"/>
          </w:tcPr>
          <w:p w14:paraId="40248EF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30EBC1C8" w14:textId="77777777" w:rsidTr="0010457A">
        <w:tc>
          <w:tcPr>
            <w:tcW w:w="7088" w:type="dxa"/>
          </w:tcPr>
          <w:p w14:paraId="0442A14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№5 "ОЦ"</w:t>
            </w:r>
          </w:p>
        </w:tc>
        <w:tc>
          <w:tcPr>
            <w:tcW w:w="1134" w:type="dxa"/>
          </w:tcPr>
          <w:p w14:paraId="0B31AC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62</w:t>
            </w:r>
          </w:p>
        </w:tc>
        <w:tc>
          <w:tcPr>
            <w:tcW w:w="1000" w:type="dxa"/>
          </w:tcPr>
          <w:p w14:paraId="0BBB710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2935816F" w14:textId="77777777" w:rsidTr="0010457A">
        <w:tc>
          <w:tcPr>
            <w:tcW w:w="7088" w:type="dxa"/>
          </w:tcPr>
          <w:p w14:paraId="5F75DDE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№6</w:t>
            </w:r>
          </w:p>
        </w:tc>
        <w:tc>
          <w:tcPr>
            <w:tcW w:w="1134" w:type="dxa"/>
          </w:tcPr>
          <w:p w14:paraId="47CE2B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1000" w:type="dxa"/>
          </w:tcPr>
          <w:p w14:paraId="4B5C264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42A146E5" w14:textId="77777777" w:rsidTr="0010457A">
        <w:tc>
          <w:tcPr>
            <w:tcW w:w="7088" w:type="dxa"/>
          </w:tcPr>
          <w:p w14:paraId="04B33AA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№7</w:t>
            </w:r>
          </w:p>
        </w:tc>
        <w:tc>
          <w:tcPr>
            <w:tcW w:w="1134" w:type="dxa"/>
          </w:tcPr>
          <w:p w14:paraId="6ADE869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53</w:t>
            </w:r>
          </w:p>
        </w:tc>
        <w:tc>
          <w:tcPr>
            <w:tcW w:w="1000" w:type="dxa"/>
          </w:tcPr>
          <w:p w14:paraId="75DD375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118AD85B" w14:textId="77777777" w:rsidTr="0010457A">
        <w:tc>
          <w:tcPr>
            <w:tcW w:w="7088" w:type="dxa"/>
          </w:tcPr>
          <w:p w14:paraId="402998E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№7 с углубленным изучением отдельных предметов "ОЦ"</w:t>
            </w:r>
          </w:p>
        </w:tc>
        <w:tc>
          <w:tcPr>
            <w:tcW w:w="1134" w:type="dxa"/>
          </w:tcPr>
          <w:p w14:paraId="16DAD9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140</w:t>
            </w:r>
          </w:p>
        </w:tc>
        <w:tc>
          <w:tcPr>
            <w:tcW w:w="1000" w:type="dxa"/>
          </w:tcPr>
          <w:p w14:paraId="64E3C8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2973D938" w14:textId="77777777" w:rsidTr="0010457A">
        <w:tc>
          <w:tcPr>
            <w:tcW w:w="7088" w:type="dxa"/>
          </w:tcPr>
          <w:p w14:paraId="169AC77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№8 "ОЦ"</w:t>
            </w:r>
          </w:p>
        </w:tc>
        <w:tc>
          <w:tcPr>
            <w:tcW w:w="1134" w:type="dxa"/>
          </w:tcPr>
          <w:p w14:paraId="4AE3FB9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111</w:t>
            </w:r>
          </w:p>
        </w:tc>
        <w:tc>
          <w:tcPr>
            <w:tcW w:w="1000" w:type="dxa"/>
          </w:tcPr>
          <w:p w14:paraId="2737F9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0,9</w:t>
            </w:r>
          </w:p>
        </w:tc>
      </w:tr>
      <w:tr w:rsidR="002076E0" w:rsidRPr="00EC4175" w14:paraId="201DE6E0" w14:textId="77777777" w:rsidTr="0010457A">
        <w:tc>
          <w:tcPr>
            <w:tcW w:w="7088" w:type="dxa"/>
          </w:tcPr>
          <w:p w14:paraId="5C60F6D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ж.-</w:t>
            </w:r>
            <w:proofErr w:type="spellStart"/>
            <w:r w:rsidRPr="00EC4175">
              <w:rPr>
                <w:rFonts w:ascii="Times New Roman" w:eastAsia="Times New Roman" w:hAnsi="Times New Roman" w:cs="Times New Roman"/>
                <w:sz w:val="20"/>
                <w:szCs w:val="20"/>
                <w:lang w:eastAsia="ru-RU"/>
              </w:rPr>
              <w:t>д.ст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Погрузная</w:t>
            </w:r>
            <w:proofErr w:type="spellEnd"/>
          </w:p>
        </w:tc>
        <w:tc>
          <w:tcPr>
            <w:tcW w:w="1134" w:type="dxa"/>
          </w:tcPr>
          <w:p w14:paraId="0EEB34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704EF51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C2CEC54" w14:textId="77777777" w:rsidTr="0010457A">
        <w:tc>
          <w:tcPr>
            <w:tcW w:w="7088" w:type="dxa"/>
          </w:tcPr>
          <w:p w14:paraId="362EDF9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 А.А. Каргина п. Краснооктябрьский</w:t>
            </w:r>
          </w:p>
        </w:tc>
        <w:tc>
          <w:tcPr>
            <w:tcW w:w="1134" w:type="dxa"/>
          </w:tcPr>
          <w:p w14:paraId="3F4470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3FAB5D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E419437" w14:textId="77777777" w:rsidTr="0010457A">
        <w:tc>
          <w:tcPr>
            <w:tcW w:w="7088" w:type="dxa"/>
          </w:tcPr>
          <w:p w14:paraId="52732D6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им. А.И. Кузнецова с. </w:t>
            </w:r>
            <w:proofErr w:type="spellStart"/>
            <w:r w:rsidRPr="00EC4175">
              <w:rPr>
                <w:rFonts w:ascii="Times New Roman" w:eastAsia="Times New Roman" w:hAnsi="Times New Roman" w:cs="Times New Roman"/>
                <w:sz w:val="20"/>
                <w:szCs w:val="20"/>
                <w:lang w:eastAsia="ru-RU"/>
              </w:rPr>
              <w:t>Курумоч</w:t>
            </w:r>
            <w:proofErr w:type="spellEnd"/>
          </w:p>
        </w:tc>
        <w:tc>
          <w:tcPr>
            <w:tcW w:w="1134" w:type="dxa"/>
          </w:tcPr>
          <w:p w14:paraId="27A1AEE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1000" w:type="dxa"/>
          </w:tcPr>
          <w:p w14:paraId="00C059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B83A410" w14:textId="77777777" w:rsidTr="0010457A">
        <w:tc>
          <w:tcPr>
            <w:tcW w:w="7088" w:type="dxa"/>
          </w:tcPr>
          <w:p w14:paraId="64DFE92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им. В.С. Юдина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Новый Буян</w:t>
            </w:r>
          </w:p>
        </w:tc>
        <w:tc>
          <w:tcPr>
            <w:tcW w:w="1134" w:type="dxa"/>
          </w:tcPr>
          <w:p w14:paraId="7D008D6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193D9B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0701795" w14:textId="77777777" w:rsidTr="0010457A">
        <w:tc>
          <w:tcPr>
            <w:tcW w:w="7088" w:type="dxa"/>
          </w:tcPr>
          <w:p w14:paraId="3439F1D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им. И.Ф. </w:t>
            </w:r>
            <w:proofErr w:type="spellStart"/>
            <w:r w:rsidRPr="00EC4175">
              <w:rPr>
                <w:rFonts w:ascii="Times New Roman" w:eastAsia="Times New Roman" w:hAnsi="Times New Roman" w:cs="Times New Roman"/>
                <w:sz w:val="20"/>
                <w:szCs w:val="20"/>
                <w:lang w:eastAsia="ru-RU"/>
              </w:rPr>
              <w:t>Самаркина</w:t>
            </w:r>
            <w:proofErr w:type="spellEnd"/>
            <w:r w:rsidRPr="00EC4175">
              <w:rPr>
                <w:rFonts w:ascii="Times New Roman" w:eastAsia="Times New Roman" w:hAnsi="Times New Roman" w:cs="Times New Roman"/>
                <w:sz w:val="20"/>
                <w:szCs w:val="20"/>
                <w:lang w:eastAsia="ru-RU"/>
              </w:rPr>
              <w:t xml:space="preserve"> с. </w:t>
            </w:r>
            <w:proofErr w:type="gramStart"/>
            <w:r w:rsidRPr="00EC4175">
              <w:rPr>
                <w:rFonts w:ascii="Times New Roman" w:eastAsia="Times New Roman" w:hAnsi="Times New Roman" w:cs="Times New Roman"/>
                <w:sz w:val="20"/>
                <w:szCs w:val="20"/>
                <w:lang w:eastAsia="ru-RU"/>
              </w:rPr>
              <w:t>Новая</w:t>
            </w:r>
            <w:proofErr w:type="gramEnd"/>
            <w:r w:rsidRPr="00EC4175">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Кармала</w:t>
            </w:r>
            <w:proofErr w:type="spellEnd"/>
          </w:p>
        </w:tc>
        <w:tc>
          <w:tcPr>
            <w:tcW w:w="1134" w:type="dxa"/>
          </w:tcPr>
          <w:p w14:paraId="2DFFEB3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4DEFB7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8E41754" w14:textId="77777777" w:rsidTr="0010457A">
        <w:tc>
          <w:tcPr>
            <w:tcW w:w="7088" w:type="dxa"/>
          </w:tcPr>
          <w:p w14:paraId="674554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им. М. Н. </w:t>
            </w:r>
            <w:proofErr w:type="gramStart"/>
            <w:r w:rsidRPr="00EC4175">
              <w:rPr>
                <w:rFonts w:ascii="Times New Roman" w:eastAsia="Times New Roman" w:hAnsi="Times New Roman" w:cs="Times New Roman"/>
                <w:sz w:val="20"/>
                <w:szCs w:val="20"/>
                <w:lang w:eastAsia="ru-RU"/>
              </w:rPr>
              <w:t>Заводского</w:t>
            </w:r>
            <w:proofErr w:type="gramEnd"/>
            <w:r w:rsidRPr="00EC4175">
              <w:rPr>
                <w:rFonts w:ascii="Times New Roman" w:eastAsia="Times New Roman" w:hAnsi="Times New Roman" w:cs="Times New Roman"/>
                <w:sz w:val="20"/>
                <w:szCs w:val="20"/>
                <w:lang w:eastAsia="ru-RU"/>
              </w:rPr>
              <w:t xml:space="preserve"> с. Елховка</w:t>
            </w:r>
          </w:p>
        </w:tc>
        <w:tc>
          <w:tcPr>
            <w:tcW w:w="1134" w:type="dxa"/>
          </w:tcPr>
          <w:p w14:paraId="69D0DDE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0CDDED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63591F1B" w14:textId="77777777" w:rsidTr="0010457A">
        <w:tc>
          <w:tcPr>
            <w:tcW w:w="7088" w:type="dxa"/>
          </w:tcPr>
          <w:p w14:paraId="215FD24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 П.В.</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Кравцова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Старопохвистнево</w:t>
            </w:r>
            <w:proofErr w:type="spellEnd"/>
          </w:p>
        </w:tc>
        <w:tc>
          <w:tcPr>
            <w:tcW w:w="1134" w:type="dxa"/>
          </w:tcPr>
          <w:p w14:paraId="7411A7D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1000" w:type="dxa"/>
          </w:tcPr>
          <w:p w14:paraId="646074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752CD09" w14:textId="77777777" w:rsidTr="0010457A">
        <w:tc>
          <w:tcPr>
            <w:tcW w:w="7088" w:type="dxa"/>
          </w:tcPr>
          <w:p w14:paraId="6D0B36C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w:t>
            </w:r>
            <w:r w:rsidRPr="00EC4175">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Шулайкина</w:t>
            </w:r>
            <w:proofErr w:type="spellEnd"/>
            <w:r w:rsidRPr="00EC4175">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Старый </w:t>
            </w:r>
            <w:proofErr w:type="spellStart"/>
            <w:r w:rsidRPr="00EC4175">
              <w:rPr>
                <w:rFonts w:ascii="Times New Roman" w:eastAsia="Times New Roman" w:hAnsi="Times New Roman" w:cs="Times New Roman"/>
                <w:sz w:val="20"/>
                <w:szCs w:val="20"/>
                <w:lang w:eastAsia="ru-RU"/>
              </w:rPr>
              <w:t>Аманак</w:t>
            </w:r>
            <w:proofErr w:type="spellEnd"/>
          </w:p>
        </w:tc>
        <w:tc>
          <w:tcPr>
            <w:tcW w:w="1134" w:type="dxa"/>
          </w:tcPr>
          <w:p w14:paraId="624281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2C7032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95EAA65" w14:textId="77777777" w:rsidTr="0010457A">
        <w:tc>
          <w:tcPr>
            <w:tcW w:w="7088" w:type="dxa"/>
          </w:tcPr>
          <w:p w14:paraId="6E90B2D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М.К.</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Овсянникова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Исаклы</w:t>
            </w:r>
            <w:proofErr w:type="spellEnd"/>
          </w:p>
        </w:tc>
        <w:tc>
          <w:tcPr>
            <w:tcW w:w="1134" w:type="dxa"/>
          </w:tcPr>
          <w:p w14:paraId="402A34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1000" w:type="dxa"/>
          </w:tcPr>
          <w:p w14:paraId="2E2195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E6DBAC8" w14:textId="77777777" w:rsidTr="0010457A">
        <w:tc>
          <w:tcPr>
            <w:tcW w:w="7088" w:type="dxa"/>
          </w:tcPr>
          <w:p w14:paraId="1FBBCCC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Н.С.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Доровского</w:t>
            </w:r>
            <w:proofErr w:type="spellEnd"/>
            <w:r w:rsidRPr="00EC4175">
              <w:rPr>
                <w:rFonts w:ascii="Times New Roman" w:eastAsia="Times New Roman" w:hAnsi="Times New Roman" w:cs="Times New Roman"/>
                <w:sz w:val="20"/>
                <w:szCs w:val="20"/>
                <w:lang w:eastAsia="ru-RU"/>
              </w:rPr>
              <w:t xml:space="preserve">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Подбельск</w:t>
            </w:r>
            <w:proofErr w:type="spellEnd"/>
          </w:p>
        </w:tc>
        <w:tc>
          <w:tcPr>
            <w:tcW w:w="1134" w:type="dxa"/>
          </w:tcPr>
          <w:p w14:paraId="02AB60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03A224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1D675356" w14:textId="77777777" w:rsidTr="0010457A">
        <w:tc>
          <w:tcPr>
            <w:tcW w:w="7088" w:type="dxa"/>
          </w:tcPr>
          <w:p w14:paraId="52A382D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Н.Т.</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Кукушкина</w:t>
            </w:r>
            <w:proofErr w:type="gramEnd"/>
            <w:r w:rsidRPr="00EC4175">
              <w:rPr>
                <w:rFonts w:ascii="Times New Roman" w:eastAsia="Times New Roman" w:hAnsi="Times New Roman" w:cs="Times New Roman"/>
                <w:sz w:val="20"/>
                <w:szCs w:val="20"/>
                <w:lang w:eastAsia="ru-RU"/>
              </w:rPr>
              <w:t xml:space="preserve">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Савруха</w:t>
            </w:r>
            <w:proofErr w:type="spellEnd"/>
          </w:p>
        </w:tc>
        <w:tc>
          <w:tcPr>
            <w:tcW w:w="1134" w:type="dxa"/>
          </w:tcPr>
          <w:p w14:paraId="65DF2B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3D91CC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2FE24FD8" w14:textId="77777777" w:rsidTr="0010457A">
        <w:tc>
          <w:tcPr>
            <w:tcW w:w="7088" w:type="dxa"/>
          </w:tcPr>
          <w:p w14:paraId="1FF4CF5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Ф.Н.</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Ижедерова</w:t>
            </w:r>
            <w:proofErr w:type="spellEnd"/>
            <w:r w:rsidRPr="00EC4175">
              <w:rPr>
                <w:rFonts w:ascii="Times New Roman" w:eastAsia="Times New Roman" w:hAnsi="Times New Roman" w:cs="Times New Roman"/>
                <w:sz w:val="20"/>
                <w:szCs w:val="20"/>
                <w:lang w:eastAsia="ru-RU"/>
              </w:rPr>
              <w:t xml:space="preserve">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Рысайкино</w:t>
            </w:r>
            <w:proofErr w:type="spellEnd"/>
          </w:p>
        </w:tc>
        <w:tc>
          <w:tcPr>
            <w:tcW w:w="1134" w:type="dxa"/>
          </w:tcPr>
          <w:p w14:paraId="0DC28F2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7BF98E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E3F92A2" w14:textId="77777777" w:rsidTr="0010457A">
        <w:tc>
          <w:tcPr>
            <w:tcW w:w="7088" w:type="dxa"/>
          </w:tcPr>
          <w:p w14:paraId="181DED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п. </w:t>
            </w:r>
            <w:proofErr w:type="spellStart"/>
            <w:r w:rsidRPr="00EC4175">
              <w:rPr>
                <w:rFonts w:ascii="Times New Roman" w:eastAsia="Times New Roman" w:hAnsi="Times New Roman" w:cs="Times New Roman"/>
                <w:sz w:val="20"/>
                <w:szCs w:val="20"/>
                <w:lang w:val="en-US" w:eastAsia="ru-RU"/>
              </w:rPr>
              <w:t>Луначарский</w:t>
            </w:r>
            <w:proofErr w:type="spellEnd"/>
          </w:p>
        </w:tc>
        <w:tc>
          <w:tcPr>
            <w:tcW w:w="1134" w:type="dxa"/>
          </w:tcPr>
          <w:p w14:paraId="4F3503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3FC9DD6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077796D" w14:textId="77777777" w:rsidTr="0010457A">
        <w:tc>
          <w:tcPr>
            <w:tcW w:w="7088" w:type="dxa"/>
          </w:tcPr>
          <w:p w14:paraId="27E91F0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Волжский</w:t>
            </w:r>
          </w:p>
        </w:tc>
        <w:tc>
          <w:tcPr>
            <w:tcW w:w="1134" w:type="dxa"/>
          </w:tcPr>
          <w:p w14:paraId="35572E2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41</w:t>
            </w:r>
          </w:p>
        </w:tc>
        <w:tc>
          <w:tcPr>
            <w:tcW w:w="1000" w:type="dxa"/>
          </w:tcPr>
          <w:p w14:paraId="6C9237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82FECED" w14:textId="77777777" w:rsidTr="0010457A">
        <w:tc>
          <w:tcPr>
            <w:tcW w:w="7088" w:type="dxa"/>
          </w:tcPr>
          <w:p w14:paraId="427A22A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Мирный</w:t>
            </w:r>
          </w:p>
        </w:tc>
        <w:tc>
          <w:tcPr>
            <w:tcW w:w="1134" w:type="dxa"/>
          </w:tcPr>
          <w:p w14:paraId="628FB1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3D97EB7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1DBB8471" w14:textId="77777777" w:rsidTr="0010457A">
        <w:tc>
          <w:tcPr>
            <w:tcW w:w="7088" w:type="dxa"/>
          </w:tcPr>
          <w:p w14:paraId="31A0ED4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 Петра Дубрава</w:t>
            </w:r>
          </w:p>
        </w:tc>
        <w:tc>
          <w:tcPr>
            <w:tcW w:w="1134" w:type="dxa"/>
          </w:tcPr>
          <w:p w14:paraId="05BBAA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1000" w:type="dxa"/>
          </w:tcPr>
          <w:p w14:paraId="0B99937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AA9C7EC" w14:textId="77777777" w:rsidTr="0010457A">
        <w:tc>
          <w:tcPr>
            <w:tcW w:w="7088" w:type="dxa"/>
          </w:tcPr>
          <w:p w14:paraId="3DD4A3B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Восточный</w:t>
            </w:r>
            <w:proofErr w:type="spellEnd"/>
          </w:p>
        </w:tc>
        <w:tc>
          <w:tcPr>
            <w:tcW w:w="1134" w:type="dxa"/>
          </w:tcPr>
          <w:p w14:paraId="219973F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170234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41B11F3" w14:textId="77777777" w:rsidTr="0010457A">
        <w:tc>
          <w:tcPr>
            <w:tcW w:w="7088" w:type="dxa"/>
          </w:tcPr>
          <w:p w14:paraId="6E6794D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Конезавод</w:t>
            </w:r>
            <w:proofErr w:type="spellEnd"/>
          </w:p>
        </w:tc>
        <w:tc>
          <w:tcPr>
            <w:tcW w:w="1134" w:type="dxa"/>
          </w:tcPr>
          <w:p w14:paraId="16C6738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564A869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92A11B4" w14:textId="77777777" w:rsidTr="0010457A">
        <w:tc>
          <w:tcPr>
            <w:tcW w:w="7088" w:type="dxa"/>
          </w:tcPr>
          <w:p w14:paraId="1D8C53B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Просвет</w:t>
            </w:r>
            <w:proofErr w:type="spellEnd"/>
          </w:p>
        </w:tc>
        <w:tc>
          <w:tcPr>
            <w:tcW w:w="1134" w:type="dxa"/>
          </w:tcPr>
          <w:p w14:paraId="2B7590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1000" w:type="dxa"/>
          </w:tcPr>
          <w:p w14:paraId="582C5E4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A5CED17" w14:textId="77777777" w:rsidTr="0010457A">
        <w:tc>
          <w:tcPr>
            <w:tcW w:w="7088" w:type="dxa"/>
          </w:tcPr>
          <w:p w14:paraId="1DF5F18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Черновский</w:t>
            </w:r>
            <w:proofErr w:type="spellEnd"/>
          </w:p>
        </w:tc>
        <w:tc>
          <w:tcPr>
            <w:tcW w:w="1134" w:type="dxa"/>
          </w:tcPr>
          <w:p w14:paraId="7F4042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5F4237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850D9AF" w14:textId="77777777" w:rsidTr="0010457A">
        <w:tc>
          <w:tcPr>
            <w:tcW w:w="7088" w:type="dxa"/>
          </w:tcPr>
          <w:p w14:paraId="2A00376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пос.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Красный Строитель</w:t>
            </w:r>
          </w:p>
        </w:tc>
        <w:tc>
          <w:tcPr>
            <w:tcW w:w="1134" w:type="dxa"/>
          </w:tcPr>
          <w:p w14:paraId="655AAFD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63192F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FC9307D" w14:textId="77777777" w:rsidTr="0010457A">
        <w:tc>
          <w:tcPr>
            <w:tcW w:w="7088" w:type="dxa"/>
          </w:tcPr>
          <w:p w14:paraId="30BC041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пос.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Октябрьский</w:t>
            </w:r>
            <w:proofErr w:type="gramEnd"/>
            <w:r w:rsidRPr="00EC4175">
              <w:rPr>
                <w:rFonts w:ascii="Times New Roman" w:eastAsia="Times New Roman" w:hAnsi="Times New Roman" w:cs="Times New Roman"/>
                <w:sz w:val="20"/>
                <w:szCs w:val="20"/>
                <w:lang w:eastAsia="ru-RU"/>
              </w:rPr>
              <w:t xml:space="preserve"> города Похвистнево</w:t>
            </w:r>
          </w:p>
        </w:tc>
        <w:tc>
          <w:tcPr>
            <w:tcW w:w="1134" w:type="dxa"/>
          </w:tcPr>
          <w:p w14:paraId="37F4AC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4088EB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6AB34BA" w14:textId="77777777" w:rsidTr="0010457A">
        <w:tc>
          <w:tcPr>
            <w:tcW w:w="7088" w:type="dxa"/>
          </w:tcPr>
          <w:p w14:paraId="4456226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val="en-US" w:eastAsia="ru-RU"/>
              </w:rPr>
              <w:t>Светлодольск</w:t>
            </w:r>
            <w:proofErr w:type="spellEnd"/>
          </w:p>
        </w:tc>
        <w:tc>
          <w:tcPr>
            <w:tcW w:w="1134" w:type="dxa"/>
          </w:tcPr>
          <w:p w14:paraId="3772679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3AFDD3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F6F1EBE" w14:textId="77777777" w:rsidTr="0010457A">
        <w:tc>
          <w:tcPr>
            <w:tcW w:w="7088" w:type="dxa"/>
          </w:tcPr>
          <w:p w14:paraId="61129A7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sidRPr="00EC4175">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Сокский</w:t>
            </w:r>
            <w:proofErr w:type="spellEnd"/>
          </w:p>
        </w:tc>
        <w:tc>
          <w:tcPr>
            <w:tcW w:w="1134" w:type="dxa"/>
          </w:tcPr>
          <w:p w14:paraId="21BD7BD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7D4587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6B9E01D" w14:textId="77777777" w:rsidTr="0010457A">
        <w:tc>
          <w:tcPr>
            <w:tcW w:w="7088" w:type="dxa"/>
          </w:tcPr>
          <w:p w14:paraId="14FB411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w:t>
            </w:r>
            <w:proofErr w:type="spellStart"/>
            <w:r w:rsidRPr="00EC4175">
              <w:rPr>
                <w:rFonts w:ascii="Times New Roman" w:eastAsia="Times New Roman" w:hAnsi="Times New Roman" w:cs="Times New Roman"/>
                <w:sz w:val="20"/>
                <w:szCs w:val="20"/>
                <w:lang w:val="en-US" w:eastAsia="ru-RU"/>
              </w:rPr>
              <w:t>пос</w:t>
            </w:r>
            <w:proofErr w:type="spellEnd"/>
            <w:r w:rsidRPr="00EC4175">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Сургут</w:t>
            </w:r>
            <w:proofErr w:type="spellEnd"/>
          </w:p>
        </w:tc>
        <w:tc>
          <w:tcPr>
            <w:tcW w:w="1134" w:type="dxa"/>
          </w:tcPr>
          <w:p w14:paraId="05FD79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6836BB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86BF81A" w14:textId="77777777" w:rsidTr="0010457A">
        <w:tc>
          <w:tcPr>
            <w:tcW w:w="7088" w:type="dxa"/>
          </w:tcPr>
          <w:p w14:paraId="73D780E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Александровка</w:t>
            </w:r>
            <w:proofErr w:type="spellEnd"/>
          </w:p>
        </w:tc>
        <w:tc>
          <w:tcPr>
            <w:tcW w:w="1134" w:type="dxa"/>
          </w:tcPr>
          <w:p w14:paraId="2D797CA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28B0F9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7ECAF1A" w14:textId="77777777" w:rsidTr="0010457A">
        <w:tc>
          <w:tcPr>
            <w:tcW w:w="7088" w:type="dxa"/>
          </w:tcPr>
          <w:p w14:paraId="5119D3F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Белозерки</w:t>
            </w:r>
            <w:proofErr w:type="spellEnd"/>
          </w:p>
        </w:tc>
        <w:tc>
          <w:tcPr>
            <w:tcW w:w="1134" w:type="dxa"/>
          </w:tcPr>
          <w:p w14:paraId="66E662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2F6C47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94CA4C6" w14:textId="77777777" w:rsidTr="0010457A">
        <w:tc>
          <w:tcPr>
            <w:tcW w:w="7088" w:type="dxa"/>
          </w:tcPr>
          <w:p w14:paraId="7E066C0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Васильевка</w:t>
            </w:r>
            <w:proofErr w:type="spellEnd"/>
          </w:p>
        </w:tc>
        <w:tc>
          <w:tcPr>
            <w:tcW w:w="1134" w:type="dxa"/>
          </w:tcPr>
          <w:p w14:paraId="576C5FB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73A057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669D204" w14:textId="77777777" w:rsidTr="0010457A">
        <w:tc>
          <w:tcPr>
            <w:tcW w:w="7088" w:type="dxa"/>
          </w:tcPr>
          <w:p w14:paraId="3C5A423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с. </w:t>
            </w:r>
            <w:proofErr w:type="gramStart"/>
            <w:r w:rsidRPr="00EC4175">
              <w:rPr>
                <w:rFonts w:ascii="Times New Roman" w:eastAsia="Times New Roman" w:hAnsi="Times New Roman" w:cs="Times New Roman"/>
                <w:sz w:val="20"/>
                <w:szCs w:val="20"/>
                <w:lang w:eastAsia="ru-RU"/>
              </w:rPr>
              <w:t>Верхние</w:t>
            </w:r>
            <w:proofErr w:type="gramEnd"/>
            <w:r w:rsidRPr="00EC4175">
              <w:rPr>
                <w:rFonts w:ascii="Times New Roman" w:eastAsia="Times New Roman" w:hAnsi="Times New Roman" w:cs="Times New Roman"/>
                <w:sz w:val="20"/>
                <w:szCs w:val="20"/>
                <w:lang w:eastAsia="ru-RU"/>
              </w:rPr>
              <w:t xml:space="preserve"> Белозерки</w:t>
            </w:r>
          </w:p>
        </w:tc>
        <w:tc>
          <w:tcPr>
            <w:tcW w:w="1134" w:type="dxa"/>
          </w:tcPr>
          <w:p w14:paraId="6DABA6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6D1B96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9C5FF9C" w14:textId="77777777" w:rsidTr="0010457A">
        <w:tc>
          <w:tcPr>
            <w:tcW w:w="7088" w:type="dxa"/>
          </w:tcPr>
          <w:p w14:paraId="34AAC6B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Воскресенка</w:t>
            </w:r>
            <w:proofErr w:type="spellEnd"/>
          </w:p>
        </w:tc>
        <w:tc>
          <w:tcPr>
            <w:tcW w:w="1134" w:type="dxa"/>
          </w:tcPr>
          <w:p w14:paraId="1696E7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3640A9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692F5DE" w14:textId="77777777" w:rsidTr="0010457A">
        <w:tc>
          <w:tcPr>
            <w:tcW w:w="7088" w:type="dxa"/>
          </w:tcPr>
          <w:p w14:paraId="6BEC06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Выселки</w:t>
            </w:r>
            <w:proofErr w:type="spellEnd"/>
          </w:p>
        </w:tc>
        <w:tc>
          <w:tcPr>
            <w:tcW w:w="1134" w:type="dxa"/>
          </w:tcPr>
          <w:p w14:paraId="58BF35A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3A7A08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FDCDFEE" w14:textId="77777777" w:rsidTr="0010457A">
        <w:tc>
          <w:tcPr>
            <w:tcW w:w="7088" w:type="dxa"/>
          </w:tcPr>
          <w:p w14:paraId="7EEF331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Кошки</w:t>
            </w:r>
            <w:proofErr w:type="spellEnd"/>
          </w:p>
        </w:tc>
        <w:tc>
          <w:tcPr>
            <w:tcW w:w="1134" w:type="dxa"/>
          </w:tcPr>
          <w:p w14:paraId="3988EE4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68</w:t>
            </w:r>
          </w:p>
        </w:tc>
        <w:tc>
          <w:tcPr>
            <w:tcW w:w="1000" w:type="dxa"/>
          </w:tcPr>
          <w:p w14:paraId="5529CE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674B5292" w14:textId="77777777" w:rsidTr="0010457A">
        <w:tc>
          <w:tcPr>
            <w:tcW w:w="7088" w:type="dxa"/>
          </w:tcPr>
          <w:p w14:paraId="1787738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 Нижнее Санчелеево</w:t>
            </w:r>
          </w:p>
        </w:tc>
        <w:tc>
          <w:tcPr>
            <w:tcW w:w="1134" w:type="dxa"/>
          </w:tcPr>
          <w:p w14:paraId="426788C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18F76E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E24B606" w14:textId="77777777" w:rsidTr="0010457A">
        <w:tc>
          <w:tcPr>
            <w:tcW w:w="7088" w:type="dxa"/>
          </w:tcPr>
          <w:p w14:paraId="4FABA62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Никитинка</w:t>
            </w:r>
            <w:proofErr w:type="spellEnd"/>
          </w:p>
        </w:tc>
        <w:tc>
          <w:tcPr>
            <w:tcW w:w="1134" w:type="dxa"/>
          </w:tcPr>
          <w:p w14:paraId="0711C3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4F98A5F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9B36CB8" w14:textId="77777777" w:rsidTr="0010457A">
        <w:tc>
          <w:tcPr>
            <w:tcW w:w="7088" w:type="dxa"/>
          </w:tcPr>
          <w:p w14:paraId="5167D93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Орловка</w:t>
            </w:r>
            <w:proofErr w:type="spellEnd"/>
          </w:p>
        </w:tc>
        <w:tc>
          <w:tcPr>
            <w:tcW w:w="1134" w:type="dxa"/>
          </w:tcPr>
          <w:p w14:paraId="18053F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1000" w:type="dxa"/>
          </w:tcPr>
          <w:p w14:paraId="1C6C16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ED6FD81" w14:textId="77777777" w:rsidTr="0010457A">
        <w:tc>
          <w:tcPr>
            <w:tcW w:w="7088" w:type="dxa"/>
          </w:tcPr>
          <w:p w14:paraId="735EBC2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Подстепки</w:t>
            </w:r>
            <w:proofErr w:type="spellEnd"/>
          </w:p>
        </w:tc>
        <w:tc>
          <w:tcPr>
            <w:tcW w:w="1134" w:type="dxa"/>
          </w:tcPr>
          <w:p w14:paraId="146571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70</w:t>
            </w:r>
          </w:p>
        </w:tc>
        <w:tc>
          <w:tcPr>
            <w:tcW w:w="1000" w:type="dxa"/>
          </w:tcPr>
          <w:p w14:paraId="12C79C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64A8A7D4" w14:textId="77777777" w:rsidTr="0010457A">
        <w:tc>
          <w:tcPr>
            <w:tcW w:w="7088" w:type="dxa"/>
          </w:tcPr>
          <w:p w14:paraId="68C7E49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Рождествено</w:t>
            </w:r>
            <w:proofErr w:type="spellEnd"/>
          </w:p>
        </w:tc>
        <w:tc>
          <w:tcPr>
            <w:tcW w:w="1134" w:type="dxa"/>
          </w:tcPr>
          <w:p w14:paraId="5799BE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4024F3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7E7FD9D" w14:textId="77777777" w:rsidTr="0010457A">
        <w:tc>
          <w:tcPr>
            <w:tcW w:w="7088" w:type="dxa"/>
          </w:tcPr>
          <w:p w14:paraId="353B52F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xml:space="preserve">. Русская </w:t>
            </w:r>
            <w:proofErr w:type="spellStart"/>
            <w:r w:rsidRPr="00EC4175">
              <w:rPr>
                <w:rFonts w:ascii="Times New Roman" w:eastAsia="Times New Roman" w:hAnsi="Times New Roman" w:cs="Times New Roman"/>
                <w:sz w:val="20"/>
                <w:szCs w:val="20"/>
                <w:lang w:eastAsia="ru-RU"/>
              </w:rPr>
              <w:t>Борковка</w:t>
            </w:r>
            <w:proofErr w:type="spellEnd"/>
          </w:p>
        </w:tc>
        <w:tc>
          <w:tcPr>
            <w:tcW w:w="1134" w:type="dxa"/>
          </w:tcPr>
          <w:p w14:paraId="3FEBD87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55DBAF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9903A10" w14:textId="77777777" w:rsidTr="0010457A">
        <w:tc>
          <w:tcPr>
            <w:tcW w:w="7088" w:type="dxa"/>
          </w:tcPr>
          <w:p w14:paraId="49F95A8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Русская Васильевка</w:t>
            </w:r>
          </w:p>
        </w:tc>
        <w:tc>
          <w:tcPr>
            <w:tcW w:w="1134" w:type="dxa"/>
          </w:tcPr>
          <w:p w14:paraId="7E120B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1549C17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7682914" w14:textId="77777777" w:rsidTr="0010457A">
        <w:tc>
          <w:tcPr>
            <w:tcW w:w="7088" w:type="dxa"/>
          </w:tcPr>
          <w:p w14:paraId="3D10625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 Сосновый Солонец</w:t>
            </w:r>
          </w:p>
        </w:tc>
        <w:tc>
          <w:tcPr>
            <w:tcW w:w="1134" w:type="dxa"/>
          </w:tcPr>
          <w:p w14:paraId="389A48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11DC319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AA121F5" w14:textId="77777777" w:rsidTr="0010457A">
        <w:tc>
          <w:tcPr>
            <w:tcW w:w="7088" w:type="dxa"/>
          </w:tcPr>
          <w:p w14:paraId="01FCC45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Старое Ермаково</w:t>
            </w:r>
          </w:p>
        </w:tc>
        <w:tc>
          <w:tcPr>
            <w:tcW w:w="1134" w:type="dxa"/>
          </w:tcPr>
          <w:p w14:paraId="590478B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1B9914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BCD7185" w14:textId="77777777" w:rsidTr="0010457A">
        <w:tc>
          <w:tcPr>
            <w:tcW w:w="7088" w:type="dxa"/>
          </w:tcPr>
          <w:p w14:paraId="72A0ABA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Сухая Вязовка</w:t>
            </w:r>
          </w:p>
        </w:tc>
        <w:tc>
          <w:tcPr>
            <w:tcW w:w="1134" w:type="dxa"/>
          </w:tcPr>
          <w:p w14:paraId="18E675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5C3D03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3404F86" w14:textId="77777777" w:rsidTr="0010457A">
        <w:tc>
          <w:tcPr>
            <w:tcW w:w="7088" w:type="dxa"/>
          </w:tcPr>
          <w:p w14:paraId="0388D8E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Ташелка</w:t>
            </w:r>
            <w:proofErr w:type="spellEnd"/>
          </w:p>
        </w:tc>
        <w:tc>
          <w:tcPr>
            <w:tcW w:w="1134" w:type="dxa"/>
          </w:tcPr>
          <w:p w14:paraId="33F5EA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7C3B1F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6734025" w14:textId="77777777" w:rsidTr="0010457A">
        <w:tc>
          <w:tcPr>
            <w:tcW w:w="7088" w:type="dxa"/>
          </w:tcPr>
          <w:p w14:paraId="55377CC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Тимофеевка</w:t>
            </w:r>
            <w:proofErr w:type="spellEnd"/>
          </w:p>
        </w:tc>
        <w:tc>
          <w:tcPr>
            <w:tcW w:w="1134" w:type="dxa"/>
          </w:tcPr>
          <w:p w14:paraId="4CBBBC5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1000" w:type="dxa"/>
          </w:tcPr>
          <w:p w14:paraId="5935F7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879B846" w14:textId="77777777" w:rsidTr="0010457A">
        <w:tc>
          <w:tcPr>
            <w:tcW w:w="7088" w:type="dxa"/>
          </w:tcPr>
          <w:p w14:paraId="0E7070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Узюково</w:t>
            </w:r>
            <w:proofErr w:type="spellEnd"/>
          </w:p>
        </w:tc>
        <w:tc>
          <w:tcPr>
            <w:tcW w:w="1134" w:type="dxa"/>
          </w:tcPr>
          <w:p w14:paraId="0AA847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74C158D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7AE1B45" w14:textId="77777777" w:rsidTr="0010457A">
        <w:tc>
          <w:tcPr>
            <w:tcW w:w="7088" w:type="dxa"/>
          </w:tcPr>
          <w:p w14:paraId="309F27A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Черноречье</w:t>
            </w:r>
            <w:proofErr w:type="spellEnd"/>
          </w:p>
        </w:tc>
        <w:tc>
          <w:tcPr>
            <w:tcW w:w="1134" w:type="dxa"/>
          </w:tcPr>
          <w:p w14:paraId="64C008E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36236A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DD672E9" w14:textId="77777777" w:rsidTr="0010457A">
        <w:tc>
          <w:tcPr>
            <w:tcW w:w="7088" w:type="dxa"/>
          </w:tcPr>
          <w:p w14:paraId="3D58D96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СОШ с. </w:t>
            </w:r>
            <w:proofErr w:type="spellStart"/>
            <w:r w:rsidRPr="00EC4175">
              <w:rPr>
                <w:rFonts w:ascii="Times New Roman" w:eastAsia="Times New Roman" w:hAnsi="Times New Roman" w:cs="Times New Roman"/>
                <w:sz w:val="20"/>
                <w:szCs w:val="20"/>
                <w:lang w:val="en-US" w:eastAsia="ru-RU"/>
              </w:rPr>
              <w:t>Ягодное</w:t>
            </w:r>
            <w:proofErr w:type="spellEnd"/>
          </w:p>
        </w:tc>
        <w:tc>
          <w:tcPr>
            <w:tcW w:w="1134" w:type="dxa"/>
          </w:tcPr>
          <w:p w14:paraId="1498BB6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45</w:t>
            </w:r>
          </w:p>
        </w:tc>
        <w:tc>
          <w:tcPr>
            <w:tcW w:w="1000" w:type="dxa"/>
          </w:tcPr>
          <w:p w14:paraId="425B26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3FBC910A" w14:textId="77777777" w:rsidTr="0010457A">
        <w:tc>
          <w:tcPr>
            <w:tcW w:w="7088" w:type="dxa"/>
          </w:tcPr>
          <w:p w14:paraId="6703277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Алексеевка</w:t>
            </w:r>
            <w:proofErr w:type="spellEnd"/>
          </w:p>
        </w:tc>
        <w:tc>
          <w:tcPr>
            <w:tcW w:w="1134" w:type="dxa"/>
          </w:tcPr>
          <w:p w14:paraId="7F0CE8D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1000" w:type="dxa"/>
          </w:tcPr>
          <w:p w14:paraId="2D4EB6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96A9A2C" w14:textId="77777777" w:rsidTr="0010457A">
        <w:tc>
          <w:tcPr>
            <w:tcW w:w="7088" w:type="dxa"/>
          </w:tcPr>
          <w:p w14:paraId="4014F11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lastRenderedPageBreak/>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Алькино</w:t>
            </w:r>
            <w:proofErr w:type="spellEnd"/>
          </w:p>
        </w:tc>
        <w:tc>
          <w:tcPr>
            <w:tcW w:w="1134" w:type="dxa"/>
          </w:tcPr>
          <w:p w14:paraId="7E72E6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1000" w:type="dxa"/>
          </w:tcPr>
          <w:p w14:paraId="1901140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5B58940" w14:textId="77777777" w:rsidTr="0010457A">
        <w:tc>
          <w:tcPr>
            <w:tcW w:w="7088" w:type="dxa"/>
          </w:tcPr>
          <w:p w14:paraId="69A9825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Беловка</w:t>
            </w:r>
            <w:proofErr w:type="spellEnd"/>
          </w:p>
        </w:tc>
        <w:tc>
          <w:tcPr>
            <w:tcW w:w="1134" w:type="dxa"/>
          </w:tcPr>
          <w:p w14:paraId="26F952B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45E60E0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50F666B" w14:textId="77777777" w:rsidTr="0010457A">
        <w:tc>
          <w:tcPr>
            <w:tcW w:w="7088" w:type="dxa"/>
          </w:tcPr>
          <w:p w14:paraId="405F1A2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Богатое</w:t>
            </w:r>
            <w:proofErr w:type="spellEnd"/>
          </w:p>
        </w:tc>
        <w:tc>
          <w:tcPr>
            <w:tcW w:w="1134" w:type="dxa"/>
          </w:tcPr>
          <w:p w14:paraId="1B7AB2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1000" w:type="dxa"/>
          </w:tcPr>
          <w:p w14:paraId="4D15B6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019C1F9" w14:textId="77777777" w:rsidTr="0010457A">
        <w:tc>
          <w:tcPr>
            <w:tcW w:w="7088" w:type="dxa"/>
          </w:tcPr>
          <w:p w14:paraId="4AD8EBD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Богдановка</w:t>
            </w:r>
            <w:proofErr w:type="spellEnd"/>
          </w:p>
        </w:tc>
        <w:tc>
          <w:tcPr>
            <w:tcW w:w="1134" w:type="dxa"/>
          </w:tcPr>
          <w:p w14:paraId="7EDC703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69C906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2092E55" w14:textId="77777777" w:rsidTr="0010457A">
        <w:tc>
          <w:tcPr>
            <w:tcW w:w="7088" w:type="dxa"/>
          </w:tcPr>
          <w:p w14:paraId="57335E4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Большой</w:t>
            </w:r>
            <w:proofErr w:type="gramStart"/>
            <w:r w:rsidRPr="00EC4175">
              <w:rPr>
                <w:rFonts w:ascii="Times New Roman" w:eastAsia="Times New Roman" w:hAnsi="Times New Roman" w:cs="Times New Roman"/>
                <w:sz w:val="20"/>
                <w:szCs w:val="20"/>
                <w:lang w:eastAsia="ru-RU"/>
              </w:rPr>
              <w:t xml:space="preserve"> Т</w:t>
            </w:r>
            <w:proofErr w:type="gramEnd"/>
            <w:r w:rsidRPr="00EC4175">
              <w:rPr>
                <w:rFonts w:ascii="Times New Roman" w:eastAsia="Times New Roman" w:hAnsi="Times New Roman" w:cs="Times New Roman"/>
                <w:sz w:val="20"/>
                <w:szCs w:val="20"/>
                <w:lang w:eastAsia="ru-RU"/>
              </w:rPr>
              <w:t>олкай</w:t>
            </w:r>
          </w:p>
        </w:tc>
        <w:tc>
          <w:tcPr>
            <w:tcW w:w="1134" w:type="dxa"/>
          </w:tcPr>
          <w:p w14:paraId="68B578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14DF9FF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9F1DA09" w14:textId="77777777" w:rsidTr="0010457A">
        <w:tc>
          <w:tcPr>
            <w:tcW w:w="7088" w:type="dxa"/>
          </w:tcPr>
          <w:p w14:paraId="15435E0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Борискино-</w:t>
            </w:r>
            <w:proofErr w:type="spellStart"/>
            <w:r w:rsidRPr="00EC4175">
              <w:rPr>
                <w:rFonts w:ascii="Times New Roman" w:eastAsia="Times New Roman" w:hAnsi="Times New Roman" w:cs="Times New Roman"/>
                <w:sz w:val="20"/>
                <w:szCs w:val="20"/>
                <w:lang w:eastAsia="ru-RU"/>
              </w:rPr>
              <w:t>Игар</w:t>
            </w:r>
            <w:proofErr w:type="spellEnd"/>
          </w:p>
        </w:tc>
        <w:tc>
          <w:tcPr>
            <w:tcW w:w="1134" w:type="dxa"/>
          </w:tcPr>
          <w:p w14:paraId="547B02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0E212E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C4749BC" w14:textId="77777777" w:rsidTr="0010457A">
        <w:tc>
          <w:tcPr>
            <w:tcW w:w="7088" w:type="dxa"/>
          </w:tcPr>
          <w:p w14:paraId="3E464F2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Виловатое</w:t>
            </w:r>
            <w:proofErr w:type="spellEnd"/>
          </w:p>
        </w:tc>
        <w:tc>
          <w:tcPr>
            <w:tcW w:w="1134" w:type="dxa"/>
          </w:tcPr>
          <w:p w14:paraId="2A577A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790C69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18BEC54" w14:textId="77777777" w:rsidTr="0010457A">
        <w:tc>
          <w:tcPr>
            <w:tcW w:w="7088" w:type="dxa"/>
          </w:tcPr>
          <w:p w14:paraId="05E49F8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Герасимовка</w:t>
            </w:r>
            <w:proofErr w:type="spellEnd"/>
          </w:p>
        </w:tc>
        <w:tc>
          <w:tcPr>
            <w:tcW w:w="1134" w:type="dxa"/>
          </w:tcPr>
          <w:p w14:paraId="2EC86C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59EF04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4DBDF84" w14:textId="77777777" w:rsidTr="0010457A">
        <w:tc>
          <w:tcPr>
            <w:tcW w:w="7088" w:type="dxa"/>
          </w:tcPr>
          <w:p w14:paraId="2FF61FD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Девлезеркино</w:t>
            </w:r>
            <w:proofErr w:type="spellEnd"/>
          </w:p>
        </w:tc>
        <w:tc>
          <w:tcPr>
            <w:tcW w:w="1134" w:type="dxa"/>
          </w:tcPr>
          <w:p w14:paraId="103066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2BD27B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A1817B7" w14:textId="77777777" w:rsidTr="0010457A">
        <w:tc>
          <w:tcPr>
            <w:tcW w:w="7088" w:type="dxa"/>
          </w:tcPr>
          <w:p w14:paraId="421AA35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Дмитриевка</w:t>
            </w:r>
            <w:proofErr w:type="spellEnd"/>
          </w:p>
        </w:tc>
        <w:tc>
          <w:tcPr>
            <w:tcW w:w="1134" w:type="dxa"/>
          </w:tcPr>
          <w:p w14:paraId="12FA33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23A4F35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5508185" w14:textId="77777777" w:rsidTr="0010457A">
        <w:tc>
          <w:tcPr>
            <w:tcW w:w="7088" w:type="dxa"/>
          </w:tcPr>
          <w:p w14:paraId="595289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Екатериновка</w:t>
            </w:r>
            <w:proofErr w:type="spellEnd"/>
          </w:p>
        </w:tc>
        <w:tc>
          <w:tcPr>
            <w:tcW w:w="1134" w:type="dxa"/>
          </w:tcPr>
          <w:p w14:paraId="4E6EA1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053ECD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FF73CA9" w14:textId="77777777" w:rsidTr="0010457A">
        <w:tc>
          <w:tcPr>
            <w:tcW w:w="7088" w:type="dxa"/>
          </w:tcPr>
          <w:p w14:paraId="0C85A1F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Елшанка</w:t>
            </w:r>
            <w:proofErr w:type="spellEnd"/>
          </w:p>
        </w:tc>
        <w:tc>
          <w:tcPr>
            <w:tcW w:w="1134" w:type="dxa"/>
          </w:tcPr>
          <w:p w14:paraId="7DA226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50B5F7F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F3EE5DC" w14:textId="77777777" w:rsidTr="0010457A">
        <w:tc>
          <w:tcPr>
            <w:tcW w:w="7088" w:type="dxa"/>
          </w:tcPr>
          <w:p w14:paraId="7ADF0F7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Зуевка</w:t>
            </w:r>
            <w:proofErr w:type="spellEnd"/>
          </w:p>
        </w:tc>
        <w:tc>
          <w:tcPr>
            <w:tcW w:w="1134" w:type="dxa"/>
          </w:tcPr>
          <w:p w14:paraId="5A61FE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7C5C62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3006E4A" w14:textId="77777777" w:rsidTr="0010457A">
        <w:tc>
          <w:tcPr>
            <w:tcW w:w="7088" w:type="dxa"/>
          </w:tcPr>
          <w:p w14:paraId="2B05332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Кабановка</w:t>
            </w:r>
            <w:proofErr w:type="spellEnd"/>
          </w:p>
        </w:tc>
        <w:tc>
          <w:tcPr>
            <w:tcW w:w="1134" w:type="dxa"/>
          </w:tcPr>
          <w:p w14:paraId="0188B1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73FCC43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6F2B6E8" w14:textId="77777777" w:rsidTr="0010457A">
        <w:tc>
          <w:tcPr>
            <w:tcW w:w="7088" w:type="dxa"/>
          </w:tcPr>
          <w:p w14:paraId="0293D8F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Калиновка</w:t>
            </w:r>
            <w:proofErr w:type="spellEnd"/>
          </w:p>
        </w:tc>
        <w:tc>
          <w:tcPr>
            <w:tcW w:w="1134" w:type="dxa"/>
          </w:tcPr>
          <w:p w14:paraId="7CF630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0BB62D4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1632E03" w14:textId="77777777" w:rsidTr="0010457A">
        <w:tc>
          <w:tcPr>
            <w:tcW w:w="7088" w:type="dxa"/>
          </w:tcPr>
          <w:p w14:paraId="085FC72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Каменный Брод</w:t>
            </w:r>
          </w:p>
        </w:tc>
        <w:tc>
          <w:tcPr>
            <w:tcW w:w="1134" w:type="dxa"/>
          </w:tcPr>
          <w:p w14:paraId="5D674FE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5F71F2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55878A5" w14:textId="77777777" w:rsidTr="0010457A">
        <w:tc>
          <w:tcPr>
            <w:tcW w:w="7088" w:type="dxa"/>
          </w:tcPr>
          <w:p w14:paraId="44E9084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Камышла</w:t>
            </w:r>
            <w:proofErr w:type="spellEnd"/>
          </w:p>
        </w:tc>
        <w:tc>
          <w:tcPr>
            <w:tcW w:w="1134" w:type="dxa"/>
          </w:tcPr>
          <w:p w14:paraId="3AEE4C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1000" w:type="dxa"/>
          </w:tcPr>
          <w:p w14:paraId="630AED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F4DD278" w14:textId="77777777" w:rsidTr="0010457A">
        <w:tc>
          <w:tcPr>
            <w:tcW w:w="7088" w:type="dxa"/>
          </w:tcPr>
          <w:p w14:paraId="1E1930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Кармало-Аделяково</w:t>
            </w:r>
            <w:proofErr w:type="spellEnd"/>
          </w:p>
        </w:tc>
        <w:tc>
          <w:tcPr>
            <w:tcW w:w="1134" w:type="dxa"/>
          </w:tcPr>
          <w:p w14:paraId="475B01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095CFC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F233738" w14:textId="77777777" w:rsidTr="0010457A">
        <w:tc>
          <w:tcPr>
            <w:tcW w:w="7088" w:type="dxa"/>
          </w:tcPr>
          <w:p w14:paraId="779027B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Константиновка</w:t>
            </w:r>
            <w:proofErr w:type="spellEnd"/>
          </w:p>
        </w:tc>
        <w:tc>
          <w:tcPr>
            <w:tcW w:w="1134" w:type="dxa"/>
          </w:tcPr>
          <w:p w14:paraId="7051C8A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0C8B17F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BC9173F" w14:textId="77777777" w:rsidTr="0010457A">
        <w:tc>
          <w:tcPr>
            <w:tcW w:w="7088" w:type="dxa"/>
          </w:tcPr>
          <w:p w14:paraId="150A4D0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Красный Яр</w:t>
            </w:r>
          </w:p>
        </w:tc>
        <w:tc>
          <w:tcPr>
            <w:tcW w:w="1134" w:type="dxa"/>
          </w:tcPr>
          <w:p w14:paraId="473A4F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88</w:t>
            </w:r>
          </w:p>
        </w:tc>
        <w:tc>
          <w:tcPr>
            <w:tcW w:w="1000" w:type="dxa"/>
          </w:tcPr>
          <w:p w14:paraId="2307C2C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0D293FC2" w14:textId="77777777" w:rsidTr="0010457A">
        <w:tc>
          <w:tcPr>
            <w:tcW w:w="7088" w:type="dxa"/>
          </w:tcPr>
          <w:p w14:paraId="6C8DD7D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Летниково</w:t>
            </w:r>
            <w:proofErr w:type="spellEnd"/>
          </w:p>
        </w:tc>
        <w:tc>
          <w:tcPr>
            <w:tcW w:w="1134" w:type="dxa"/>
          </w:tcPr>
          <w:p w14:paraId="189EAB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1A2EB6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F106B22" w14:textId="77777777" w:rsidTr="0010457A">
        <w:tc>
          <w:tcPr>
            <w:tcW w:w="7088" w:type="dxa"/>
          </w:tcPr>
          <w:p w14:paraId="027FAD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Новое </w:t>
            </w:r>
            <w:proofErr w:type="spellStart"/>
            <w:r w:rsidRPr="00EC4175">
              <w:rPr>
                <w:rFonts w:ascii="Times New Roman" w:eastAsia="Times New Roman" w:hAnsi="Times New Roman" w:cs="Times New Roman"/>
                <w:sz w:val="20"/>
                <w:szCs w:val="20"/>
                <w:lang w:eastAsia="ru-RU"/>
              </w:rPr>
              <w:t>Аделяково</w:t>
            </w:r>
            <w:proofErr w:type="spellEnd"/>
          </w:p>
        </w:tc>
        <w:tc>
          <w:tcPr>
            <w:tcW w:w="1134" w:type="dxa"/>
          </w:tcPr>
          <w:p w14:paraId="772822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59CC56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5FBC93D" w14:textId="77777777" w:rsidTr="0010457A">
        <w:tc>
          <w:tcPr>
            <w:tcW w:w="7088" w:type="dxa"/>
          </w:tcPr>
          <w:p w14:paraId="03EAAD9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Новое </w:t>
            </w:r>
            <w:proofErr w:type="spellStart"/>
            <w:r w:rsidRPr="00EC4175">
              <w:rPr>
                <w:rFonts w:ascii="Times New Roman" w:eastAsia="Times New Roman" w:hAnsi="Times New Roman" w:cs="Times New Roman"/>
                <w:sz w:val="20"/>
                <w:szCs w:val="20"/>
                <w:lang w:eastAsia="ru-RU"/>
              </w:rPr>
              <w:t>Ганькино</w:t>
            </w:r>
            <w:proofErr w:type="spellEnd"/>
          </w:p>
        </w:tc>
        <w:tc>
          <w:tcPr>
            <w:tcW w:w="1134" w:type="dxa"/>
          </w:tcPr>
          <w:p w14:paraId="5D12B3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318C7F4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E2B9AF3" w14:textId="77777777" w:rsidTr="0010457A">
        <w:tc>
          <w:tcPr>
            <w:tcW w:w="7088" w:type="dxa"/>
          </w:tcPr>
          <w:p w14:paraId="5764326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Новое </w:t>
            </w:r>
            <w:proofErr w:type="spellStart"/>
            <w:r w:rsidRPr="00EC4175">
              <w:rPr>
                <w:rFonts w:ascii="Times New Roman" w:eastAsia="Times New Roman" w:hAnsi="Times New Roman" w:cs="Times New Roman"/>
                <w:sz w:val="20"/>
                <w:szCs w:val="20"/>
                <w:lang w:eastAsia="ru-RU"/>
              </w:rPr>
              <w:t>Мансуркино</w:t>
            </w:r>
            <w:proofErr w:type="spellEnd"/>
          </w:p>
        </w:tc>
        <w:tc>
          <w:tcPr>
            <w:tcW w:w="1134" w:type="dxa"/>
          </w:tcPr>
          <w:p w14:paraId="39EF76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32ADBCA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BD6E099" w14:textId="77777777" w:rsidTr="0010457A">
        <w:tc>
          <w:tcPr>
            <w:tcW w:w="7088" w:type="dxa"/>
          </w:tcPr>
          <w:p w14:paraId="79E44A4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Новое </w:t>
            </w:r>
            <w:proofErr w:type="spellStart"/>
            <w:r w:rsidRPr="00EC4175">
              <w:rPr>
                <w:rFonts w:ascii="Times New Roman" w:eastAsia="Times New Roman" w:hAnsi="Times New Roman" w:cs="Times New Roman"/>
                <w:sz w:val="20"/>
                <w:szCs w:val="20"/>
                <w:lang w:eastAsia="ru-RU"/>
              </w:rPr>
              <w:t>Усманово</w:t>
            </w:r>
            <w:proofErr w:type="spellEnd"/>
          </w:p>
        </w:tc>
        <w:tc>
          <w:tcPr>
            <w:tcW w:w="1134" w:type="dxa"/>
          </w:tcPr>
          <w:p w14:paraId="46022B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5C5675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98420DA" w14:textId="77777777" w:rsidTr="0010457A">
        <w:tc>
          <w:tcPr>
            <w:tcW w:w="7088" w:type="dxa"/>
          </w:tcPr>
          <w:p w14:paraId="7D73475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Новое </w:t>
            </w:r>
            <w:proofErr w:type="spellStart"/>
            <w:r w:rsidRPr="00EC4175">
              <w:rPr>
                <w:rFonts w:ascii="Times New Roman" w:eastAsia="Times New Roman" w:hAnsi="Times New Roman" w:cs="Times New Roman"/>
                <w:sz w:val="20"/>
                <w:szCs w:val="20"/>
                <w:lang w:eastAsia="ru-RU"/>
              </w:rPr>
              <w:t>Якушкино</w:t>
            </w:r>
            <w:proofErr w:type="spellEnd"/>
          </w:p>
        </w:tc>
        <w:tc>
          <w:tcPr>
            <w:tcW w:w="1134" w:type="dxa"/>
          </w:tcPr>
          <w:p w14:paraId="4A84B4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601C52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B1D8191" w14:textId="77777777" w:rsidTr="0010457A">
        <w:tc>
          <w:tcPr>
            <w:tcW w:w="7088" w:type="dxa"/>
          </w:tcPr>
          <w:p w14:paraId="1CED0F2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Озерки</w:t>
            </w:r>
            <w:proofErr w:type="spellEnd"/>
          </w:p>
        </w:tc>
        <w:tc>
          <w:tcPr>
            <w:tcW w:w="1134" w:type="dxa"/>
          </w:tcPr>
          <w:p w14:paraId="4D6B41B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26C47D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F70C099" w14:textId="77777777" w:rsidTr="0010457A">
        <w:tc>
          <w:tcPr>
            <w:tcW w:w="7088" w:type="dxa"/>
          </w:tcPr>
          <w:p w14:paraId="160082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Петровка</w:t>
            </w:r>
            <w:proofErr w:type="spellEnd"/>
          </w:p>
        </w:tc>
        <w:tc>
          <w:tcPr>
            <w:tcW w:w="1134" w:type="dxa"/>
          </w:tcPr>
          <w:p w14:paraId="2C9389A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3314C9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EB88802" w14:textId="77777777" w:rsidTr="0010457A">
        <w:tc>
          <w:tcPr>
            <w:tcW w:w="7088" w:type="dxa"/>
          </w:tcPr>
          <w:p w14:paraId="63998A1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Русская Селитьба</w:t>
            </w:r>
          </w:p>
        </w:tc>
        <w:tc>
          <w:tcPr>
            <w:tcW w:w="1134" w:type="dxa"/>
          </w:tcPr>
          <w:p w14:paraId="1454874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09D580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686EE92" w14:textId="77777777" w:rsidTr="0010457A">
        <w:tc>
          <w:tcPr>
            <w:tcW w:w="7088" w:type="dxa"/>
          </w:tcPr>
          <w:p w14:paraId="68469B2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Самовольно-Ивановка</w:t>
            </w:r>
            <w:proofErr w:type="gramEnd"/>
          </w:p>
        </w:tc>
        <w:tc>
          <w:tcPr>
            <w:tcW w:w="1134" w:type="dxa"/>
          </w:tcPr>
          <w:p w14:paraId="77BB0C9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5DE0075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822F0BF" w14:textId="77777777" w:rsidTr="0010457A">
        <w:tc>
          <w:tcPr>
            <w:tcW w:w="7088" w:type="dxa"/>
          </w:tcPr>
          <w:p w14:paraId="317B3FF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Сиделькино</w:t>
            </w:r>
            <w:proofErr w:type="spellEnd"/>
          </w:p>
        </w:tc>
        <w:tc>
          <w:tcPr>
            <w:tcW w:w="1134" w:type="dxa"/>
          </w:tcPr>
          <w:p w14:paraId="6050BF6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14CC2E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5F24447" w14:textId="77777777" w:rsidTr="0010457A">
        <w:tc>
          <w:tcPr>
            <w:tcW w:w="7088" w:type="dxa"/>
          </w:tcPr>
          <w:p w14:paraId="6F7AD68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Среднее </w:t>
            </w:r>
            <w:proofErr w:type="spellStart"/>
            <w:r w:rsidRPr="00EC4175">
              <w:rPr>
                <w:rFonts w:ascii="Times New Roman" w:eastAsia="Times New Roman" w:hAnsi="Times New Roman" w:cs="Times New Roman"/>
                <w:sz w:val="20"/>
                <w:szCs w:val="20"/>
                <w:lang w:eastAsia="ru-RU"/>
              </w:rPr>
              <w:t>Аверкино</w:t>
            </w:r>
            <w:proofErr w:type="spellEnd"/>
          </w:p>
        </w:tc>
        <w:tc>
          <w:tcPr>
            <w:tcW w:w="1134" w:type="dxa"/>
          </w:tcPr>
          <w:p w14:paraId="5685F9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6CC17D5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CAAE28C" w14:textId="77777777" w:rsidTr="0010457A">
        <w:tc>
          <w:tcPr>
            <w:tcW w:w="7088" w:type="dxa"/>
          </w:tcPr>
          <w:p w14:paraId="4A32312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Староганькино</w:t>
            </w:r>
            <w:proofErr w:type="spellEnd"/>
          </w:p>
        </w:tc>
        <w:tc>
          <w:tcPr>
            <w:tcW w:w="1134" w:type="dxa"/>
          </w:tcPr>
          <w:p w14:paraId="0295A64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4219A3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2883E46" w14:textId="77777777" w:rsidTr="0010457A">
        <w:tc>
          <w:tcPr>
            <w:tcW w:w="7088" w:type="dxa"/>
          </w:tcPr>
          <w:p w14:paraId="72C20C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СОШ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Старый </w:t>
            </w:r>
            <w:proofErr w:type="spellStart"/>
            <w:r w:rsidRPr="00EC4175">
              <w:rPr>
                <w:rFonts w:ascii="Times New Roman" w:eastAsia="Times New Roman" w:hAnsi="Times New Roman" w:cs="Times New Roman"/>
                <w:sz w:val="20"/>
                <w:szCs w:val="20"/>
                <w:lang w:eastAsia="ru-RU"/>
              </w:rPr>
              <w:t>Маклауш</w:t>
            </w:r>
            <w:proofErr w:type="spellEnd"/>
          </w:p>
        </w:tc>
        <w:tc>
          <w:tcPr>
            <w:tcW w:w="1134" w:type="dxa"/>
          </w:tcPr>
          <w:p w14:paraId="196FC6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702BFC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CF62028" w14:textId="77777777" w:rsidTr="0010457A">
        <w:tc>
          <w:tcPr>
            <w:tcW w:w="7088" w:type="dxa"/>
          </w:tcPr>
          <w:p w14:paraId="1FC9F8B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Утевка</w:t>
            </w:r>
            <w:proofErr w:type="spellEnd"/>
          </w:p>
        </w:tc>
        <w:tc>
          <w:tcPr>
            <w:tcW w:w="1134" w:type="dxa"/>
          </w:tcPr>
          <w:p w14:paraId="2256826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1000" w:type="dxa"/>
          </w:tcPr>
          <w:p w14:paraId="6BD59D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EF742D0" w14:textId="77777777" w:rsidTr="0010457A">
        <w:tc>
          <w:tcPr>
            <w:tcW w:w="7088" w:type="dxa"/>
          </w:tcPr>
          <w:p w14:paraId="093CA01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Хилково</w:t>
            </w:r>
            <w:proofErr w:type="spellEnd"/>
          </w:p>
        </w:tc>
        <w:tc>
          <w:tcPr>
            <w:tcW w:w="1134" w:type="dxa"/>
          </w:tcPr>
          <w:p w14:paraId="75D621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32D84C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D141F9A" w14:textId="77777777" w:rsidTr="0010457A">
        <w:tc>
          <w:tcPr>
            <w:tcW w:w="7088" w:type="dxa"/>
          </w:tcPr>
          <w:p w14:paraId="5ECAFF0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Черновка</w:t>
            </w:r>
            <w:proofErr w:type="spellEnd"/>
          </w:p>
        </w:tc>
        <w:tc>
          <w:tcPr>
            <w:tcW w:w="1134" w:type="dxa"/>
          </w:tcPr>
          <w:p w14:paraId="2CA684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0B3F0E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099893E" w14:textId="77777777" w:rsidTr="0010457A">
        <w:tc>
          <w:tcPr>
            <w:tcW w:w="7088" w:type="dxa"/>
          </w:tcPr>
          <w:p w14:paraId="580D0DF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СОШ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Черный Ключ</w:t>
            </w:r>
          </w:p>
        </w:tc>
        <w:tc>
          <w:tcPr>
            <w:tcW w:w="1134" w:type="dxa"/>
          </w:tcPr>
          <w:p w14:paraId="07DCBC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3A44E8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4D357D6" w14:textId="77777777" w:rsidTr="0010457A">
        <w:tc>
          <w:tcPr>
            <w:tcW w:w="7088" w:type="dxa"/>
          </w:tcPr>
          <w:p w14:paraId="1D32CF3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Шилан</w:t>
            </w:r>
            <w:proofErr w:type="spellEnd"/>
          </w:p>
        </w:tc>
        <w:tc>
          <w:tcPr>
            <w:tcW w:w="1134" w:type="dxa"/>
          </w:tcPr>
          <w:p w14:paraId="414433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707C1F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43020E6" w14:textId="77777777" w:rsidTr="0010457A">
        <w:tc>
          <w:tcPr>
            <w:tcW w:w="7088" w:type="dxa"/>
          </w:tcPr>
          <w:p w14:paraId="1ADD911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ГБОУ СОШ с.</w:t>
            </w:r>
            <w:r>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Шламка</w:t>
            </w:r>
            <w:proofErr w:type="spellEnd"/>
          </w:p>
        </w:tc>
        <w:tc>
          <w:tcPr>
            <w:tcW w:w="1134" w:type="dxa"/>
          </w:tcPr>
          <w:p w14:paraId="411341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1ACC21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EB6C3DE" w14:textId="77777777" w:rsidTr="0010457A">
        <w:tc>
          <w:tcPr>
            <w:tcW w:w="7088" w:type="dxa"/>
          </w:tcPr>
          <w:p w14:paraId="656AE90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школа-интернат №5 с углубленным изучением отдельных предметов "Образовательный центр Лидер"</w:t>
            </w:r>
          </w:p>
        </w:tc>
        <w:tc>
          <w:tcPr>
            <w:tcW w:w="1134" w:type="dxa"/>
          </w:tcPr>
          <w:p w14:paraId="51798FD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84</w:t>
            </w:r>
          </w:p>
        </w:tc>
        <w:tc>
          <w:tcPr>
            <w:tcW w:w="1000" w:type="dxa"/>
          </w:tcPr>
          <w:p w14:paraId="3F9052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34D87E4E" w14:textId="77777777" w:rsidTr="0010457A">
        <w:tc>
          <w:tcPr>
            <w:tcW w:w="7088" w:type="dxa"/>
          </w:tcPr>
          <w:p w14:paraId="6484CBD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"Центр образования"</w:t>
            </w:r>
          </w:p>
        </w:tc>
        <w:tc>
          <w:tcPr>
            <w:tcW w:w="1134" w:type="dxa"/>
          </w:tcPr>
          <w:p w14:paraId="558C55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1000" w:type="dxa"/>
          </w:tcPr>
          <w:p w14:paraId="03CB99D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E0E526A" w14:textId="77777777" w:rsidTr="0010457A">
        <w:tc>
          <w:tcPr>
            <w:tcW w:w="7088" w:type="dxa"/>
          </w:tcPr>
          <w:p w14:paraId="7072439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"Центр образования" пос.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Варламово</w:t>
            </w:r>
            <w:proofErr w:type="spellEnd"/>
            <w:r w:rsidRPr="00EC4175">
              <w:rPr>
                <w:rFonts w:ascii="Times New Roman" w:eastAsia="Times New Roman" w:hAnsi="Times New Roman" w:cs="Times New Roman"/>
                <w:sz w:val="20"/>
                <w:szCs w:val="20"/>
                <w:lang w:eastAsia="ru-RU"/>
              </w:rPr>
              <w:t>"</w:t>
            </w:r>
          </w:p>
        </w:tc>
        <w:tc>
          <w:tcPr>
            <w:tcW w:w="1134" w:type="dxa"/>
          </w:tcPr>
          <w:p w14:paraId="6A97B5B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36</w:t>
            </w:r>
          </w:p>
        </w:tc>
        <w:tc>
          <w:tcPr>
            <w:tcW w:w="1000" w:type="dxa"/>
          </w:tcPr>
          <w:p w14:paraId="59243B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3452904" w14:textId="77777777" w:rsidTr="0010457A">
        <w:tc>
          <w:tcPr>
            <w:tcW w:w="7088" w:type="dxa"/>
          </w:tcPr>
          <w:p w14:paraId="667C887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"Центр образования" с. Шигоны</w:t>
            </w:r>
          </w:p>
        </w:tc>
        <w:tc>
          <w:tcPr>
            <w:tcW w:w="1134" w:type="dxa"/>
          </w:tcPr>
          <w:p w14:paraId="528B526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50</w:t>
            </w:r>
          </w:p>
        </w:tc>
        <w:tc>
          <w:tcPr>
            <w:tcW w:w="1000" w:type="dxa"/>
          </w:tcPr>
          <w:p w14:paraId="45E452B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2D3938D" w14:textId="77777777" w:rsidTr="0010457A">
        <w:tc>
          <w:tcPr>
            <w:tcW w:w="7088" w:type="dxa"/>
          </w:tcPr>
          <w:p w14:paraId="6F435AB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w:t>
            </w:r>
          </w:p>
        </w:tc>
        <w:tc>
          <w:tcPr>
            <w:tcW w:w="1134" w:type="dxa"/>
          </w:tcPr>
          <w:p w14:paraId="05FB02C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1000" w:type="dxa"/>
          </w:tcPr>
          <w:p w14:paraId="09A67B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D2B2E2C" w14:textId="77777777" w:rsidTr="0010457A">
        <w:tc>
          <w:tcPr>
            <w:tcW w:w="7088" w:type="dxa"/>
          </w:tcPr>
          <w:p w14:paraId="19D07CB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w:t>
            </w:r>
          </w:p>
        </w:tc>
        <w:tc>
          <w:tcPr>
            <w:tcW w:w="1134" w:type="dxa"/>
          </w:tcPr>
          <w:p w14:paraId="6E4E23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31</w:t>
            </w:r>
          </w:p>
        </w:tc>
        <w:tc>
          <w:tcPr>
            <w:tcW w:w="1000" w:type="dxa"/>
          </w:tcPr>
          <w:p w14:paraId="46B29C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46B878B6" w14:textId="77777777" w:rsidTr="0010457A">
        <w:tc>
          <w:tcPr>
            <w:tcW w:w="7088" w:type="dxa"/>
          </w:tcPr>
          <w:p w14:paraId="0C972CF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№1 с. Обшаровка</w:t>
            </w:r>
          </w:p>
        </w:tc>
        <w:tc>
          <w:tcPr>
            <w:tcW w:w="1134" w:type="dxa"/>
          </w:tcPr>
          <w:p w14:paraId="1EA5F26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5F5122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75A2A68" w14:textId="77777777" w:rsidTr="0010457A">
        <w:tc>
          <w:tcPr>
            <w:tcW w:w="7088" w:type="dxa"/>
          </w:tcPr>
          <w:p w14:paraId="2DFBC36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№1 с. Приволжье</w:t>
            </w:r>
          </w:p>
        </w:tc>
        <w:tc>
          <w:tcPr>
            <w:tcW w:w="1134" w:type="dxa"/>
          </w:tcPr>
          <w:p w14:paraId="2E84CF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1000" w:type="dxa"/>
          </w:tcPr>
          <w:p w14:paraId="382826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13938BD" w14:textId="77777777" w:rsidTr="0010457A">
        <w:tc>
          <w:tcPr>
            <w:tcW w:w="7088" w:type="dxa"/>
          </w:tcPr>
          <w:p w14:paraId="5919C82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№10</w:t>
            </w:r>
          </w:p>
        </w:tc>
        <w:tc>
          <w:tcPr>
            <w:tcW w:w="1134" w:type="dxa"/>
          </w:tcPr>
          <w:p w14:paraId="4D212B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119</w:t>
            </w:r>
          </w:p>
        </w:tc>
        <w:tc>
          <w:tcPr>
            <w:tcW w:w="1000" w:type="dxa"/>
          </w:tcPr>
          <w:p w14:paraId="0C8EE6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r>
      <w:tr w:rsidR="002076E0" w:rsidRPr="00EC4175" w14:paraId="1ECD0240" w14:textId="77777777" w:rsidTr="0010457A">
        <w:tc>
          <w:tcPr>
            <w:tcW w:w="7088" w:type="dxa"/>
          </w:tcPr>
          <w:p w14:paraId="6B42849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№11</w:t>
            </w:r>
          </w:p>
        </w:tc>
        <w:tc>
          <w:tcPr>
            <w:tcW w:w="1134" w:type="dxa"/>
          </w:tcPr>
          <w:p w14:paraId="71E4D4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28</w:t>
            </w:r>
          </w:p>
        </w:tc>
        <w:tc>
          <w:tcPr>
            <w:tcW w:w="1000" w:type="dxa"/>
          </w:tcPr>
          <w:p w14:paraId="72A77F5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AABA350" w14:textId="77777777" w:rsidTr="0010457A">
        <w:tc>
          <w:tcPr>
            <w:tcW w:w="7088" w:type="dxa"/>
          </w:tcPr>
          <w:p w14:paraId="39DC1C6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№11 им. Героя Советского Союза </w:t>
            </w:r>
            <w:proofErr w:type="spellStart"/>
            <w:r w:rsidRPr="00EC4175">
              <w:rPr>
                <w:rFonts w:ascii="Times New Roman" w:eastAsia="Times New Roman" w:hAnsi="Times New Roman" w:cs="Times New Roman"/>
                <w:sz w:val="20"/>
                <w:szCs w:val="20"/>
                <w:lang w:eastAsia="ru-RU"/>
              </w:rPr>
              <w:t>Аипова</w:t>
            </w:r>
            <w:proofErr w:type="spellEnd"/>
            <w:r w:rsidRPr="00EC4175">
              <w:rPr>
                <w:rFonts w:ascii="Times New Roman" w:eastAsia="Times New Roman" w:hAnsi="Times New Roman" w:cs="Times New Roman"/>
                <w:sz w:val="20"/>
                <w:szCs w:val="20"/>
                <w:lang w:eastAsia="ru-RU"/>
              </w:rPr>
              <w:t xml:space="preserve"> Махмуда </w:t>
            </w:r>
            <w:proofErr w:type="spellStart"/>
            <w:r w:rsidRPr="00EC4175">
              <w:rPr>
                <w:rFonts w:ascii="Times New Roman" w:eastAsia="Times New Roman" w:hAnsi="Times New Roman" w:cs="Times New Roman"/>
                <w:sz w:val="20"/>
                <w:szCs w:val="20"/>
                <w:lang w:eastAsia="ru-RU"/>
              </w:rPr>
              <w:t>Ильячевича</w:t>
            </w:r>
            <w:proofErr w:type="spellEnd"/>
          </w:p>
        </w:tc>
        <w:tc>
          <w:tcPr>
            <w:tcW w:w="1134" w:type="dxa"/>
          </w:tcPr>
          <w:p w14:paraId="4C3A7C6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7AC24A5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CCB6A5D" w14:textId="77777777" w:rsidTr="0010457A">
        <w:tc>
          <w:tcPr>
            <w:tcW w:w="7088" w:type="dxa"/>
          </w:tcPr>
          <w:p w14:paraId="75A4D92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№12</w:t>
            </w:r>
          </w:p>
        </w:tc>
        <w:tc>
          <w:tcPr>
            <w:tcW w:w="1134" w:type="dxa"/>
          </w:tcPr>
          <w:p w14:paraId="502B83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28</w:t>
            </w:r>
          </w:p>
        </w:tc>
        <w:tc>
          <w:tcPr>
            <w:tcW w:w="1000" w:type="dxa"/>
          </w:tcPr>
          <w:p w14:paraId="3065CF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7291090" w14:textId="77777777" w:rsidTr="0010457A">
        <w:tc>
          <w:tcPr>
            <w:tcW w:w="7088" w:type="dxa"/>
          </w:tcPr>
          <w:p w14:paraId="32BC558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№13</w:t>
            </w:r>
          </w:p>
        </w:tc>
        <w:tc>
          <w:tcPr>
            <w:tcW w:w="1134" w:type="dxa"/>
          </w:tcPr>
          <w:p w14:paraId="7E2979B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67</w:t>
            </w:r>
          </w:p>
        </w:tc>
        <w:tc>
          <w:tcPr>
            <w:tcW w:w="1000" w:type="dxa"/>
          </w:tcPr>
          <w:p w14:paraId="182FA7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4971A29F" w14:textId="77777777" w:rsidTr="0010457A">
        <w:tc>
          <w:tcPr>
            <w:tcW w:w="7088" w:type="dxa"/>
          </w:tcPr>
          <w:p w14:paraId="7D6D58E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№14 "Центр образования"</w:t>
            </w:r>
          </w:p>
        </w:tc>
        <w:tc>
          <w:tcPr>
            <w:tcW w:w="1134" w:type="dxa"/>
          </w:tcPr>
          <w:p w14:paraId="66F861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57</w:t>
            </w:r>
          </w:p>
        </w:tc>
        <w:tc>
          <w:tcPr>
            <w:tcW w:w="1000" w:type="dxa"/>
          </w:tcPr>
          <w:p w14:paraId="61C7CF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21D6B810" w14:textId="77777777" w:rsidTr="0010457A">
        <w:tc>
          <w:tcPr>
            <w:tcW w:w="7088" w:type="dxa"/>
          </w:tcPr>
          <w:p w14:paraId="27787E2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№17</w:t>
            </w:r>
          </w:p>
        </w:tc>
        <w:tc>
          <w:tcPr>
            <w:tcW w:w="1134" w:type="dxa"/>
          </w:tcPr>
          <w:p w14:paraId="548CC0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36D1989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4DF4B6BA" w14:textId="77777777" w:rsidTr="0010457A">
        <w:tc>
          <w:tcPr>
            <w:tcW w:w="7088" w:type="dxa"/>
          </w:tcPr>
          <w:p w14:paraId="455FF8E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№19</w:t>
            </w:r>
          </w:p>
        </w:tc>
        <w:tc>
          <w:tcPr>
            <w:tcW w:w="1134" w:type="dxa"/>
          </w:tcPr>
          <w:p w14:paraId="0DDDA8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78</w:t>
            </w:r>
          </w:p>
        </w:tc>
        <w:tc>
          <w:tcPr>
            <w:tcW w:w="1000" w:type="dxa"/>
          </w:tcPr>
          <w:p w14:paraId="0B90D2D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0D83B4A3" w14:textId="77777777" w:rsidTr="0010457A">
        <w:tc>
          <w:tcPr>
            <w:tcW w:w="7088" w:type="dxa"/>
          </w:tcPr>
          <w:p w14:paraId="4012E1C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№2</w:t>
            </w:r>
          </w:p>
        </w:tc>
        <w:tc>
          <w:tcPr>
            <w:tcW w:w="1134" w:type="dxa"/>
          </w:tcPr>
          <w:p w14:paraId="2F6B56F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66</w:t>
            </w:r>
          </w:p>
        </w:tc>
        <w:tc>
          <w:tcPr>
            <w:tcW w:w="1000" w:type="dxa"/>
          </w:tcPr>
          <w:p w14:paraId="43F448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67E87768" w14:textId="77777777" w:rsidTr="0010457A">
        <w:tc>
          <w:tcPr>
            <w:tcW w:w="7088" w:type="dxa"/>
          </w:tcPr>
          <w:p w14:paraId="10B583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№2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Безенчук</w:t>
            </w:r>
          </w:p>
        </w:tc>
        <w:tc>
          <w:tcPr>
            <w:tcW w:w="1134" w:type="dxa"/>
          </w:tcPr>
          <w:p w14:paraId="1E7C8E4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1000" w:type="dxa"/>
          </w:tcPr>
          <w:p w14:paraId="2B6BF6D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72C8650" w14:textId="77777777" w:rsidTr="0010457A">
        <w:tc>
          <w:tcPr>
            <w:tcW w:w="7088" w:type="dxa"/>
          </w:tcPr>
          <w:p w14:paraId="5C39B58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ГБОУ средняя общеобразовательная школа №2 с углубленным изучением отдельных предметов</w:t>
            </w:r>
          </w:p>
        </w:tc>
        <w:tc>
          <w:tcPr>
            <w:tcW w:w="1134" w:type="dxa"/>
          </w:tcPr>
          <w:p w14:paraId="2CF714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76</w:t>
            </w:r>
          </w:p>
        </w:tc>
        <w:tc>
          <w:tcPr>
            <w:tcW w:w="1000" w:type="dxa"/>
          </w:tcPr>
          <w:p w14:paraId="1DDC4A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4BC2DC39" w14:textId="77777777" w:rsidTr="0010457A">
        <w:tc>
          <w:tcPr>
            <w:tcW w:w="7088" w:type="dxa"/>
          </w:tcPr>
          <w:p w14:paraId="7229676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№2 с. Приволжье</w:t>
            </w:r>
          </w:p>
        </w:tc>
        <w:tc>
          <w:tcPr>
            <w:tcW w:w="1134" w:type="dxa"/>
          </w:tcPr>
          <w:p w14:paraId="396FD68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1286785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3BB39A6" w14:textId="77777777" w:rsidTr="0010457A">
        <w:tc>
          <w:tcPr>
            <w:tcW w:w="7088" w:type="dxa"/>
          </w:tcPr>
          <w:p w14:paraId="0D8748E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№2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Обшаровка</w:t>
            </w:r>
          </w:p>
        </w:tc>
        <w:tc>
          <w:tcPr>
            <w:tcW w:w="1134" w:type="dxa"/>
          </w:tcPr>
          <w:p w14:paraId="1A04A9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3FEFF5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FEF607E" w14:textId="77777777" w:rsidTr="0010457A">
        <w:tc>
          <w:tcPr>
            <w:tcW w:w="7088" w:type="dxa"/>
          </w:tcPr>
          <w:p w14:paraId="709F955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№21</w:t>
            </w:r>
          </w:p>
        </w:tc>
        <w:tc>
          <w:tcPr>
            <w:tcW w:w="1134" w:type="dxa"/>
          </w:tcPr>
          <w:p w14:paraId="3531AE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1000" w:type="dxa"/>
          </w:tcPr>
          <w:p w14:paraId="4DF5F61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04CCA22E" w14:textId="77777777" w:rsidTr="0010457A">
        <w:tc>
          <w:tcPr>
            <w:tcW w:w="7088" w:type="dxa"/>
          </w:tcPr>
          <w:p w14:paraId="4D55B73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№22</w:t>
            </w:r>
          </w:p>
        </w:tc>
        <w:tc>
          <w:tcPr>
            <w:tcW w:w="1134" w:type="dxa"/>
          </w:tcPr>
          <w:p w14:paraId="6C6178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w:t>
            </w:r>
          </w:p>
        </w:tc>
        <w:tc>
          <w:tcPr>
            <w:tcW w:w="1000" w:type="dxa"/>
          </w:tcPr>
          <w:p w14:paraId="724CBBC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75650857" w14:textId="77777777" w:rsidTr="0010457A">
        <w:tc>
          <w:tcPr>
            <w:tcW w:w="7088" w:type="dxa"/>
          </w:tcPr>
          <w:p w14:paraId="39766CF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№26</w:t>
            </w:r>
          </w:p>
        </w:tc>
        <w:tc>
          <w:tcPr>
            <w:tcW w:w="1134" w:type="dxa"/>
          </w:tcPr>
          <w:p w14:paraId="0F3E36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60B0B03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DE17C9E" w14:textId="77777777" w:rsidTr="0010457A">
        <w:tc>
          <w:tcPr>
            <w:tcW w:w="7088" w:type="dxa"/>
          </w:tcPr>
          <w:p w14:paraId="3FFDF40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№29</w:t>
            </w:r>
          </w:p>
        </w:tc>
        <w:tc>
          <w:tcPr>
            <w:tcW w:w="1134" w:type="dxa"/>
          </w:tcPr>
          <w:p w14:paraId="0C88A0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49</w:t>
            </w:r>
          </w:p>
        </w:tc>
        <w:tc>
          <w:tcPr>
            <w:tcW w:w="1000" w:type="dxa"/>
          </w:tcPr>
          <w:p w14:paraId="707183F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01B3870" w14:textId="77777777" w:rsidTr="0010457A">
        <w:tc>
          <w:tcPr>
            <w:tcW w:w="7088" w:type="dxa"/>
          </w:tcPr>
          <w:p w14:paraId="5E768F0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№3</w:t>
            </w:r>
          </w:p>
        </w:tc>
        <w:tc>
          <w:tcPr>
            <w:tcW w:w="1134" w:type="dxa"/>
          </w:tcPr>
          <w:p w14:paraId="055A64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138</w:t>
            </w:r>
          </w:p>
        </w:tc>
        <w:tc>
          <w:tcPr>
            <w:tcW w:w="1000" w:type="dxa"/>
          </w:tcPr>
          <w:p w14:paraId="77BE06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292C40B8" w14:textId="77777777" w:rsidTr="0010457A">
        <w:tc>
          <w:tcPr>
            <w:tcW w:w="7088" w:type="dxa"/>
          </w:tcPr>
          <w:p w14:paraId="3F50F1D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№3 "Центр образования"</w:t>
            </w:r>
          </w:p>
        </w:tc>
        <w:tc>
          <w:tcPr>
            <w:tcW w:w="1134" w:type="dxa"/>
          </w:tcPr>
          <w:p w14:paraId="1F5A6D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w:t>
            </w:r>
          </w:p>
        </w:tc>
        <w:tc>
          <w:tcPr>
            <w:tcW w:w="1000" w:type="dxa"/>
          </w:tcPr>
          <w:p w14:paraId="6B2FF0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84A0866" w14:textId="77777777" w:rsidTr="0010457A">
        <w:tc>
          <w:tcPr>
            <w:tcW w:w="7088" w:type="dxa"/>
          </w:tcPr>
          <w:p w14:paraId="21BB911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№3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Безенчук</w:t>
            </w:r>
          </w:p>
        </w:tc>
        <w:tc>
          <w:tcPr>
            <w:tcW w:w="1134" w:type="dxa"/>
          </w:tcPr>
          <w:p w14:paraId="33BAB6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1D051D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096C510" w14:textId="77777777" w:rsidTr="0010457A">
        <w:tc>
          <w:tcPr>
            <w:tcW w:w="7088" w:type="dxa"/>
          </w:tcPr>
          <w:p w14:paraId="7B311AC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№3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Приволжье</w:t>
            </w:r>
          </w:p>
        </w:tc>
        <w:tc>
          <w:tcPr>
            <w:tcW w:w="1134" w:type="dxa"/>
          </w:tcPr>
          <w:p w14:paraId="25DD29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308BDC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1872D00" w14:textId="77777777" w:rsidTr="0010457A">
        <w:tc>
          <w:tcPr>
            <w:tcW w:w="7088" w:type="dxa"/>
          </w:tcPr>
          <w:p w14:paraId="3312B0E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№30</w:t>
            </w:r>
          </w:p>
        </w:tc>
        <w:tc>
          <w:tcPr>
            <w:tcW w:w="1134" w:type="dxa"/>
          </w:tcPr>
          <w:p w14:paraId="6F189F2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w:t>
            </w:r>
          </w:p>
        </w:tc>
        <w:tc>
          <w:tcPr>
            <w:tcW w:w="1000" w:type="dxa"/>
          </w:tcPr>
          <w:p w14:paraId="1E9F54D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7F691F29" w14:textId="77777777" w:rsidTr="0010457A">
        <w:tc>
          <w:tcPr>
            <w:tcW w:w="7088" w:type="dxa"/>
          </w:tcPr>
          <w:p w14:paraId="19D631D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№33</w:t>
            </w:r>
          </w:p>
        </w:tc>
        <w:tc>
          <w:tcPr>
            <w:tcW w:w="1134" w:type="dxa"/>
          </w:tcPr>
          <w:p w14:paraId="4943D5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116</w:t>
            </w:r>
          </w:p>
        </w:tc>
        <w:tc>
          <w:tcPr>
            <w:tcW w:w="1000" w:type="dxa"/>
          </w:tcPr>
          <w:p w14:paraId="4A60D21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0,9</w:t>
            </w:r>
          </w:p>
        </w:tc>
      </w:tr>
      <w:tr w:rsidR="002076E0" w:rsidRPr="00EC4175" w14:paraId="1CE9C9EA" w14:textId="77777777" w:rsidTr="0010457A">
        <w:tc>
          <w:tcPr>
            <w:tcW w:w="7088" w:type="dxa"/>
          </w:tcPr>
          <w:p w14:paraId="7EDD616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№38</w:t>
            </w:r>
          </w:p>
        </w:tc>
        <w:tc>
          <w:tcPr>
            <w:tcW w:w="1134" w:type="dxa"/>
          </w:tcPr>
          <w:p w14:paraId="0DEF84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38B1ED4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2AC9335" w14:textId="77777777" w:rsidTr="0010457A">
        <w:tc>
          <w:tcPr>
            <w:tcW w:w="7088" w:type="dxa"/>
          </w:tcPr>
          <w:p w14:paraId="4FF3E42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№4</w:t>
            </w:r>
          </w:p>
        </w:tc>
        <w:tc>
          <w:tcPr>
            <w:tcW w:w="1134" w:type="dxa"/>
          </w:tcPr>
          <w:p w14:paraId="5A84BDA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108</w:t>
            </w:r>
          </w:p>
        </w:tc>
        <w:tc>
          <w:tcPr>
            <w:tcW w:w="1000" w:type="dxa"/>
          </w:tcPr>
          <w:p w14:paraId="316D8C4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0,9</w:t>
            </w:r>
          </w:p>
        </w:tc>
      </w:tr>
      <w:tr w:rsidR="002076E0" w:rsidRPr="00EC4175" w14:paraId="1FE97134" w14:textId="77777777" w:rsidTr="0010457A">
        <w:tc>
          <w:tcPr>
            <w:tcW w:w="7088" w:type="dxa"/>
          </w:tcPr>
          <w:p w14:paraId="4198304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№4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Безенчук</w:t>
            </w:r>
          </w:p>
        </w:tc>
        <w:tc>
          <w:tcPr>
            <w:tcW w:w="1134" w:type="dxa"/>
          </w:tcPr>
          <w:p w14:paraId="068197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47</w:t>
            </w:r>
          </w:p>
        </w:tc>
        <w:tc>
          <w:tcPr>
            <w:tcW w:w="1000" w:type="dxa"/>
          </w:tcPr>
          <w:p w14:paraId="349DAC5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0D697B39" w14:textId="77777777" w:rsidTr="0010457A">
        <w:tc>
          <w:tcPr>
            <w:tcW w:w="7088" w:type="dxa"/>
          </w:tcPr>
          <w:p w14:paraId="59A8AB6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№5</w:t>
            </w:r>
          </w:p>
        </w:tc>
        <w:tc>
          <w:tcPr>
            <w:tcW w:w="1134" w:type="dxa"/>
          </w:tcPr>
          <w:p w14:paraId="36C5AF7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1000" w:type="dxa"/>
          </w:tcPr>
          <w:p w14:paraId="58E968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2FAB934" w14:textId="77777777" w:rsidTr="0010457A">
        <w:tc>
          <w:tcPr>
            <w:tcW w:w="7088" w:type="dxa"/>
          </w:tcPr>
          <w:p w14:paraId="22A8FA5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№6</w:t>
            </w:r>
          </w:p>
        </w:tc>
        <w:tc>
          <w:tcPr>
            <w:tcW w:w="1134" w:type="dxa"/>
          </w:tcPr>
          <w:p w14:paraId="4799DE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1000" w:type="dxa"/>
          </w:tcPr>
          <w:p w14:paraId="750C46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A8A6F9D" w14:textId="77777777" w:rsidTr="0010457A">
        <w:tc>
          <w:tcPr>
            <w:tcW w:w="7088" w:type="dxa"/>
          </w:tcPr>
          <w:p w14:paraId="179FEC0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№7</w:t>
            </w:r>
          </w:p>
        </w:tc>
        <w:tc>
          <w:tcPr>
            <w:tcW w:w="1134" w:type="dxa"/>
          </w:tcPr>
          <w:p w14:paraId="6D2E0D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33</w:t>
            </w:r>
          </w:p>
        </w:tc>
        <w:tc>
          <w:tcPr>
            <w:tcW w:w="1000" w:type="dxa"/>
          </w:tcPr>
          <w:p w14:paraId="1ABA5C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4C35022" w14:textId="77777777" w:rsidTr="0010457A">
        <w:tc>
          <w:tcPr>
            <w:tcW w:w="7088" w:type="dxa"/>
          </w:tcPr>
          <w:p w14:paraId="2BE8E39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№8</w:t>
            </w:r>
          </w:p>
        </w:tc>
        <w:tc>
          <w:tcPr>
            <w:tcW w:w="1134" w:type="dxa"/>
          </w:tcPr>
          <w:p w14:paraId="207077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77</w:t>
            </w:r>
          </w:p>
        </w:tc>
        <w:tc>
          <w:tcPr>
            <w:tcW w:w="1000" w:type="dxa"/>
          </w:tcPr>
          <w:p w14:paraId="15ABA41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598A56CC" w14:textId="77777777" w:rsidTr="0010457A">
        <w:tc>
          <w:tcPr>
            <w:tcW w:w="7088" w:type="dxa"/>
          </w:tcPr>
          <w:p w14:paraId="03E62EA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 xml:space="preserve">ГБОУ </w:t>
            </w:r>
            <w:proofErr w:type="spellStart"/>
            <w:r w:rsidRPr="00EC4175">
              <w:rPr>
                <w:rFonts w:ascii="Times New Roman" w:eastAsia="Times New Roman" w:hAnsi="Times New Roman" w:cs="Times New Roman"/>
                <w:sz w:val="20"/>
                <w:szCs w:val="20"/>
                <w:lang w:val="en-US" w:eastAsia="ru-RU"/>
              </w:rPr>
              <w:t>средняя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общеобразовательная</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№9</w:t>
            </w:r>
          </w:p>
        </w:tc>
        <w:tc>
          <w:tcPr>
            <w:tcW w:w="1134" w:type="dxa"/>
          </w:tcPr>
          <w:p w14:paraId="309776C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62</w:t>
            </w:r>
          </w:p>
        </w:tc>
        <w:tc>
          <w:tcPr>
            <w:tcW w:w="1000" w:type="dxa"/>
          </w:tcPr>
          <w:p w14:paraId="3DB4BB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774B09D3" w14:textId="77777777" w:rsidTr="0010457A">
        <w:tc>
          <w:tcPr>
            <w:tcW w:w="7088" w:type="dxa"/>
          </w:tcPr>
          <w:p w14:paraId="2B30B18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№9 "Центр образования"</w:t>
            </w:r>
          </w:p>
        </w:tc>
        <w:tc>
          <w:tcPr>
            <w:tcW w:w="1134" w:type="dxa"/>
          </w:tcPr>
          <w:p w14:paraId="0616F3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47</w:t>
            </w:r>
          </w:p>
        </w:tc>
        <w:tc>
          <w:tcPr>
            <w:tcW w:w="1000" w:type="dxa"/>
          </w:tcPr>
          <w:p w14:paraId="39972A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6B0F5492" w14:textId="77777777" w:rsidTr="0010457A">
        <w:tc>
          <w:tcPr>
            <w:tcW w:w="7088" w:type="dxa"/>
          </w:tcPr>
          <w:p w14:paraId="14C4CB5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им. И.Н. Ульянова "Центр образования" с. Усолье</w:t>
            </w:r>
          </w:p>
        </w:tc>
        <w:tc>
          <w:tcPr>
            <w:tcW w:w="1134" w:type="dxa"/>
          </w:tcPr>
          <w:p w14:paraId="5CBA248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6C17E0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1744B9C" w14:textId="77777777" w:rsidTr="0010457A">
        <w:tc>
          <w:tcPr>
            <w:tcW w:w="7088" w:type="dxa"/>
          </w:tcPr>
          <w:p w14:paraId="462C57E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Алексеевский</w:t>
            </w:r>
            <w:proofErr w:type="gramEnd"/>
          </w:p>
        </w:tc>
        <w:tc>
          <w:tcPr>
            <w:tcW w:w="1134" w:type="dxa"/>
          </w:tcPr>
          <w:p w14:paraId="2E35244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47BE0F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6012156" w14:textId="77777777" w:rsidTr="0010457A">
        <w:tc>
          <w:tcPr>
            <w:tcW w:w="7088" w:type="dxa"/>
          </w:tcPr>
          <w:p w14:paraId="458578D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Андросовка</w:t>
            </w:r>
          </w:p>
        </w:tc>
        <w:tc>
          <w:tcPr>
            <w:tcW w:w="1134" w:type="dxa"/>
          </w:tcPr>
          <w:p w14:paraId="2C79896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4D99F2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7557DD8" w14:textId="77777777" w:rsidTr="0010457A">
        <w:tc>
          <w:tcPr>
            <w:tcW w:w="7088" w:type="dxa"/>
          </w:tcPr>
          <w:p w14:paraId="1468A55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Балашейка</w:t>
            </w:r>
            <w:proofErr w:type="spellEnd"/>
          </w:p>
        </w:tc>
        <w:tc>
          <w:tcPr>
            <w:tcW w:w="1134" w:type="dxa"/>
          </w:tcPr>
          <w:p w14:paraId="0D9B4D2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1000" w:type="dxa"/>
          </w:tcPr>
          <w:p w14:paraId="19EA94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77DD06F" w14:textId="77777777" w:rsidTr="0010457A">
        <w:tc>
          <w:tcPr>
            <w:tcW w:w="7088" w:type="dxa"/>
          </w:tcPr>
          <w:p w14:paraId="05C9A3A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spellStart"/>
            <w:r w:rsidRPr="00EC4175">
              <w:rPr>
                <w:rFonts w:ascii="Times New Roman" w:eastAsia="Times New Roman" w:hAnsi="Times New Roman" w:cs="Times New Roman"/>
                <w:sz w:val="20"/>
                <w:szCs w:val="20"/>
                <w:lang w:eastAsia="ru-RU"/>
              </w:rPr>
              <w:t>п.г.т</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Междуреченск</w:t>
            </w:r>
          </w:p>
        </w:tc>
        <w:tc>
          <w:tcPr>
            <w:tcW w:w="1134" w:type="dxa"/>
          </w:tcPr>
          <w:p w14:paraId="2397415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7CB359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4F4162B" w14:textId="77777777" w:rsidTr="0010457A">
        <w:tc>
          <w:tcPr>
            <w:tcW w:w="7088" w:type="dxa"/>
          </w:tcPr>
          <w:p w14:paraId="00B1DDB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Кировский</w:t>
            </w:r>
            <w:proofErr w:type="gramEnd"/>
          </w:p>
        </w:tc>
        <w:tc>
          <w:tcPr>
            <w:tcW w:w="1134" w:type="dxa"/>
          </w:tcPr>
          <w:p w14:paraId="429349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2768A7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5760DFC" w14:textId="77777777" w:rsidTr="0010457A">
        <w:tc>
          <w:tcPr>
            <w:tcW w:w="7088" w:type="dxa"/>
          </w:tcPr>
          <w:p w14:paraId="5303566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Ленинский</w:t>
            </w:r>
            <w:proofErr w:type="gramEnd"/>
          </w:p>
        </w:tc>
        <w:tc>
          <w:tcPr>
            <w:tcW w:w="1134" w:type="dxa"/>
          </w:tcPr>
          <w:p w14:paraId="42174F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1344E79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77879C9" w14:textId="77777777" w:rsidTr="0010457A">
        <w:tc>
          <w:tcPr>
            <w:tcW w:w="7088" w:type="dxa"/>
          </w:tcPr>
          <w:p w14:paraId="2D034CD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Масленниково</w:t>
            </w:r>
            <w:proofErr w:type="spellEnd"/>
          </w:p>
        </w:tc>
        <w:tc>
          <w:tcPr>
            <w:tcW w:w="1134" w:type="dxa"/>
          </w:tcPr>
          <w:p w14:paraId="72A8D6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5228EF7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298074B" w14:textId="77777777" w:rsidTr="0010457A">
        <w:tc>
          <w:tcPr>
            <w:tcW w:w="7088" w:type="dxa"/>
          </w:tcPr>
          <w:p w14:paraId="33E4D2A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Новокуровка</w:t>
            </w:r>
          </w:p>
        </w:tc>
        <w:tc>
          <w:tcPr>
            <w:tcW w:w="1134" w:type="dxa"/>
          </w:tcPr>
          <w:p w14:paraId="6C7271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7D7A944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F30B191" w14:textId="77777777" w:rsidTr="0010457A">
        <w:tc>
          <w:tcPr>
            <w:tcW w:w="7088" w:type="dxa"/>
          </w:tcPr>
          <w:p w14:paraId="7D5CA06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Осинки</w:t>
            </w:r>
          </w:p>
        </w:tc>
        <w:tc>
          <w:tcPr>
            <w:tcW w:w="1134" w:type="dxa"/>
          </w:tcPr>
          <w:p w14:paraId="6583BA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0996F4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47BD0CB" w14:textId="77777777" w:rsidTr="0010457A">
        <w:tc>
          <w:tcPr>
            <w:tcW w:w="7088" w:type="dxa"/>
          </w:tcPr>
          <w:p w14:paraId="0A18FA8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Падовка</w:t>
            </w:r>
            <w:proofErr w:type="spellEnd"/>
          </w:p>
        </w:tc>
        <w:tc>
          <w:tcPr>
            <w:tcW w:w="1134" w:type="dxa"/>
          </w:tcPr>
          <w:p w14:paraId="7B506B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573918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B1AC5B5" w14:textId="77777777" w:rsidTr="0010457A">
        <w:tc>
          <w:tcPr>
            <w:tcW w:w="7088" w:type="dxa"/>
          </w:tcPr>
          <w:p w14:paraId="5D05D4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Прибой</w:t>
            </w:r>
          </w:p>
        </w:tc>
        <w:tc>
          <w:tcPr>
            <w:tcW w:w="1134" w:type="dxa"/>
          </w:tcPr>
          <w:p w14:paraId="43C5CE5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168944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5C6E866" w14:textId="77777777" w:rsidTr="0010457A">
        <w:tc>
          <w:tcPr>
            <w:tcW w:w="7088" w:type="dxa"/>
          </w:tcPr>
          <w:p w14:paraId="3D1F75D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Прогресс</w:t>
            </w:r>
          </w:p>
        </w:tc>
        <w:tc>
          <w:tcPr>
            <w:tcW w:w="1134" w:type="dxa"/>
          </w:tcPr>
          <w:p w14:paraId="7AF87E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2A2202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558380D" w14:textId="77777777" w:rsidTr="0010457A">
        <w:tc>
          <w:tcPr>
            <w:tcW w:w="7088" w:type="dxa"/>
          </w:tcPr>
          <w:p w14:paraId="6ACE939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Тепловка</w:t>
            </w:r>
          </w:p>
        </w:tc>
        <w:tc>
          <w:tcPr>
            <w:tcW w:w="1134" w:type="dxa"/>
          </w:tcPr>
          <w:p w14:paraId="12007E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3807266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E01A957" w14:textId="77777777" w:rsidTr="0010457A">
        <w:tc>
          <w:tcPr>
            <w:tcW w:w="7088" w:type="dxa"/>
          </w:tcPr>
          <w:p w14:paraId="246AF1E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п.</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Чапаевский</w:t>
            </w:r>
            <w:proofErr w:type="gramEnd"/>
          </w:p>
        </w:tc>
        <w:tc>
          <w:tcPr>
            <w:tcW w:w="1134" w:type="dxa"/>
          </w:tcPr>
          <w:p w14:paraId="35CF516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6D72F3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7E46717" w14:textId="77777777" w:rsidTr="0010457A">
        <w:tc>
          <w:tcPr>
            <w:tcW w:w="7088" w:type="dxa"/>
          </w:tcPr>
          <w:p w14:paraId="50CA62D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пос. </w:t>
            </w:r>
            <w:proofErr w:type="spellStart"/>
            <w:proofErr w:type="gramStart"/>
            <w:r w:rsidRPr="00EC4175">
              <w:rPr>
                <w:rFonts w:ascii="Times New Roman" w:eastAsia="Times New Roman" w:hAnsi="Times New Roman" w:cs="Times New Roman"/>
                <w:sz w:val="20"/>
                <w:szCs w:val="20"/>
                <w:lang w:val="en-US" w:eastAsia="ru-RU"/>
              </w:rPr>
              <w:t>Береговой</w:t>
            </w:r>
            <w:proofErr w:type="spellEnd"/>
            <w:proofErr w:type="gramEnd"/>
          </w:p>
        </w:tc>
        <w:tc>
          <w:tcPr>
            <w:tcW w:w="1134" w:type="dxa"/>
          </w:tcPr>
          <w:p w14:paraId="7F3DE1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040611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285D1D9" w14:textId="77777777" w:rsidTr="0010457A">
        <w:tc>
          <w:tcPr>
            <w:tcW w:w="7088" w:type="dxa"/>
          </w:tcPr>
          <w:p w14:paraId="1053C3D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пос. </w:t>
            </w:r>
            <w:proofErr w:type="spellStart"/>
            <w:r w:rsidRPr="00EC4175">
              <w:rPr>
                <w:rFonts w:ascii="Times New Roman" w:eastAsia="Times New Roman" w:hAnsi="Times New Roman" w:cs="Times New Roman"/>
                <w:sz w:val="20"/>
                <w:szCs w:val="20"/>
                <w:lang w:val="en-US" w:eastAsia="ru-RU"/>
              </w:rPr>
              <w:t>Волжский</w:t>
            </w:r>
            <w:proofErr w:type="spellEnd"/>
            <w:r w:rsidRPr="00EC4175">
              <w:rPr>
                <w:rFonts w:ascii="Times New Roman" w:eastAsia="Times New Roman" w:hAnsi="Times New Roman" w:cs="Times New Roman"/>
                <w:sz w:val="20"/>
                <w:szCs w:val="20"/>
                <w:lang w:val="en-US" w:eastAsia="ru-RU"/>
              </w:rPr>
              <w:t xml:space="preserve"> </w:t>
            </w:r>
            <w:proofErr w:type="spellStart"/>
            <w:r w:rsidRPr="00EC4175">
              <w:rPr>
                <w:rFonts w:ascii="Times New Roman" w:eastAsia="Times New Roman" w:hAnsi="Times New Roman" w:cs="Times New Roman"/>
                <w:sz w:val="20"/>
                <w:szCs w:val="20"/>
                <w:lang w:val="en-US" w:eastAsia="ru-RU"/>
              </w:rPr>
              <w:t>Утес</w:t>
            </w:r>
            <w:proofErr w:type="spellEnd"/>
          </w:p>
        </w:tc>
        <w:tc>
          <w:tcPr>
            <w:tcW w:w="1134" w:type="dxa"/>
          </w:tcPr>
          <w:p w14:paraId="788D94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6A9934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EAFCA83" w14:textId="77777777" w:rsidTr="0010457A">
        <w:tc>
          <w:tcPr>
            <w:tcW w:w="7088" w:type="dxa"/>
          </w:tcPr>
          <w:p w14:paraId="32D029E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пос. </w:t>
            </w:r>
            <w:proofErr w:type="spellStart"/>
            <w:r w:rsidRPr="00EC4175">
              <w:rPr>
                <w:rFonts w:ascii="Times New Roman" w:eastAsia="Times New Roman" w:hAnsi="Times New Roman" w:cs="Times New Roman"/>
                <w:sz w:val="20"/>
                <w:szCs w:val="20"/>
                <w:lang w:val="en-US" w:eastAsia="ru-RU"/>
              </w:rPr>
              <w:t>Ильмень</w:t>
            </w:r>
            <w:proofErr w:type="spellEnd"/>
          </w:p>
        </w:tc>
        <w:tc>
          <w:tcPr>
            <w:tcW w:w="1134" w:type="dxa"/>
          </w:tcPr>
          <w:p w14:paraId="76E3717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0E8566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1C2D231" w14:textId="77777777" w:rsidTr="0010457A">
        <w:tc>
          <w:tcPr>
            <w:tcW w:w="7088" w:type="dxa"/>
          </w:tcPr>
          <w:p w14:paraId="28F8DEB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пос. </w:t>
            </w:r>
            <w:proofErr w:type="spellStart"/>
            <w:r w:rsidRPr="00EC4175">
              <w:rPr>
                <w:rFonts w:ascii="Times New Roman" w:eastAsia="Times New Roman" w:hAnsi="Times New Roman" w:cs="Times New Roman"/>
                <w:sz w:val="20"/>
                <w:szCs w:val="20"/>
                <w:lang w:val="en-US" w:eastAsia="ru-RU"/>
              </w:rPr>
              <w:t>Кинельский</w:t>
            </w:r>
            <w:proofErr w:type="spellEnd"/>
          </w:p>
        </w:tc>
        <w:tc>
          <w:tcPr>
            <w:tcW w:w="1134" w:type="dxa"/>
          </w:tcPr>
          <w:p w14:paraId="6E8474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6A73A66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3B9C51F" w14:textId="77777777" w:rsidTr="0010457A">
        <w:tc>
          <w:tcPr>
            <w:tcW w:w="7088" w:type="dxa"/>
          </w:tcPr>
          <w:p w14:paraId="5A06A4C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пос. </w:t>
            </w:r>
            <w:proofErr w:type="spellStart"/>
            <w:proofErr w:type="gramStart"/>
            <w:r w:rsidRPr="00EC4175">
              <w:rPr>
                <w:rFonts w:ascii="Times New Roman" w:eastAsia="Times New Roman" w:hAnsi="Times New Roman" w:cs="Times New Roman"/>
                <w:sz w:val="20"/>
                <w:szCs w:val="20"/>
                <w:lang w:val="en-US" w:eastAsia="ru-RU"/>
              </w:rPr>
              <w:t>Комсомольский</w:t>
            </w:r>
            <w:proofErr w:type="spellEnd"/>
            <w:proofErr w:type="gramEnd"/>
          </w:p>
        </w:tc>
        <w:tc>
          <w:tcPr>
            <w:tcW w:w="1134" w:type="dxa"/>
          </w:tcPr>
          <w:p w14:paraId="4BEC2D4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3E90CA9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B3DC4A4" w14:textId="77777777" w:rsidTr="0010457A">
        <w:tc>
          <w:tcPr>
            <w:tcW w:w="7088" w:type="dxa"/>
          </w:tcPr>
          <w:p w14:paraId="18CC192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пос. </w:t>
            </w:r>
            <w:proofErr w:type="spellStart"/>
            <w:r w:rsidRPr="00EC4175">
              <w:rPr>
                <w:rFonts w:ascii="Times New Roman" w:eastAsia="Times New Roman" w:hAnsi="Times New Roman" w:cs="Times New Roman"/>
                <w:sz w:val="20"/>
                <w:szCs w:val="20"/>
                <w:lang w:val="en-US" w:eastAsia="ru-RU"/>
              </w:rPr>
              <w:t>Новоспасский</w:t>
            </w:r>
            <w:proofErr w:type="spellEnd"/>
          </w:p>
        </w:tc>
        <w:tc>
          <w:tcPr>
            <w:tcW w:w="1134" w:type="dxa"/>
          </w:tcPr>
          <w:p w14:paraId="68EE577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1000" w:type="dxa"/>
          </w:tcPr>
          <w:p w14:paraId="1A9E701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D0E413D" w14:textId="77777777" w:rsidTr="0010457A">
        <w:tc>
          <w:tcPr>
            <w:tcW w:w="7088" w:type="dxa"/>
          </w:tcPr>
          <w:p w14:paraId="1BADB59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spellStart"/>
            <w:r w:rsidRPr="00EC4175">
              <w:rPr>
                <w:rFonts w:ascii="Times New Roman" w:eastAsia="Times New Roman" w:hAnsi="Times New Roman" w:cs="Times New Roman"/>
                <w:sz w:val="20"/>
                <w:szCs w:val="20"/>
                <w:lang w:eastAsia="ru-RU"/>
              </w:rPr>
              <w:t>Алакаевка</w:t>
            </w:r>
            <w:proofErr w:type="spellEnd"/>
          </w:p>
        </w:tc>
        <w:tc>
          <w:tcPr>
            <w:tcW w:w="1134" w:type="dxa"/>
          </w:tcPr>
          <w:p w14:paraId="721B94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27268D7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BFA0471" w14:textId="77777777" w:rsidTr="0010457A">
        <w:tc>
          <w:tcPr>
            <w:tcW w:w="7088" w:type="dxa"/>
          </w:tcPr>
          <w:p w14:paraId="76E9724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Богдановка</w:t>
            </w:r>
          </w:p>
        </w:tc>
        <w:tc>
          <w:tcPr>
            <w:tcW w:w="1134" w:type="dxa"/>
          </w:tcPr>
          <w:p w14:paraId="74D346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1000" w:type="dxa"/>
          </w:tcPr>
          <w:p w14:paraId="6853A5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AB9154E" w14:textId="77777777" w:rsidTr="0010457A">
        <w:tc>
          <w:tcPr>
            <w:tcW w:w="7088" w:type="dxa"/>
          </w:tcPr>
          <w:p w14:paraId="7189521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spellStart"/>
            <w:r w:rsidRPr="00EC4175">
              <w:rPr>
                <w:rFonts w:ascii="Times New Roman" w:eastAsia="Times New Roman" w:hAnsi="Times New Roman" w:cs="Times New Roman"/>
                <w:sz w:val="20"/>
                <w:szCs w:val="20"/>
                <w:lang w:eastAsia="ru-RU"/>
              </w:rPr>
              <w:t>Бузаевка</w:t>
            </w:r>
            <w:proofErr w:type="spellEnd"/>
          </w:p>
        </w:tc>
        <w:tc>
          <w:tcPr>
            <w:tcW w:w="1134" w:type="dxa"/>
          </w:tcPr>
          <w:p w14:paraId="3C1F43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167CBF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CB6F441" w14:textId="77777777" w:rsidTr="0010457A">
        <w:tc>
          <w:tcPr>
            <w:tcW w:w="7088" w:type="dxa"/>
          </w:tcPr>
          <w:p w14:paraId="3973402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 Георгиевка</w:t>
            </w:r>
          </w:p>
        </w:tc>
        <w:tc>
          <w:tcPr>
            <w:tcW w:w="1134" w:type="dxa"/>
          </w:tcPr>
          <w:p w14:paraId="15710AD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2CB87D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F5ABD90" w14:textId="77777777" w:rsidTr="0010457A">
        <w:tc>
          <w:tcPr>
            <w:tcW w:w="7088" w:type="dxa"/>
          </w:tcPr>
          <w:p w14:paraId="51C538C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spellStart"/>
            <w:r w:rsidRPr="00EC4175">
              <w:rPr>
                <w:rFonts w:ascii="Times New Roman" w:eastAsia="Times New Roman" w:hAnsi="Times New Roman" w:cs="Times New Roman"/>
                <w:sz w:val="20"/>
                <w:szCs w:val="20"/>
                <w:lang w:eastAsia="ru-RU"/>
              </w:rPr>
              <w:t>Кашпир</w:t>
            </w:r>
            <w:proofErr w:type="spellEnd"/>
          </w:p>
        </w:tc>
        <w:tc>
          <w:tcPr>
            <w:tcW w:w="1134" w:type="dxa"/>
          </w:tcPr>
          <w:p w14:paraId="161F27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4439FA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A88F295" w14:textId="77777777" w:rsidTr="0010457A">
        <w:tc>
          <w:tcPr>
            <w:tcW w:w="7088" w:type="dxa"/>
          </w:tcPr>
          <w:p w14:paraId="57273B1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 Красносамарское</w:t>
            </w:r>
          </w:p>
        </w:tc>
        <w:tc>
          <w:tcPr>
            <w:tcW w:w="1134" w:type="dxa"/>
          </w:tcPr>
          <w:p w14:paraId="1713C6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6CBFF0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E8F680E" w14:textId="77777777" w:rsidTr="0010457A">
        <w:tc>
          <w:tcPr>
            <w:tcW w:w="7088" w:type="dxa"/>
          </w:tcPr>
          <w:p w14:paraId="12CF07F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spellStart"/>
            <w:r w:rsidRPr="00EC4175">
              <w:rPr>
                <w:rFonts w:ascii="Times New Roman" w:eastAsia="Times New Roman" w:hAnsi="Times New Roman" w:cs="Times New Roman"/>
                <w:sz w:val="20"/>
                <w:szCs w:val="20"/>
                <w:lang w:eastAsia="ru-RU"/>
              </w:rPr>
              <w:t>Малячкино</w:t>
            </w:r>
            <w:proofErr w:type="spellEnd"/>
          </w:p>
        </w:tc>
        <w:tc>
          <w:tcPr>
            <w:tcW w:w="1134" w:type="dxa"/>
          </w:tcPr>
          <w:p w14:paraId="2B7032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0A4BF1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2381F35" w14:textId="77777777" w:rsidTr="0010457A">
        <w:tc>
          <w:tcPr>
            <w:tcW w:w="7088" w:type="dxa"/>
          </w:tcPr>
          <w:p w14:paraId="7E979F3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gramStart"/>
            <w:r w:rsidRPr="00EC4175">
              <w:rPr>
                <w:rFonts w:ascii="Times New Roman" w:eastAsia="Times New Roman" w:hAnsi="Times New Roman" w:cs="Times New Roman"/>
                <w:sz w:val="20"/>
                <w:szCs w:val="20"/>
                <w:lang w:eastAsia="ru-RU"/>
              </w:rPr>
              <w:t>Новодевичье</w:t>
            </w:r>
            <w:proofErr w:type="gramEnd"/>
          </w:p>
        </w:tc>
        <w:tc>
          <w:tcPr>
            <w:tcW w:w="1134" w:type="dxa"/>
          </w:tcPr>
          <w:p w14:paraId="19C357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1000" w:type="dxa"/>
          </w:tcPr>
          <w:p w14:paraId="76053E6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DE9B84C" w14:textId="77777777" w:rsidTr="0010457A">
        <w:tc>
          <w:tcPr>
            <w:tcW w:w="7088" w:type="dxa"/>
          </w:tcPr>
          <w:p w14:paraId="7E11FEA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spellStart"/>
            <w:r w:rsidRPr="00EC4175">
              <w:rPr>
                <w:rFonts w:ascii="Times New Roman" w:eastAsia="Times New Roman" w:hAnsi="Times New Roman" w:cs="Times New Roman"/>
                <w:sz w:val="20"/>
                <w:szCs w:val="20"/>
                <w:lang w:eastAsia="ru-RU"/>
              </w:rPr>
              <w:t>Сырейка</w:t>
            </w:r>
            <w:proofErr w:type="spellEnd"/>
          </w:p>
        </w:tc>
        <w:tc>
          <w:tcPr>
            <w:tcW w:w="1134" w:type="dxa"/>
          </w:tcPr>
          <w:p w14:paraId="13635B0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65A8203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F6E011B" w14:textId="77777777" w:rsidTr="0010457A">
        <w:tc>
          <w:tcPr>
            <w:tcW w:w="7088" w:type="dxa"/>
          </w:tcPr>
          <w:p w14:paraId="0A502A4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с. </w:t>
            </w:r>
            <w:proofErr w:type="spellStart"/>
            <w:r w:rsidRPr="00EC4175">
              <w:rPr>
                <w:rFonts w:ascii="Times New Roman" w:eastAsia="Times New Roman" w:hAnsi="Times New Roman" w:cs="Times New Roman"/>
                <w:sz w:val="20"/>
                <w:szCs w:val="20"/>
                <w:lang w:eastAsia="ru-RU"/>
              </w:rPr>
              <w:t>Чубовка</w:t>
            </w:r>
            <w:proofErr w:type="spellEnd"/>
          </w:p>
        </w:tc>
        <w:tc>
          <w:tcPr>
            <w:tcW w:w="1134" w:type="dxa"/>
          </w:tcPr>
          <w:p w14:paraId="4072CA9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0ED228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BBAF59F" w14:textId="77777777" w:rsidTr="0010457A">
        <w:tc>
          <w:tcPr>
            <w:tcW w:w="7088" w:type="dxa"/>
          </w:tcPr>
          <w:p w14:paraId="2A2D475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Владимировка</w:t>
            </w:r>
          </w:p>
        </w:tc>
        <w:tc>
          <w:tcPr>
            <w:tcW w:w="1134" w:type="dxa"/>
          </w:tcPr>
          <w:p w14:paraId="2617C3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78C07E5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C5FBD62" w14:textId="77777777" w:rsidTr="0010457A">
        <w:tc>
          <w:tcPr>
            <w:tcW w:w="7088" w:type="dxa"/>
          </w:tcPr>
          <w:p w14:paraId="1E6D828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Волчанка</w:t>
            </w:r>
          </w:p>
        </w:tc>
        <w:tc>
          <w:tcPr>
            <w:tcW w:w="1134" w:type="dxa"/>
          </w:tcPr>
          <w:p w14:paraId="6A35E7A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1000" w:type="dxa"/>
          </w:tcPr>
          <w:p w14:paraId="31051E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0CFD741" w14:textId="77777777" w:rsidTr="0010457A">
        <w:tc>
          <w:tcPr>
            <w:tcW w:w="7088" w:type="dxa"/>
          </w:tcPr>
          <w:p w14:paraId="6FF123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Домашка</w:t>
            </w:r>
            <w:proofErr w:type="spellEnd"/>
          </w:p>
        </w:tc>
        <w:tc>
          <w:tcPr>
            <w:tcW w:w="1134" w:type="dxa"/>
          </w:tcPr>
          <w:p w14:paraId="10EA04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1000" w:type="dxa"/>
          </w:tcPr>
          <w:p w14:paraId="7CBEDA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48B228F" w14:textId="77777777" w:rsidTr="0010457A">
        <w:tc>
          <w:tcPr>
            <w:tcW w:w="7088" w:type="dxa"/>
          </w:tcPr>
          <w:p w14:paraId="0081B22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Екатериновка</w:t>
            </w:r>
          </w:p>
        </w:tc>
        <w:tc>
          <w:tcPr>
            <w:tcW w:w="1134" w:type="dxa"/>
          </w:tcPr>
          <w:p w14:paraId="0A9C5E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2BDBA66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5D80C69" w14:textId="77777777" w:rsidTr="0010457A">
        <w:tc>
          <w:tcPr>
            <w:tcW w:w="7088" w:type="dxa"/>
          </w:tcPr>
          <w:p w14:paraId="08B98A1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Колывань</w:t>
            </w:r>
          </w:p>
        </w:tc>
        <w:tc>
          <w:tcPr>
            <w:tcW w:w="1134" w:type="dxa"/>
          </w:tcPr>
          <w:p w14:paraId="50F2CC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0DAECC1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F86EA80" w14:textId="77777777" w:rsidTr="0010457A">
        <w:tc>
          <w:tcPr>
            <w:tcW w:w="7088" w:type="dxa"/>
          </w:tcPr>
          <w:p w14:paraId="4C60D64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ГБОУ средняя общеобразовательная школа 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Красноармейское</w:t>
            </w:r>
            <w:proofErr w:type="gramEnd"/>
          </w:p>
        </w:tc>
        <w:tc>
          <w:tcPr>
            <w:tcW w:w="1134" w:type="dxa"/>
          </w:tcPr>
          <w:p w14:paraId="3A0892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30</w:t>
            </w:r>
          </w:p>
        </w:tc>
        <w:tc>
          <w:tcPr>
            <w:tcW w:w="1000" w:type="dxa"/>
          </w:tcPr>
          <w:p w14:paraId="75D88C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5E8DD87" w14:textId="77777777" w:rsidTr="0010457A">
        <w:tc>
          <w:tcPr>
            <w:tcW w:w="7088" w:type="dxa"/>
          </w:tcPr>
          <w:p w14:paraId="45DEFAE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Майское</w:t>
            </w:r>
            <w:proofErr w:type="gramEnd"/>
          </w:p>
        </w:tc>
        <w:tc>
          <w:tcPr>
            <w:tcW w:w="1134" w:type="dxa"/>
          </w:tcPr>
          <w:p w14:paraId="164C57E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09D5B0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D4FB963" w14:textId="77777777" w:rsidTr="0010457A">
        <w:tc>
          <w:tcPr>
            <w:tcW w:w="7088" w:type="dxa"/>
          </w:tcPr>
          <w:p w14:paraId="318772B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Малая </w:t>
            </w:r>
            <w:proofErr w:type="spellStart"/>
            <w:r w:rsidRPr="00EC4175">
              <w:rPr>
                <w:rFonts w:ascii="Times New Roman" w:eastAsia="Times New Roman" w:hAnsi="Times New Roman" w:cs="Times New Roman"/>
                <w:sz w:val="20"/>
                <w:szCs w:val="20"/>
                <w:lang w:eastAsia="ru-RU"/>
              </w:rPr>
              <w:t>Малышевка</w:t>
            </w:r>
            <w:proofErr w:type="spellEnd"/>
          </w:p>
        </w:tc>
        <w:tc>
          <w:tcPr>
            <w:tcW w:w="1134" w:type="dxa"/>
          </w:tcPr>
          <w:p w14:paraId="344894D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5F821AE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60967A4" w14:textId="77777777" w:rsidTr="0010457A">
        <w:tc>
          <w:tcPr>
            <w:tcW w:w="7088" w:type="dxa"/>
          </w:tcPr>
          <w:p w14:paraId="1687C2C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Марьевка</w:t>
            </w:r>
            <w:proofErr w:type="spellEnd"/>
          </w:p>
        </w:tc>
        <w:tc>
          <w:tcPr>
            <w:tcW w:w="1134" w:type="dxa"/>
          </w:tcPr>
          <w:p w14:paraId="71487F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05457E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085B095" w14:textId="77777777" w:rsidTr="0010457A">
        <w:tc>
          <w:tcPr>
            <w:tcW w:w="7088" w:type="dxa"/>
          </w:tcPr>
          <w:p w14:paraId="41D9EB3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Мосты</w:t>
            </w:r>
          </w:p>
        </w:tc>
        <w:tc>
          <w:tcPr>
            <w:tcW w:w="1134" w:type="dxa"/>
          </w:tcPr>
          <w:p w14:paraId="6021D21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0C854A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B767EE1" w14:textId="77777777" w:rsidTr="0010457A">
        <w:tc>
          <w:tcPr>
            <w:tcW w:w="7088" w:type="dxa"/>
          </w:tcPr>
          <w:p w14:paraId="53D434A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Ольгино</w:t>
            </w:r>
            <w:proofErr w:type="gramEnd"/>
          </w:p>
        </w:tc>
        <w:tc>
          <w:tcPr>
            <w:tcW w:w="1134" w:type="dxa"/>
          </w:tcPr>
          <w:p w14:paraId="0EF57D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7ADF81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CB6908B" w14:textId="77777777" w:rsidTr="0010457A">
        <w:tc>
          <w:tcPr>
            <w:tcW w:w="7088" w:type="dxa"/>
          </w:tcPr>
          <w:p w14:paraId="3BEE770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Пестравка</w:t>
            </w:r>
          </w:p>
        </w:tc>
        <w:tc>
          <w:tcPr>
            <w:tcW w:w="1134" w:type="dxa"/>
          </w:tcPr>
          <w:p w14:paraId="4659E43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1000" w:type="dxa"/>
          </w:tcPr>
          <w:p w14:paraId="01942E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F878AB0" w14:textId="77777777" w:rsidTr="0010457A">
        <w:tc>
          <w:tcPr>
            <w:tcW w:w="7088" w:type="dxa"/>
          </w:tcPr>
          <w:p w14:paraId="72D401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Преполовенка</w:t>
            </w:r>
            <w:proofErr w:type="spellEnd"/>
          </w:p>
        </w:tc>
        <w:tc>
          <w:tcPr>
            <w:tcW w:w="1134" w:type="dxa"/>
          </w:tcPr>
          <w:p w14:paraId="4A5260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5550959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C501041" w14:textId="77777777" w:rsidTr="0010457A">
        <w:tc>
          <w:tcPr>
            <w:tcW w:w="7088" w:type="dxa"/>
          </w:tcPr>
          <w:p w14:paraId="5DE04AB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Сколково</w:t>
            </w:r>
            <w:proofErr w:type="spellEnd"/>
          </w:p>
        </w:tc>
        <w:tc>
          <w:tcPr>
            <w:tcW w:w="1134" w:type="dxa"/>
          </w:tcPr>
          <w:p w14:paraId="009E50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548138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AD00A4A" w14:textId="77777777" w:rsidTr="0010457A">
        <w:tc>
          <w:tcPr>
            <w:tcW w:w="7088" w:type="dxa"/>
          </w:tcPr>
          <w:p w14:paraId="268C887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средняя общеобразовательная школа </w:t>
            </w:r>
            <w:proofErr w:type="gramStart"/>
            <w:r w:rsidRPr="00EC4175">
              <w:rPr>
                <w:rFonts w:ascii="Times New Roman" w:eastAsia="Times New Roman" w:hAnsi="Times New Roman" w:cs="Times New Roman"/>
                <w:sz w:val="20"/>
                <w:szCs w:val="20"/>
                <w:lang w:eastAsia="ru-RU"/>
              </w:rPr>
              <w:t>с</w:t>
            </w:r>
            <w:proofErr w:type="gram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Старая Рачейка</w:t>
            </w:r>
          </w:p>
        </w:tc>
        <w:tc>
          <w:tcPr>
            <w:tcW w:w="1134" w:type="dxa"/>
          </w:tcPr>
          <w:p w14:paraId="785D45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2D4AD4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3625902" w14:textId="77777777" w:rsidTr="0010457A">
        <w:tc>
          <w:tcPr>
            <w:tcW w:w="7088" w:type="dxa"/>
          </w:tcPr>
          <w:p w14:paraId="0A27722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proofErr w:type="gramStart"/>
            <w:r w:rsidRPr="00EC4175">
              <w:rPr>
                <w:rFonts w:ascii="Times New Roman" w:eastAsia="Times New Roman" w:hAnsi="Times New Roman" w:cs="Times New Roman"/>
                <w:sz w:val="20"/>
                <w:szCs w:val="20"/>
                <w:lang w:eastAsia="ru-RU"/>
              </w:rPr>
              <w:t>Троицкое</w:t>
            </w:r>
            <w:proofErr w:type="gramEnd"/>
          </w:p>
        </w:tc>
        <w:tc>
          <w:tcPr>
            <w:tcW w:w="1134" w:type="dxa"/>
          </w:tcPr>
          <w:p w14:paraId="26522D2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399A66B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7537808" w14:textId="77777777" w:rsidTr="0010457A">
        <w:tc>
          <w:tcPr>
            <w:tcW w:w="7088" w:type="dxa"/>
          </w:tcPr>
          <w:p w14:paraId="1EFD913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Усинское</w:t>
            </w:r>
          </w:p>
        </w:tc>
        <w:tc>
          <w:tcPr>
            <w:tcW w:w="1134" w:type="dxa"/>
          </w:tcPr>
          <w:p w14:paraId="00B8F5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52C129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4AB3519" w14:textId="77777777" w:rsidTr="0010457A">
        <w:tc>
          <w:tcPr>
            <w:tcW w:w="7088" w:type="dxa"/>
          </w:tcPr>
          <w:p w14:paraId="3830B42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ГБОУ средняя общеобразовательная школа ст.</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Звезда</w:t>
            </w:r>
          </w:p>
        </w:tc>
        <w:tc>
          <w:tcPr>
            <w:tcW w:w="1134" w:type="dxa"/>
          </w:tcPr>
          <w:p w14:paraId="3F7D2A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3FD11F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5E1C83B" w14:textId="77777777" w:rsidTr="0010457A">
        <w:tc>
          <w:tcPr>
            <w:tcW w:w="7088" w:type="dxa"/>
          </w:tcPr>
          <w:p w14:paraId="4720F5A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ГБОУ школа-интернат № 1 основного общего образования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 Чапаевск</w:t>
            </w:r>
          </w:p>
        </w:tc>
        <w:tc>
          <w:tcPr>
            <w:tcW w:w="1134" w:type="dxa"/>
          </w:tcPr>
          <w:p w14:paraId="567C94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045BEE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189CF51" w14:textId="77777777" w:rsidTr="0010457A">
        <w:tc>
          <w:tcPr>
            <w:tcW w:w="7088" w:type="dxa"/>
          </w:tcPr>
          <w:p w14:paraId="51CB72E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ГБПОУ СО ЧГК им О.</w:t>
            </w:r>
            <w:r>
              <w:rPr>
                <w:rFonts w:ascii="Times New Roman" w:eastAsia="Times New Roman" w:hAnsi="Times New Roman" w:cs="Times New Roman"/>
                <w:sz w:val="20"/>
                <w:szCs w:val="20"/>
                <w:lang w:eastAsia="ru-RU"/>
              </w:rPr>
              <w:t xml:space="preserve"> </w:t>
            </w:r>
            <w:proofErr w:type="spellStart"/>
            <w:r w:rsidRPr="00EC4175">
              <w:rPr>
                <w:rFonts w:ascii="Times New Roman" w:eastAsia="Times New Roman" w:hAnsi="Times New Roman" w:cs="Times New Roman"/>
                <w:sz w:val="20"/>
                <w:szCs w:val="20"/>
                <w:lang w:eastAsia="ru-RU"/>
              </w:rPr>
              <w:t>Колычева</w:t>
            </w:r>
            <w:proofErr w:type="spellEnd"/>
            <w:r w:rsidRPr="00EC4175">
              <w:rPr>
                <w:rFonts w:ascii="Times New Roman" w:eastAsia="Times New Roman" w:hAnsi="Times New Roman" w:cs="Times New Roman"/>
                <w:sz w:val="20"/>
                <w:szCs w:val="20"/>
                <w:lang w:eastAsia="ru-RU"/>
              </w:rPr>
              <w:t xml:space="preserve"> ОПОО</w:t>
            </w:r>
          </w:p>
        </w:tc>
        <w:tc>
          <w:tcPr>
            <w:tcW w:w="1134" w:type="dxa"/>
          </w:tcPr>
          <w:p w14:paraId="0503B7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7AB1C97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01C1DD9" w14:textId="77777777" w:rsidTr="0010457A">
        <w:tc>
          <w:tcPr>
            <w:tcW w:w="7088" w:type="dxa"/>
          </w:tcPr>
          <w:p w14:paraId="6EE3130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ГКО </w:t>
            </w:r>
            <w:proofErr w:type="gramStart"/>
            <w:r w:rsidRPr="00EC4175">
              <w:rPr>
                <w:rFonts w:ascii="Times New Roman" w:eastAsia="Times New Roman" w:hAnsi="Times New Roman" w:cs="Times New Roman"/>
                <w:sz w:val="20"/>
                <w:szCs w:val="20"/>
                <w:lang w:eastAsia="ru-RU"/>
              </w:rPr>
              <w:t>специальное</w:t>
            </w:r>
            <w:proofErr w:type="gramEnd"/>
            <w:r w:rsidRPr="00EC4175">
              <w:rPr>
                <w:rFonts w:ascii="Times New Roman" w:eastAsia="Times New Roman" w:hAnsi="Times New Roman" w:cs="Times New Roman"/>
                <w:sz w:val="20"/>
                <w:szCs w:val="20"/>
                <w:lang w:eastAsia="ru-RU"/>
              </w:rPr>
              <w:t xml:space="preserve"> учебно-воспитательное города Октябрьска Самарской области</w:t>
            </w:r>
          </w:p>
        </w:tc>
        <w:tc>
          <w:tcPr>
            <w:tcW w:w="1134" w:type="dxa"/>
          </w:tcPr>
          <w:p w14:paraId="185E64D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784E54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28DD2FDE" w14:textId="77777777" w:rsidTr="0010457A">
        <w:tc>
          <w:tcPr>
            <w:tcW w:w="7088" w:type="dxa"/>
          </w:tcPr>
          <w:p w14:paraId="01B1F84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вечерняя школа № 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38FA68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58F4228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B953DE1" w14:textId="77777777" w:rsidTr="0010457A">
        <w:tc>
          <w:tcPr>
            <w:tcW w:w="7088" w:type="dxa"/>
          </w:tcPr>
          <w:p w14:paraId="4882328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Гимназия № 133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5D998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80</w:t>
            </w:r>
          </w:p>
        </w:tc>
        <w:tc>
          <w:tcPr>
            <w:tcW w:w="1000" w:type="dxa"/>
          </w:tcPr>
          <w:p w14:paraId="47B37B7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583F44A8" w14:textId="77777777" w:rsidTr="0010457A">
        <w:tc>
          <w:tcPr>
            <w:tcW w:w="7088" w:type="dxa"/>
          </w:tcPr>
          <w:p w14:paraId="3773C7E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Гимназия № 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FC93A6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1000" w:type="dxa"/>
          </w:tcPr>
          <w:p w14:paraId="15D2EF9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2893B3A" w14:textId="77777777" w:rsidTr="0010457A">
        <w:tc>
          <w:tcPr>
            <w:tcW w:w="7088" w:type="dxa"/>
          </w:tcPr>
          <w:p w14:paraId="0E39CD1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Гимназия № 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A7D4F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14566C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3BBB56E2" w14:textId="77777777" w:rsidTr="0010457A">
        <w:tc>
          <w:tcPr>
            <w:tcW w:w="7088" w:type="dxa"/>
          </w:tcPr>
          <w:p w14:paraId="75B206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Гимназия № 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9AD3B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1000" w:type="dxa"/>
          </w:tcPr>
          <w:p w14:paraId="15D8DD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72C8A595" w14:textId="77777777" w:rsidTr="0010457A">
        <w:tc>
          <w:tcPr>
            <w:tcW w:w="7088" w:type="dxa"/>
          </w:tcPr>
          <w:p w14:paraId="1D00FD7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гимназия № 54 "Воскресение"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A07634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1878F1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8CFAF60" w14:textId="77777777" w:rsidTr="0010457A">
        <w:tc>
          <w:tcPr>
            <w:tcW w:w="7088" w:type="dxa"/>
          </w:tcPr>
          <w:p w14:paraId="1685305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Лицей "Престиж"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E9CC3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1000" w:type="dxa"/>
          </w:tcPr>
          <w:p w14:paraId="2F11CC1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CB3B610" w14:textId="77777777" w:rsidTr="0010457A">
        <w:tc>
          <w:tcPr>
            <w:tcW w:w="7088" w:type="dxa"/>
          </w:tcPr>
          <w:p w14:paraId="3287DCF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Лицей "Созвездие" № 131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1353A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1000" w:type="dxa"/>
          </w:tcPr>
          <w:p w14:paraId="1208F5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8843FCE" w14:textId="77777777" w:rsidTr="0010457A">
        <w:tc>
          <w:tcPr>
            <w:tcW w:w="7088" w:type="dxa"/>
          </w:tcPr>
          <w:p w14:paraId="155C6C6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ЛФПГ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5B7E7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4B46DC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0FA76F4" w14:textId="77777777" w:rsidTr="0010457A">
        <w:tc>
          <w:tcPr>
            <w:tcW w:w="7088" w:type="dxa"/>
          </w:tcPr>
          <w:p w14:paraId="0490B0B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Самарская </w:t>
            </w:r>
            <w:proofErr w:type="spellStart"/>
            <w:r w:rsidRPr="00EC4175">
              <w:rPr>
                <w:rFonts w:ascii="Times New Roman" w:eastAsia="Times New Roman" w:hAnsi="Times New Roman" w:cs="Times New Roman"/>
                <w:sz w:val="20"/>
                <w:szCs w:val="20"/>
                <w:lang w:eastAsia="ru-RU"/>
              </w:rPr>
              <w:t>Вальдорфская</w:t>
            </w:r>
            <w:proofErr w:type="spellEnd"/>
            <w:r w:rsidRPr="00EC4175">
              <w:rPr>
                <w:rFonts w:ascii="Times New Roman" w:eastAsia="Times New Roman" w:hAnsi="Times New Roman" w:cs="Times New Roman"/>
                <w:sz w:val="20"/>
                <w:szCs w:val="20"/>
                <w:lang w:eastAsia="ru-RU"/>
              </w:rPr>
              <w:t xml:space="preserve"> школа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DD8C92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1000" w:type="dxa"/>
          </w:tcPr>
          <w:p w14:paraId="40AABB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98C24FD" w14:textId="77777777" w:rsidTr="0010457A">
        <w:tc>
          <w:tcPr>
            <w:tcW w:w="7088" w:type="dxa"/>
          </w:tcPr>
          <w:p w14:paraId="53B2689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Самарский спортивный лицей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E6490D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7316B78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8FF2CB5" w14:textId="77777777" w:rsidTr="0010457A">
        <w:tc>
          <w:tcPr>
            <w:tcW w:w="7088" w:type="dxa"/>
          </w:tcPr>
          <w:p w14:paraId="2073E17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СОШ № 101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89E619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0F13786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F4439EB" w14:textId="77777777" w:rsidTr="0010457A">
        <w:tc>
          <w:tcPr>
            <w:tcW w:w="7088" w:type="dxa"/>
          </w:tcPr>
          <w:p w14:paraId="7063106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СОШ № 161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379AB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0DBB8E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9857A4C" w14:textId="77777777" w:rsidTr="0010457A">
        <w:tc>
          <w:tcPr>
            <w:tcW w:w="7088" w:type="dxa"/>
          </w:tcPr>
          <w:p w14:paraId="276EDFF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МБОУ Школа "</w:t>
            </w:r>
            <w:proofErr w:type="gramStart"/>
            <w:r w:rsidRPr="00EC4175">
              <w:rPr>
                <w:rFonts w:ascii="Times New Roman" w:eastAsia="Times New Roman" w:hAnsi="Times New Roman" w:cs="Times New Roman"/>
                <w:sz w:val="20"/>
                <w:szCs w:val="20"/>
                <w:lang w:eastAsia="ru-RU"/>
              </w:rPr>
              <w:t>Дневной</w:t>
            </w:r>
            <w:proofErr w:type="gramEnd"/>
            <w:r w:rsidRPr="00EC4175">
              <w:rPr>
                <w:rFonts w:ascii="Times New Roman" w:eastAsia="Times New Roman" w:hAnsi="Times New Roman" w:cs="Times New Roman"/>
                <w:sz w:val="20"/>
                <w:szCs w:val="20"/>
                <w:lang w:eastAsia="ru-RU"/>
              </w:rPr>
              <w:t xml:space="preserve"> пансион-84"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393AA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330F35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E563789" w14:textId="77777777" w:rsidTr="0010457A">
        <w:tc>
          <w:tcPr>
            <w:tcW w:w="7088" w:type="dxa"/>
          </w:tcPr>
          <w:p w14:paraId="40B191E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"Кадет" № 95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737DC2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3506BB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54AB94D" w14:textId="77777777" w:rsidTr="0010457A">
        <w:tc>
          <w:tcPr>
            <w:tcW w:w="7088" w:type="dxa"/>
          </w:tcPr>
          <w:p w14:paraId="2C9D73C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10 "Успех"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F6ED66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91</w:t>
            </w:r>
          </w:p>
        </w:tc>
        <w:tc>
          <w:tcPr>
            <w:tcW w:w="1000" w:type="dxa"/>
          </w:tcPr>
          <w:p w14:paraId="4A233F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7658A370" w14:textId="77777777" w:rsidTr="0010457A">
        <w:tc>
          <w:tcPr>
            <w:tcW w:w="7088" w:type="dxa"/>
          </w:tcPr>
          <w:p w14:paraId="5EB3A31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100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C84038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53</w:t>
            </w:r>
          </w:p>
        </w:tc>
        <w:tc>
          <w:tcPr>
            <w:tcW w:w="1000" w:type="dxa"/>
          </w:tcPr>
          <w:p w14:paraId="5F87C3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6E3770EE" w14:textId="77777777" w:rsidTr="0010457A">
        <w:tc>
          <w:tcPr>
            <w:tcW w:w="7088" w:type="dxa"/>
          </w:tcPr>
          <w:p w14:paraId="4183021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102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9F2FB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59B0C9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D6D1DE2" w14:textId="77777777" w:rsidTr="0010457A">
        <w:tc>
          <w:tcPr>
            <w:tcW w:w="7088" w:type="dxa"/>
          </w:tcPr>
          <w:p w14:paraId="5FF4598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103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C1BDF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145509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A0DD160" w14:textId="77777777" w:rsidTr="0010457A">
        <w:tc>
          <w:tcPr>
            <w:tcW w:w="7088" w:type="dxa"/>
          </w:tcPr>
          <w:p w14:paraId="7E201AF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106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0B6D0C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7074C09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87AAB11" w14:textId="77777777" w:rsidTr="0010457A">
        <w:tc>
          <w:tcPr>
            <w:tcW w:w="7088" w:type="dxa"/>
          </w:tcPr>
          <w:p w14:paraId="0F262C4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108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67CDE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31</w:t>
            </w:r>
          </w:p>
        </w:tc>
        <w:tc>
          <w:tcPr>
            <w:tcW w:w="1000" w:type="dxa"/>
          </w:tcPr>
          <w:p w14:paraId="3F7A78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18609CF" w14:textId="77777777" w:rsidTr="0010457A">
        <w:tc>
          <w:tcPr>
            <w:tcW w:w="7088" w:type="dxa"/>
          </w:tcPr>
          <w:p w14:paraId="750198A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112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949DA3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014650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EED528A" w14:textId="77777777" w:rsidTr="0010457A">
        <w:tc>
          <w:tcPr>
            <w:tcW w:w="7088" w:type="dxa"/>
          </w:tcPr>
          <w:p w14:paraId="0E32EDA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118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2D38E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37</w:t>
            </w:r>
          </w:p>
        </w:tc>
        <w:tc>
          <w:tcPr>
            <w:tcW w:w="1000" w:type="dxa"/>
          </w:tcPr>
          <w:p w14:paraId="1916134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A6F190B" w14:textId="77777777" w:rsidTr="0010457A">
        <w:tc>
          <w:tcPr>
            <w:tcW w:w="7088" w:type="dxa"/>
          </w:tcPr>
          <w:p w14:paraId="7184859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406160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7887BD1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A2D68D5" w14:textId="77777777" w:rsidTr="0010457A">
        <w:tc>
          <w:tcPr>
            <w:tcW w:w="7088" w:type="dxa"/>
          </w:tcPr>
          <w:p w14:paraId="6320791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FD317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1000" w:type="dxa"/>
          </w:tcPr>
          <w:p w14:paraId="10305B5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448356C8" w14:textId="77777777" w:rsidTr="0010457A">
        <w:tc>
          <w:tcPr>
            <w:tcW w:w="7088" w:type="dxa"/>
          </w:tcPr>
          <w:p w14:paraId="2B1B84C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9C09D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4D6C083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5DE968F" w14:textId="77777777" w:rsidTr="0010457A">
        <w:tc>
          <w:tcPr>
            <w:tcW w:w="7088" w:type="dxa"/>
          </w:tcPr>
          <w:p w14:paraId="7DA510B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07F49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78</w:t>
            </w:r>
          </w:p>
        </w:tc>
        <w:tc>
          <w:tcPr>
            <w:tcW w:w="1000" w:type="dxa"/>
          </w:tcPr>
          <w:p w14:paraId="6E3081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58A70280" w14:textId="77777777" w:rsidTr="0010457A">
        <w:tc>
          <w:tcPr>
            <w:tcW w:w="7088" w:type="dxa"/>
          </w:tcPr>
          <w:p w14:paraId="5742CF6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91A97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4C32EC7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44A3322" w14:textId="77777777" w:rsidTr="0010457A">
        <w:tc>
          <w:tcPr>
            <w:tcW w:w="7088" w:type="dxa"/>
          </w:tcPr>
          <w:p w14:paraId="1A17BDD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BDADD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365E8CB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5AF7028" w14:textId="77777777" w:rsidTr="0010457A">
        <w:tc>
          <w:tcPr>
            <w:tcW w:w="7088" w:type="dxa"/>
          </w:tcPr>
          <w:p w14:paraId="0D987E9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E3D15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7861A9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2C0DFE4" w14:textId="77777777" w:rsidTr="0010457A">
        <w:tc>
          <w:tcPr>
            <w:tcW w:w="7088" w:type="dxa"/>
          </w:tcPr>
          <w:p w14:paraId="466E894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129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994F4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w:t>
            </w:r>
          </w:p>
        </w:tc>
        <w:tc>
          <w:tcPr>
            <w:tcW w:w="1000" w:type="dxa"/>
          </w:tcPr>
          <w:p w14:paraId="0279B92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66C3C5B5" w14:textId="77777777" w:rsidTr="0010457A">
        <w:tc>
          <w:tcPr>
            <w:tcW w:w="7088" w:type="dxa"/>
          </w:tcPr>
          <w:p w14:paraId="0C59F5B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23332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50</w:t>
            </w:r>
          </w:p>
        </w:tc>
        <w:tc>
          <w:tcPr>
            <w:tcW w:w="1000" w:type="dxa"/>
          </w:tcPr>
          <w:p w14:paraId="313203A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1963C52E" w14:textId="77777777" w:rsidTr="0010457A">
        <w:tc>
          <w:tcPr>
            <w:tcW w:w="7088" w:type="dxa"/>
          </w:tcPr>
          <w:p w14:paraId="7F84A3F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132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E942F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1000" w:type="dxa"/>
          </w:tcPr>
          <w:p w14:paraId="35DDCF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8BCB3CB" w14:textId="77777777" w:rsidTr="0010457A">
        <w:tc>
          <w:tcPr>
            <w:tcW w:w="7088" w:type="dxa"/>
          </w:tcPr>
          <w:p w14:paraId="239038C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134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EDECD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74735CD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02305ED" w14:textId="77777777" w:rsidTr="0010457A">
        <w:tc>
          <w:tcPr>
            <w:tcW w:w="7088" w:type="dxa"/>
          </w:tcPr>
          <w:p w14:paraId="4A4A1B9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137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810FCB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24</w:t>
            </w:r>
          </w:p>
        </w:tc>
        <w:tc>
          <w:tcPr>
            <w:tcW w:w="1000" w:type="dxa"/>
          </w:tcPr>
          <w:p w14:paraId="5EBCE82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E9EFC00" w14:textId="77777777" w:rsidTr="0010457A">
        <w:tc>
          <w:tcPr>
            <w:tcW w:w="7088" w:type="dxa"/>
          </w:tcPr>
          <w:p w14:paraId="2AA6FBD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139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31817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1000" w:type="dxa"/>
          </w:tcPr>
          <w:p w14:paraId="2E397D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4FA6D36D" w14:textId="77777777" w:rsidTr="0010457A">
        <w:tc>
          <w:tcPr>
            <w:tcW w:w="7088" w:type="dxa"/>
          </w:tcPr>
          <w:p w14:paraId="64366EF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140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74C6B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69B4943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76E109D0" w14:textId="77777777" w:rsidTr="0010457A">
        <w:tc>
          <w:tcPr>
            <w:tcW w:w="7088" w:type="dxa"/>
          </w:tcPr>
          <w:p w14:paraId="4E09E77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144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D00DB0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54DE7F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0D1AA24" w14:textId="77777777" w:rsidTr="0010457A">
        <w:tc>
          <w:tcPr>
            <w:tcW w:w="7088" w:type="dxa"/>
          </w:tcPr>
          <w:p w14:paraId="324268E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145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8BF0E7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60</w:t>
            </w:r>
          </w:p>
        </w:tc>
        <w:tc>
          <w:tcPr>
            <w:tcW w:w="1000" w:type="dxa"/>
          </w:tcPr>
          <w:p w14:paraId="149A5C3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787B38BE" w14:textId="77777777" w:rsidTr="0010457A">
        <w:tc>
          <w:tcPr>
            <w:tcW w:w="7088" w:type="dxa"/>
          </w:tcPr>
          <w:p w14:paraId="0678E4F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146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6F4D94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5A4086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60705B30" w14:textId="77777777" w:rsidTr="0010457A">
        <w:tc>
          <w:tcPr>
            <w:tcW w:w="7088" w:type="dxa"/>
          </w:tcPr>
          <w:p w14:paraId="2A3CBD1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147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72E328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1000" w:type="dxa"/>
          </w:tcPr>
          <w:p w14:paraId="425560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D0588DA" w14:textId="77777777" w:rsidTr="0010457A">
        <w:tc>
          <w:tcPr>
            <w:tcW w:w="7088" w:type="dxa"/>
          </w:tcPr>
          <w:p w14:paraId="516726C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149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D47F1D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45</w:t>
            </w:r>
          </w:p>
        </w:tc>
        <w:tc>
          <w:tcPr>
            <w:tcW w:w="1000" w:type="dxa"/>
          </w:tcPr>
          <w:p w14:paraId="4C16AD5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23DEC42" w14:textId="77777777" w:rsidTr="0010457A">
        <w:tc>
          <w:tcPr>
            <w:tcW w:w="7088" w:type="dxa"/>
          </w:tcPr>
          <w:p w14:paraId="785FD24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F1312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69AAA3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4FE8380" w14:textId="77777777" w:rsidTr="0010457A">
        <w:tc>
          <w:tcPr>
            <w:tcW w:w="7088" w:type="dxa"/>
          </w:tcPr>
          <w:p w14:paraId="2C9D853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150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20C04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1000" w:type="dxa"/>
          </w:tcPr>
          <w:p w14:paraId="12265E5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E4156DE" w14:textId="77777777" w:rsidTr="0010457A">
        <w:tc>
          <w:tcPr>
            <w:tcW w:w="7088" w:type="dxa"/>
          </w:tcPr>
          <w:p w14:paraId="1307B9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 xml:space="preserve">МБОУ Школа № 153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A60F14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37</w:t>
            </w:r>
          </w:p>
        </w:tc>
        <w:tc>
          <w:tcPr>
            <w:tcW w:w="1000" w:type="dxa"/>
          </w:tcPr>
          <w:p w14:paraId="6414D52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78B29C8" w14:textId="77777777" w:rsidTr="0010457A">
        <w:tc>
          <w:tcPr>
            <w:tcW w:w="7088" w:type="dxa"/>
          </w:tcPr>
          <w:p w14:paraId="7BAE2A2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154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3934FF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50</w:t>
            </w:r>
          </w:p>
        </w:tc>
        <w:tc>
          <w:tcPr>
            <w:tcW w:w="1000" w:type="dxa"/>
          </w:tcPr>
          <w:p w14:paraId="25707D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08226A6A" w14:textId="77777777" w:rsidTr="0010457A">
        <w:tc>
          <w:tcPr>
            <w:tcW w:w="7088" w:type="dxa"/>
          </w:tcPr>
          <w:p w14:paraId="60CEC3C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155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739BF9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7D7838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BFD5AC9" w14:textId="77777777" w:rsidTr="0010457A">
        <w:tc>
          <w:tcPr>
            <w:tcW w:w="7088" w:type="dxa"/>
          </w:tcPr>
          <w:p w14:paraId="2B590ED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157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29B400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1000" w:type="dxa"/>
          </w:tcPr>
          <w:p w14:paraId="68F2F7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B2D8075" w14:textId="77777777" w:rsidTr="0010457A">
        <w:tc>
          <w:tcPr>
            <w:tcW w:w="7088" w:type="dxa"/>
          </w:tcPr>
          <w:p w14:paraId="5190A46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50056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690B8D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108A67F6" w14:textId="77777777" w:rsidTr="0010457A">
        <w:tc>
          <w:tcPr>
            <w:tcW w:w="7088" w:type="dxa"/>
          </w:tcPr>
          <w:p w14:paraId="1BA5F69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8F138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1000" w:type="dxa"/>
          </w:tcPr>
          <w:p w14:paraId="691CCA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39020805" w14:textId="77777777" w:rsidTr="0010457A">
        <w:tc>
          <w:tcPr>
            <w:tcW w:w="7088" w:type="dxa"/>
          </w:tcPr>
          <w:p w14:paraId="28C2F66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A7288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76EE8F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D7A7EF0" w14:textId="77777777" w:rsidTr="0010457A">
        <w:tc>
          <w:tcPr>
            <w:tcW w:w="7088" w:type="dxa"/>
          </w:tcPr>
          <w:p w14:paraId="1DFA682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A7B87A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6010BE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16F4683A" w14:textId="77777777" w:rsidTr="0010457A">
        <w:tc>
          <w:tcPr>
            <w:tcW w:w="7088" w:type="dxa"/>
          </w:tcPr>
          <w:p w14:paraId="5F64B76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5DC81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82</w:t>
            </w:r>
          </w:p>
        </w:tc>
        <w:tc>
          <w:tcPr>
            <w:tcW w:w="1000" w:type="dxa"/>
          </w:tcPr>
          <w:p w14:paraId="675DDD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7FD448E9" w14:textId="77777777" w:rsidTr="0010457A">
        <w:tc>
          <w:tcPr>
            <w:tcW w:w="7088" w:type="dxa"/>
          </w:tcPr>
          <w:p w14:paraId="394F2C0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D58A97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c>
          <w:tcPr>
            <w:tcW w:w="1000" w:type="dxa"/>
          </w:tcPr>
          <w:p w14:paraId="3D68FD9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20C04E6E" w14:textId="77777777" w:rsidTr="0010457A">
        <w:tc>
          <w:tcPr>
            <w:tcW w:w="7088" w:type="dxa"/>
          </w:tcPr>
          <w:p w14:paraId="0DFE1D6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168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8BB2E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99</w:t>
            </w:r>
          </w:p>
        </w:tc>
        <w:tc>
          <w:tcPr>
            <w:tcW w:w="1000" w:type="dxa"/>
          </w:tcPr>
          <w:p w14:paraId="6FEAE0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0,8</w:t>
            </w:r>
          </w:p>
        </w:tc>
      </w:tr>
      <w:tr w:rsidR="002076E0" w:rsidRPr="00EC4175" w14:paraId="70073E90" w14:textId="77777777" w:rsidTr="0010457A">
        <w:tc>
          <w:tcPr>
            <w:tcW w:w="7088" w:type="dxa"/>
          </w:tcPr>
          <w:p w14:paraId="0C8D9FF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170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03E7D9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68646F1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FAD3843" w14:textId="77777777" w:rsidTr="0010457A">
        <w:tc>
          <w:tcPr>
            <w:tcW w:w="7088" w:type="dxa"/>
          </w:tcPr>
          <w:p w14:paraId="60F81FC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171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9E742A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27F4A6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5D71F01" w14:textId="77777777" w:rsidTr="0010457A">
        <w:tc>
          <w:tcPr>
            <w:tcW w:w="7088" w:type="dxa"/>
          </w:tcPr>
          <w:p w14:paraId="6354447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174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2D4940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1000" w:type="dxa"/>
          </w:tcPr>
          <w:p w14:paraId="203FAC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F3749A4" w14:textId="77777777" w:rsidTr="0010457A">
        <w:tc>
          <w:tcPr>
            <w:tcW w:w="7088" w:type="dxa"/>
          </w:tcPr>
          <w:p w14:paraId="68CD543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175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82476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19D799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76A1237" w14:textId="77777777" w:rsidTr="0010457A">
        <w:tc>
          <w:tcPr>
            <w:tcW w:w="7088" w:type="dxa"/>
          </w:tcPr>
          <w:p w14:paraId="071110E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177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4C2AF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1000" w:type="dxa"/>
          </w:tcPr>
          <w:p w14:paraId="2BE33B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578F00E3" w14:textId="77777777" w:rsidTr="0010457A">
        <w:tc>
          <w:tcPr>
            <w:tcW w:w="7088" w:type="dxa"/>
          </w:tcPr>
          <w:p w14:paraId="4B49AC3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178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46154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1000" w:type="dxa"/>
          </w:tcPr>
          <w:p w14:paraId="0506239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C6D25F2" w14:textId="77777777" w:rsidTr="0010457A">
        <w:tc>
          <w:tcPr>
            <w:tcW w:w="7088" w:type="dxa"/>
          </w:tcPr>
          <w:p w14:paraId="2421D97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18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19F506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1000" w:type="dxa"/>
          </w:tcPr>
          <w:p w14:paraId="17DCCB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A5693CD" w14:textId="77777777" w:rsidTr="0010457A">
        <w:tc>
          <w:tcPr>
            <w:tcW w:w="7088" w:type="dxa"/>
          </w:tcPr>
          <w:p w14:paraId="52557F6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5050E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1E0253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2FF4F901" w14:textId="77777777" w:rsidTr="0010457A">
        <w:tc>
          <w:tcPr>
            <w:tcW w:w="7088" w:type="dxa"/>
          </w:tcPr>
          <w:p w14:paraId="46710A9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9B145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20D1E9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31495A35" w14:textId="77777777" w:rsidTr="0010457A">
        <w:tc>
          <w:tcPr>
            <w:tcW w:w="7088" w:type="dxa"/>
          </w:tcPr>
          <w:p w14:paraId="64015F3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3AFE3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2DB5C4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648EC35" w14:textId="77777777" w:rsidTr="0010457A">
        <w:tc>
          <w:tcPr>
            <w:tcW w:w="7088" w:type="dxa"/>
          </w:tcPr>
          <w:p w14:paraId="66166B0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515129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33</w:t>
            </w:r>
          </w:p>
        </w:tc>
        <w:tc>
          <w:tcPr>
            <w:tcW w:w="1000" w:type="dxa"/>
          </w:tcPr>
          <w:p w14:paraId="1475CD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4A10DE8" w14:textId="77777777" w:rsidTr="0010457A">
        <w:tc>
          <w:tcPr>
            <w:tcW w:w="7088" w:type="dxa"/>
          </w:tcPr>
          <w:p w14:paraId="369A575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A1667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41</w:t>
            </w:r>
          </w:p>
        </w:tc>
        <w:tc>
          <w:tcPr>
            <w:tcW w:w="1000" w:type="dxa"/>
          </w:tcPr>
          <w:p w14:paraId="2897DA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24C625C" w14:textId="77777777" w:rsidTr="0010457A">
        <w:tc>
          <w:tcPr>
            <w:tcW w:w="7088" w:type="dxa"/>
          </w:tcPr>
          <w:p w14:paraId="119F5B3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97C2A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1000" w:type="dxa"/>
          </w:tcPr>
          <w:p w14:paraId="1B8397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EC30AB9" w14:textId="77777777" w:rsidTr="0010457A">
        <w:tc>
          <w:tcPr>
            <w:tcW w:w="7088" w:type="dxa"/>
          </w:tcPr>
          <w:p w14:paraId="67662D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27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5E4C0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1000" w:type="dxa"/>
          </w:tcPr>
          <w:p w14:paraId="43BC02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AB00048" w14:textId="77777777" w:rsidTr="0010457A">
        <w:tc>
          <w:tcPr>
            <w:tcW w:w="7088" w:type="dxa"/>
          </w:tcPr>
          <w:p w14:paraId="3B7F15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57434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91</w:t>
            </w:r>
          </w:p>
        </w:tc>
        <w:tc>
          <w:tcPr>
            <w:tcW w:w="1000" w:type="dxa"/>
          </w:tcPr>
          <w:p w14:paraId="262092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2A358E75" w14:textId="77777777" w:rsidTr="0010457A">
        <w:tc>
          <w:tcPr>
            <w:tcW w:w="7088" w:type="dxa"/>
          </w:tcPr>
          <w:p w14:paraId="5D07A09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8A9E52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37</w:t>
            </w:r>
          </w:p>
        </w:tc>
        <w:tc>
          <w:tcPr>
            <w:tcW w:w="1000" w:type="dxa"/>
          </w:tcPr>
          <w:p w14:paraId="78C7F6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F373CFC" w14:textId="77777777" w:rsidTr="0010457A">
        <w:tc>
          <w:tcPr>
            <w:tcW w:w="7088" w:type="dxa"/>
          </w:tcPr>
          <w:p w14:paraId="63A6EF5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63929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29ECDF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0330FBF" w14:textId="77777777" w:rsidTr="0010457A">
        <w:tc>
          <w:tcPr>
            <w:tcW w:w="7088" w:type="dxa"/>
          </w:tcPr>
          <w:p w14:paraId="052B824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13121C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04E9962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BEE6228" w14:textId="77777777" w:rsidTr="0010457A">
        <w:tc>
          <w:tcPr>
            <w:tcW w:w="7088" w:type="dxa"/>
          </w:tcPr>
          <w:p w14:paraId="11EFCC3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77AD5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117</w:t>
            </w:r>
          </w:p>
        </w:tc>
        <w:tc>
          <w:tcPr>
            <w:tcW w:w="1000" w:type="dxa"/>
          </w:tcPr>
          <w:p w14:paraId="7E6F391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0,9</w:t>
            </w:r>
          </w:p>
        </w:tc>
      </w:tr>
      <w:tr w:rsidR="002076E0" w:rsidRPr="00EC4175" w14:paraId="13AB5634" w14:textId="77777777" w:rsidTr="0010457A">
        <w:tc>
          <w:tcPr>
            <w:tcW w:w="7088" w:type="dxa"/>
          </w:tcPr>
          <w:p w14:paraId="5338459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30D1858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103</w:t>
            </w:r>
          </w:p>
        </w:tc>
        <w:tc>
          <w:tcPr>
            <w:tcW w:w="1000" w:type="dxa"/>
          </w:tcPr>
          <w:p w14:paraId="70FC21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0,8</w:t>
            </w:r>
          </w:p>
        </w:tc>
      </w:tr>
      <w:tr w:rsidR="002076E0" w:rsidRPr="00EC4175" w14:paraId="28BEF02F" w14:textId="77777777" w:rsidTr="0010457A">
        <w:tc>
          <w:tcPr>
            <w:tcW w:w="7088" w:type="dxa"/>
          </w:tcPr>
          <w:p w14:paraId="2F16D09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38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94D50E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1000" w:type="dxa"/>
          </w:tcPr>
          <w:p w14:paraId="4625872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2277045B" w14:textId="77777777" w:rsidTr="0010457A">
        <w:tc>
          <w:tcPr>
            <w:tcW w:w="7088" w:type="dxa"/>
          </w:tcPr>
          <w:p w14:paraId="40110F1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97BF0C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52D0772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1046A99" w14:textId="77777777" w:rsidTr="0010457A">
        <w:tc>
          <w:tcPr>
            <w:tcW w:w="7088" w:type="dxa"/>
          </w:tcPr>
          <w:p w14:paraId="4AEEE8F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A6BC6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23BBA7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EA9BA50" w14:textId="77777777" w:rsidTr="0010457A">
        <w:tc>
          <w:tcPr>
            <w:tcW w:w="7088" w:type="dxa"/>
          </w:tcPr>
          <w:p w14:paraId="517A575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D762DE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1000" w:type="dxa"/>
          </w:tcPr>
          <w:p w14:paraId="19CCBE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C18EB1E" w14:textId="77777777" w:rsidTr="0010457A">
        <w:tc>
          <w:tcPr>
            <w:tcW w:w="7088" w:type="dxa"/>
          </w:tcPr>
          <w:p w14:paraId="305D7E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DD2B1F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35</w:t>
            </w:r>
          </w:p>
        </w:tc>
        <w:tc>
          <w:tcPr>
            <w:tcW w:w="1000" w:type="dxa"/>
          </w:tcPr>
          <w:p w14:paraId="6701D36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A4D81EC" w14:textId="77777777" w:rsidTr="0010457A">
        <w:tc>
          <w:tcPr>
            <w:tcW w:w="7088" w:type="dxa"/>
          </w:tcPr>
          <w:p w14:paraId="7300B4A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D1FC4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46C763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EB6FB56" w14:textId="77777777" w:rsidTr="0010457A">
        <w:tc>
          <w:tcPr>
            <w:tcW w:w="7088" w:type="dxa"/>
          </w:tcPr>
          <w:p w14:paraId="3A7E26A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49CDD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1000" w:type="dxa"/>
          </w:tcPr>
          <w:p w14:paraId="60F9EA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CE5E4CE" w14:textId="77777777" w:rsidTr="0010457A">
        <w:tc>
          <w:tcPr>
            <w:tcW w:w="7088" w:type="dxa"/>
          </w:tcPr>
          <w:p w14:paraId="7CD4FFA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49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25FF1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05C25F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32395F8" w14:textId="77777777" w:rsidTr="0010457A">
        <w:tc>
          <w:tcPr>
            <w:tcW w:w="7088" w:type="dxa"/>
          </w:tcPr>
          <w:p w14:paraId="6A877C0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AAE77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1000" w:type="dxa"/>
          </w:tcPr>
          <w:p w14:paraId="4220E5F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2D241F4" w14:textId="77777777" w:rsidTr="0010457A">
        <w:tc>
          <w:tcPr>
            <w:tcW w:w="7088" w:type="dxa"/>
          </w:tcPr>
          <w:p w14:paraId="073CFF0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50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A1037F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1000" w:type="dxa"/>
          </w:tcPr>
          <w:p w14:paraId="6B3EC9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C439E46" w14:textId="77777777" w:rsidTr="0010457A">
        <w:tc>
          <w:tcPr>
            <w:tcW w:w="7088" w:type="dxa"/>
          </w:tcPr>
          <w:p w14:paraId="3739096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52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22B87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1000" w:type="dxa"/>
          </w:tcPr>
          <w:p w14:paraId="7B0CFC9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B044F80" w14:textId="77777777" w:rsidTr="0010457A">
        <w:tc>
          <w:tcPr>
            <w:tcW w:w="7088" w:type="dxa"/>
          </w:tcPr>
          <w:p w14:paraId="091BC6B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53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9A301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56</w:t>
            </w:r>
          </w:p>
        </w:tc>
        <w:tc>
          <w:tcPr>
            <w:tcW w:w="1000" w:type="dxa"/>
          </w:tcPr>
          <w:p w14:paraId="4D7B374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49D61B74" w14:textId="77777777" w:rsidTr="0010457A">
        <w:tc>
          <w:tcPr>
            <w:tcW w:w="7088" w:type="dxa"/>
          </w:tcPr>
          <w:p w14:paraId="3F6A978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55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743C81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c>
          <w:tcPr>
            <w:tcW w:w="1000" w:type="dxa"/>
          </w:tcPr>
          <w:p w14:paraId="7E6027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AA9AADE" w14:textId="77777777" w:rsidTr="0010457A">
        <w:tc>
          <w:tcPr>
            <w:tcW w:w="7088" w:type="dxa"/>
          </w:tcPr>
          <w:p w14:paraId="35E7FF4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57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039A5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57</w:t>
            </w:r>
          </w:p>
        </w:tc>
        <w:tc>
          <w:tcPr>
            <w:tcW w:w="1000" w:type="dxa"/>
          </w:tcPr>
          <w:p w14:paraId="5E7CF4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429592E2" w14:textId="77777777" w:rsidTr="0010457A">
        <w:tc>
          <w:tcPr>
            <w:tcW w:w="7088" w:type="dxa"/>
          </w:tcPr>
          <w:p w14:paraId="5A0D050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087AE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44</w:t>
            </w:r>
          </w:p>
        </w:tc>
        <w:tc>
          <w:tcPr>
            <w:tcW w:w="1000" w:type="dxa"/>
          </w:tcPr>
          <w:p w14:paraId="302CD2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0ABE6D2A" w14:textId="77777777" w:rsidTr="0010457A">
        <w:tc>
          <w:tcPr>
            <w:tcW w:w="7088" w:type="dxa"/>
          </w:tcPr>
          <w:p w14:paraId="7F30BC0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BA9F6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1000" w:type="dxa"/>
          </w:tcPr>
          <w:p w14:paraId="126012D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4D95B29" w14:textId="77777777" w:rsidTr="0010457A">
        <w:tc>
          <w:tcPr>
            <w:tcW w:w="7088" w:type="dxa"/>
          </w:tcPr>
          <w:p w14:paraId="466E8F3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A7827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1000" w:type="dxa"/>
          </w:tcPr>
          <w:p w14:paraId="0E9853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4EDAA298" w14:textId="77777777" w:rsidTr="0010457A">
        <w:tc>
          <w:tcPr>
            <w:tcW w:w="7088" w:type="dxa"/>
          </w:tcPr>
          <w:p w14:paraId="218AEB1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96AB2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3D5707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74B3F6F" w14:textId="77777777" w:rsidTr="0010457A">
        <w:tc>
          <w:tcPr>
            <w:tcW w:w="7088" w:type="dxa"/>
          </w:tcPr>
          <w:p w14:paraId="349C7C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268FD4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36</w:t>
            </w:r>
          </w:p>
        </w:tc>
        <w:tc>
          <w:tcPr>
            <w:tcW w:w="1000" w:type="dxa"/>
          </w:tcPr>
          <w:p w14:paraId="40C9583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5D3C7A2F" w14:textId="77777777" w:rsidTr="0010457A">
        <w:tc>
          <w:tcPr>
            <w:tcW w:w="7088" w:type="dxa"/>
          </w:tcPr>
          <w:p w14:paraId="6CCD30E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6DB0F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6CF7106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5C56F34" w14:textId="77777777" w:rsidTr="0010457A">
        <w:tc>
          <w:tcPr>
            <w:tcW w:w="7088" w:type="dxa"/>
          </w:tcPr>
          <w:p w14:paraId="74283D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69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6C0F5D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w:t>
            </w:r>
          </w:p>
        </w:tc>
        <w:tc>
          <w:tcPr>
            <w:tcW w:w="1000" w:type="dxa"/>
          </w:tcPr>
          <w:p w14:paraId="73A32B6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5A53A237" w14:textId="77777777" w:rsidTr="0010457A">
        <w:tc>
          <w:tcPr>
            <w:tcW w:w="7088" w:type="dxa"/>
          </w:tcPr>
          <w:p w14:paraId="1247F4B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 Самара</w:t>
            </w:r>
          </w:p>
        </w:tc>
        <w:tc>
          <w:tcPr>
            <w:tcW w:w="1134" w:type="dxa"/>
          </w:tcPr>
          <w:p w14:paraId="6D8497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126</w:t>
            </w:r>
          </w:p>
        </w:tc>
        <w:tc>
          <w:tcPr>
            <w:tcW w:w="1000" w:type="dxa"/>
          </w:tcPr>
          <w:p w14:paraId="12BF921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r>
      <w:tr w:rsidR="002076E0" w:rsidRPr="00EC4175" w14:paraId="2BF80731" w14:textId="77777777" w:rsidTr="0010457A">
        <w:tc>
          <w:tcPr>
            <w:tcW w:w="7088" w:type="dxa"/>
          </w:tcPr>
          <w:p w14:paraId="558304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E4F96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1000" w:type="dxa"/>
          </w:tcPr>
          <w:p w14:paraId="6E57738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6D953B0" w14:textId="77777777" w:rsidTr="0010457A">
        <w:tc>
          <w:tcPr>
            <w:tcW w:w="7088" w:type="dxa"/>
          </w:tcPr>
          <w:p w14:paraId="6538B41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72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B61FF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60</w:t>
            </w:r>
          </w:p>
        </w:tc>
        <w:tc>
          <w:tcPr>
            <w:tcW w:w="1000" w:type="dxa"/>
          </w:tcPr>
          <w:p w14:paraId="09A6961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52D341A0" w14:textId="77777777" w:rsidTr="0010457A">
        <w:tc>
          <w:tcPr>
            <w:tcW w:w="7088" w:type="dxa"/>
          </w:tcPr>
          <w:p w14:paraId="6A6C648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73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B593D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1000" w:type="dxa"/>
          </w:tcPr>
          <w:p w14:paraId="099922A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2414CF5" w14:textId="77777777" w:rsidTr="0010457A">
        <w:tc>
          <w:tcPr>
            <w:tcW w:w="7088" w:type="dxa"/>
          </w:tcPr>
          <w:p w14:paraId="0D89729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CFEC2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1000" w:type="dxa"/>
          </w:tcPr>
          <w:p w14:paraId="047AB36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648C5E58" w14:textId="77777777" w:rsidTr="0010457A">
        <w:tc>
          <w:tcPr>
            <w:tcW w:w="7088" w:type="dxa"/>
          </w:tcPr>
          <w:p w14:paraId="4E324B5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7A8117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c>
          <w:tcPr>
            <w:tcW w:w="1000" w:type="dxa"/>
          </w:tcPr>
          <w:p w14:paraId="456F93F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19D34EB3" w14:textId="77777777" w:rsidTr="0010457A">
        <w:tc>
          <w:tcPr>
            <w:tcW w:w="7088" w:type="dxa"/>
          </w:tcPr>
          <w:p w14:paraId="780C3A3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82277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c>
          <w:tcPr>
            <w:tcW w:w="1000" w:type="dxa"/>
          </w:tcPr>
          <w:p w14:paraId="2D5E684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0E1A219C" w14:textId="77777777" w:rsidTr="0010457A">
        <w:tc>
          <w:tcPr>
            <w:tcW w:w="7088" w:type="dxa"/>
          </w:tcPr>
          <w:p w14:paraId="5A7EF9E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78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444DF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714C10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5E4DCD8" w14:textId="77777777" w:rsidTr="0010457A">
        <w:tc>
          <w:tcPr>
            <w:tcW w:w="7088" w:type="dxa"/>
          </w:tcPr>
          <w:p w14:paraId="1B8803A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 xml:space="preserve">МБОУ Школа № 79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C0147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682A9D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B5EB95C" w14:textId="77777777" w:rsidTr="0010457A">
        <w:tc>
          <w:tcPr>
            <w:tcW w:w="7088" w:type="dxa"/>
          </w:tcPr>
          <w:p w14:paraId="77F92A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80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CD8B20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1032792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543DC7F" w14:textId="77777777" w:rsidTr="0010457A">
        <w:tc>
          <w:tcPr>
            <w:tcW w:w="7088" w:type="dxa"/>
          </w:tcPr>
          <w:p w14:paraId="7BFA09B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81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2537EB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1831B0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3906C36" w14:textId="77777777" w:rsidTr="0010457A">
        <w:tc>
          <w:tcPr>
            <w:tcW w:w="7088" w:type="dxa"/>
          </w:tcPr>
          <w:p w14:paraId="576ECC0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85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09604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1000" w:type="dxa"/>
          </w:tcPr>
          <w:p w14:paraId="264517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1EFFA8EA" w14:textId="77777777" w:rsidTr="0010457A">
        <w:tc>
          <w:tcPr>
            <w:tcW w:w="7088" w:type="dxa"/>
          </w:tcPr>
          <w:p w14:paraId="16942E3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86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DBD71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48</w:t>
            </w:r>
          </w:p>
        </w:tc>
        <w:tc>
          <w:tcPr>
            <w:tcW w:w="1000" w:type="dxa"/>
          </w:tcPr>
          <w:p w14:paraId="77C6C1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43BC43C" w14:textId="77777777" w:rsidTr="0010457A">
        <w:tc>
          <w:tcPr>
            <w:tcW w:w="7088" w:type="dxa"/>
          </w:tcPr>
          <w:p w14:paraId="50FFE7E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87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0470936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6DD30A3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96F716F" w14:textId="77777777" w:rsidTr="0010457A">
        <w:tc>
          <w:tcPr>
            <w:tcW w:w="7088" w:type="dxa"/>
          </w:tcPr>
          <w:p w14:paraId="13E40CF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90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ED2FB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1000" w:type="dxa"/>
          </w:tcPr>
          <w:p w14:paraId="6F0978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ED69765" w14:textId="77777777" w:rsidTr="0010457A">
        <w:tc>
          <w:tcPr>
            <w:tcW w:w="7088" w:type="dxa"/>
          </w:tcPr>
          <w:p w14:paraId="235F88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91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230123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7DB11D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1C7DA29F" w14:textId="77777777" w:rsidTr="0010457A">
        <w:tc>
          <w:tcPr>
            <w:tcW w:w="7088" w:type="dxa"/>
          </w:tcPr>
          <w:p w14:paraId="597AC64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94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56162BD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2B9C0BC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35717740" w14:textId="77777777" w:rsidTr="0010457A">
        <w:tc>
          <w:tcPr>
            <w:tcW w:w="7088" w:type="dxa"/>
          </w:tcPr>
          <w:p w14:paraId="1AD47DD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96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64ED416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1000" w:type="dxa"/>
          </w:tcPr>
          <w:p w14:paraId="7CF3F10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C420308" w14:textId="77777777" w:rsidTr="0010457A">
        <w:tc>
          <w:tcPr>
            <w:tcW w:w="7088" w:type="dxa"/>
          </w:tcPr>
          <w:p w14:paraId="5CF89B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98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48709C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1000" w:type="dxa"/>
          </w:tcPr>
          <w:p w14:paraId="2339D2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89FD941" w14:textId="77777777" w:rsidTr="0010457A">
        <w:tc>
          <w:tcPr>
            <w:tcW w:w="7088" w:type="dxa"/>
          </w:tcPr>
          <w:p w14:paraId="0B7B4A9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МБОУ Школа № 99 </w:t>
            </w:r>
            <w:proofErr w:type="spellStart"/>
            <w:r w:rsidRPr="00EC4175">
              <w:rPr>
                <w:rFonts w:ascii="Times New Roman" w:eastAsia="Times New Roman" w:hAnsi="Times New Roman" w:cs="Times New Roman"/>
                <w:sz w:val="20"/>
                <w:szCs w:val="20"/>
                <w:lang w:eastAsia="ru-RU"/>
              </w:rPr>
              <w:t>г.о</w:t>
            </w:r>
            <w:proofErr w:type="spellEnd"/>
            <w:r w:rsidRPr="00EC417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Самара</w:t>
            </w:r>
          </w:p>
        </w:tc>
        <w:tc>
          <w:tcPr>
            <w:tcW w:w="1134" w:type="dxa"/>
          </w:tcPr>
          <w:p w14:paraId="13E825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1000" w:type="dxa"/>
          </w:tcPr>
          <w:p w14:paraId="4BE5C41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1E5EB366" w14:textId="77777777" w:rsidTr="0010457A">
        <w:tc>
          <w:tcPr>
            <w:tcW w:w="7088" w:type="dxa"/>
          </w:tcPr>
          <w:p w14:paraId="375E6FF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Гимназия</w:t>
            </w:r>
            <w:proofErr w:type="spellEnd"/>
            <w:r w:rsidRPr="00EC4175">
              <w:rPr>
                <w:rFonts w:ascii="Times New Roman" w:eastAsia="Times New Roman" w:hAnsi="Times New Roman" w:cs="Times New Roman"/>
                <w:sz w:val="20"/>
                <w:szCs w:val="20"/>
                <w:lang w:val="en-US" w:eastAsia="ru-RU"/>
              </w:rPr>
              <w:t xml:space="preserve"> № 35"</w:t>
            </w:r>
          </w:p>
        </w:tc>
        <w:tc>
          <w:tcPr>
            <w:tcW w:w="1134" w:type="dxa"/>
          </w:tcPr>
          <w:p w14:paraId="3CFA89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92</w:t>
            </w:r>
          </w:p>
        </w:tc>
        <w:tc>
          <w:tcPr>
            <w:tcW w:w="1000" w:type="dxa"/>
          </w:tcPr>
          <w:p w14:paraId="7282C8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2153EE96" w14:textId="77777777" w:rsidTr="0010457A">
        <w:tc>
          <w:tcPr>
            <w:tcW w:w="7088" w:type="dxa"/>
          </w:tcPr>
          <w:p w14:paraId="32150FD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Гимназия</w:t>
            </w:r>
            <w:proofErr w:type="spellEnd"/>
            <w:r w:rsidRPr="00EC4175">
              <w:rPr>
                <w:rFonts w:ascii="Times New Roman" w:eastAsia="Times New Roman" w:hAnsi="Times New Roman" w:cs="Times New Roman"/>
                <w:sz w:val="20"/>
                <w:szCs w:val="20"/>
                <w:lang w:val="en-US" w:eastAsia="ru-RU"/>
              </w:rPr>
              <w:t xml:space="preserve"> № 38"</w:t>
            </w:r>
          </w:p>
        </w:tc>
        <w:tc>
          <w:tcPr>
            <w:tcW w:w="1134" w:type="dxa"/>
          </w:tcPr>
          <w:p w14:paraId="6D0CB4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43</w:t>
            </w:r>
          </w:p>
        </w:tc>
        <w:tc>
          <w:tcPr>
            <w:tcW w:w="1000" w:type="dxa"/>
          </w:tcPr>
          <w:p w14:paraId="1B8390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1A6C0E53" w14:textId="77777777" w:rsidTr="0010457A">
        <w:tc>
          <w:tcPr>
            <w:tcW w:w="7088" w:type="dxa"/>
          </w:tcPr>
          <w:p w14:paraId="2BF4C11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Гимназия</w:t>
            </w:r>
            <w:proofErr w:type="spellEnd"/>
            <w:r w:rsidRPr="00EC4175">
              <w:rPr>
                <w:rFonts w:ascii="Times New Roman" w:eastAsia="Times New Roman" w:hAnsi="Times New Roman" w:cs="Times New Roman"/>
                <w:sz w:val="20"/>
                <w:szCs w:val="20"/>
                <w:lang w:val="en-US" w:eastAsia="ru-RU"/>
              </w:rPr>
              <w:t xml:space="preserve"> № 39"</w:t>
            </w:r>
          </w:p>
        </w:tc>
        <w:tc>
          <w:tcPr>
            <w:tcW w:w="1134" w:type="dxa"/>
          </w:tcPr>
          <w:p w14:paraId="67A160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53</w:t>
            </w:r>
          </w:p>
        </w:tc>
        <w:tc>
          <w:tcPr>
            <w:tcW w:w="1000" w:type="dxa"/>
          </w:tcPr>
          <w:p w14:paraId="34FE4A1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366CEBD6" w14:textId="77777777" w:rsidTr="0010457A">
        <w:tc>
          <w:tcPr>
            <w:tcW w:w="7088" w:type="dxa"/>
          </w:tcPr>
          <w:p w14:paraId="3E6E36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 37"</w:t>
            </w:r>
          </w:p>
        </w:tc>
        <w:tc>
          <w:tcPr>
            <w:tcW w:w="1134" w:type="dxa"/>
          </w:tcPr>
          <w:p w14:paraId="25358C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c>
          <w:tcPr>
            <w:tcW w:w="1000" w:type="dxa"/>
          </w:tcPr>
          <w:p w14:paraId="125087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26E03E9D" w14:textId="77777777" w:rsidTr="0010457A">
        <w:tc>
          <w:tcPr>
            <w:tcW w:w="7088" w:type="dxa"/>
          </w:tcPr>
          <w:p w14:paraId="0BA052C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 51"</w:t>
            </w:r>
          </w:p>
        </w:tc>
        <w:tc>
          <w:tcPr>
            <w:tcW w:w="1134" w:type="dxa"/>
          </w:tcPr>
          <w:p w14:paraId="209359B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86</w:t>
            </w:r>
          </w:p>
        </w:tc>
        <w:tc>
          <w:tcPr>
            <w:tcW w:w="1000" w:type="dxa"/>
          </w:tcPr>
          <w:p w14:paraId="4FE532F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6246E73F" w14:textId="77777777" w:rsidTr="0010457A">
        <w:tc>
          <w:tcPr>
            <w:tcW w:w="7088" w:type="dxa"/>
          </w:tcPr>
          <w:p w14:paraId="03CED89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 60"</w:t>
            </w:r>
          </w:p>
        </w:tc>
        <w:tc>
          <w:tcPr>
            <w:tcW w:w="1134" w:type="dxa"/>
          </w:tcPr>
          <w:p w14:paraId="3156E9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1000" w:type="dxa"/>
          </w:tcPr>
          <w:p w14:paraId="6E5231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55C289AB" w14:textId="77777777" w:rsidTr="0010457A">
        <w:tc>
          <w:tcPr>
            <w:tcW w:w="7088" w:type="dxa"/>
          </w:tcPr>
          <w:p w14:paraId="55223C2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 67"</w:t>
            </w:r>
          </w:p>
        </w:tc>
        <w:tc>
          <w:tcPr>
            <w:tcW w:w="1134" w:type="dxa"/>
          </w:tcPr>
          <w:p w14:paraId="1D6B27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138</w:t>
            </w:r>
          </w:p>
        </w:tc>
        <w:tc>
          <w:tcPr>
            <w:tcW w:w="1000" w:type="dxa"/>
          </w:tcPr>
          <w:p w14:paraId="32C8A0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4297130D" w14:textId="77777777" w:rsidTr="0010457A">
        <w:tc>
          <w:tcPr>
            <w:tcW w:w="7088" w:type="dxa"/>
          </w:tcPr>
          <w:p w14:paraId="23285B4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Лицей</w:t>
            </w:r>
            <w:proofErr w:type="spellEnd"/>
            <w:r w:rsidRPr="00EC4175">
              <w:rPr>
                <w:rFonts w:ascii="Times New Roman" w:eastAsia="Times New Roman" w:hAnsi="Times New Roman" w:cs="Times New Roman"/>
                <w:sz w:val="20"/>
                <w:szCs w:val="20"/>
                <w:lang w:val="en-US" w:eastAsia="ru-RU"/>
              </w:rPr>
              <w:t xml:space="preserve"> № 76"</w:t>
            </w:r>
          </w:p>
        </w:tc>
        <w:tc>
          <w:tcPr>
            <w:tcW w:w="1134" w:type="dxa"/>
          </w:tcPr>
          <w:p w14:paraId="5E42C42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426BF4B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DD09684" w14:textId="77777777" w:rsidTr="0010457A">
        <w:tc>
          <w:tcPr>
            <w:tcW w:w="7088" w:type="dxa"/>
          </w:tcPr>
          <w:p w14:paraId="38C2B10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w:t>
            </w:r>
          </w:p>
        </w:tc>
        <w:tc>
          <w:tcPr>
            <w:tcW w:w="1134" w:type="dxa"/>
          </w:tcPr>
          <w:p w14:paraId="200DB16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61</w:t>
            </w:r>
          </w:p>
        </w:tc>
        <w:tc>
          <w:tcPr>
            <w:tcW w:w="1000" w:type="dxa"/>
          </w:tcPr>
          <w:p w14:paraId="485AC8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773D60D4" w14:textId="77777777" w:rsidTr="0010457A">
        <w:tc>
          <w:tcPr>
            <w:tcW w:w="7088" w:type="dxa"/>
          </w:tcPr>
          <w:p w14:paraId="262B3CB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10"</w:t>
            </w:r>
          </w:p>
        </w:tc>
        <w:tc>
          <w:tcPr>
            <w:tcW w:w="1134" w:type="dxa"/>
          </w:tcPr>
          <w:p w14:paraId="63C50E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19CA0C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4EB29444" w14:textId="77777777" w:rsidTr="0010457A">
        <w:tc>
          <w:tcPr>
            <w:tcW w:w="7088" w:type="dxa"/>
          </w:tcPr>
          <w:p w14:paraId="08B8ACD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11"</w:t>
            </w:r>
          </w:p>
        </w:tc>
        <w:tc>
          <w:tcPr>
            <w:tcW w:w="1134" w:type="dxa"/>
          </w:tcPr>
          <w:p w14:paraId="2FCC59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4DA1AE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0365A951" w14:textId="77777777" w:rsidTr="0010457A">
        <w:tc>
          <w:tcPr>
            <w:tcW w:w="7088" w:type="dxa"/>
          </w:tcPr>
          <w:p w14:paraId="33EED94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13"</w:t>
            </w:r>
          </w:p>
        </w:tc>
        <w:tc>
          <w:tcPr>
            <w:tcW w:w="1134" w:type="dxa"/>
          </w:tcPr>
          <w:p w14:paraId="6D1189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45</w:t>
            </w:r>
          </w:p>
        </w:tc>
        <w:tc>
          <w:tcPr>
            <w:tcW w:w="1000" w:type="dxa"/>
          </w:tcPr>
          <w:p w14:paraId="54DB7D6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44887BC2" w14:textId="77777777" w:rsidTr="0010457A">
        <w:tc>
          <w:tcPr>
            <w:tcW w:w="7088" w:type="dxa"/>
          </w:tcPr>
          <w:p w14:paraId="6E1D28F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14"</w:t>
            </w:r>
          </w:p>
        </w:tc>
        <w:tc>
          <w:tcPr>
            <w:tcW w:w="1134" w:type="dxa"/>
          </w:tcPr>
          <w:p w14:paraId="6FB89F4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1000" w:type="dxa"/>
          </w:tcPr>
          <w:p w14:paraId="18C479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ADB9515" w14:textId="77777777" w:rsidTr="0010457A">
        <w:tc>
          <w:tcPr>
            <w:tcW w:w="7088" w:type="dxa"/>
          </w:tcPr>
          <w:p w14:paraId="430098B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15"</w:t>
            </w:r>
          </w:p>
        </w:tc>
        <w:tc>
          <w:tcPr>
            <w:tcW w:w="1134" w:type="dxa"/>
          </w:tcPr>
          <w:p w14:paraId="08EEA8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w:t>
            </w:r>
          </w:p>
        </w:tc>
        <w:tc>
          <w:tcPr>
            <w:tcW w:w="1000" w:type="dxa"/>
          </w:tcPr>
          <w:p w14:paraId="46C7D2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74645BD" w14:textId="77777777" w:rsidTr="0010457A">
        <w:tc>
          <w:tcPr>
            <w:tcW w:w="7088" w:type="dxa"/>
          </w:tcPr>
          <w:p w14:paraId="54F340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16"</w:t>
            </w:r>
          </w:p>
        </w:tc>
        <w:tc>
          <w:tcPr>
            <w:tcW w:w="1134" w:type="dxa"/>
          </w:tcPr>
          <w:p w14:paraId="130E15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1000" w:type="dxa"/>
          </w:tcPr>
          <w:p w14:paraId="1E52BD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26A5AF4" w14:textId="77777777" w:rsidTr="0010457A">
        <w:tc>
          <w:tcPr>
            <w:tcW w:w="7088" w:type="dxa"/>
          </w:tcPr>
          <w:p w14:paraId="0DEE5F7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18"</w:t>
            </w:r>
          </w:p>
        </w:tc>
        <w:tc>
          <w:tcPr>
            <w:tcW w:w="1134" w:type="dxa"/>
          </w:tcPr>
          <w:p w14:paraId="0CD04E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2E63B6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1632B713" w14:textId="77777777" w:rsidTr="0010457A">
        <w:tc>
          <w:tcPr>
            <w:tcW w:w="7088" w:type="dxa"/>
          </w:tcPr>
          <w:p w14:paraId="05301E5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2"</w:t>
            </w:r>
          </w:p>
        </w:tc>
        <w:tc>
          <w:tcPr>
            <w:tcW w:w="1134" w:type="dxa"/>
          </w:tcPr>
          <w:p w14:paraId="2209492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1000" w:type="dxa"/>
          </w:tcPr>
          <w:p w14:paraId="59470F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4B45B92" w14:textId="77777777" w:rsidTr="0010457A">
        <w:tc>
          <w:tcPr>
            <w:tcW w:w="7088" w:type="dxa"/>
          </w:tcPr>
          <w:p w14:paraId="32A614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20"</w:t>
            </w:r>
          </w:p>
        </w:tc>
        <w:tc>
          <w:tcPr>
            <w:tcW w:w="1134" w:type="dxa"/>
          </w:tcPr>
          <w:p w14:paraId="28672F8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w:t>
            </w:r>
          </w:p>
        </w:tc>
        <w:tc>
          <w:tcPr>
            <w:tcW w:w="1000" w:type="dxa"/>
          </w:tcPr>
          <w:p w14:paraId="199784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30F072EF" w14:textId="77777777" w:rsidTr="0010457A">
        <w:tc>
          <w:tcPr>
            <w:tcW w:w="7088" w:type="dxa"/>
          </w:tcPr>
          <w:p w14:paraId="7629E6B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21"</w:t>
            </w:r>
          </w:p>
        </w:tc>
        <w:tc>
          <w:tcPr>
            <w:tcW w:w="1134" w:type="dxa"/>
          </w:tcPr>
          <w:p w14:paraId="40853C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57</w:t>
            </w:r>
          </w:p>
        </w:tc>
        <w:tc>
          <w:tcPr>
            <w:tcW w:w="1000" w:type="dxa"/>
          </w:tcPr>
          <w:p w14:paraId="52736B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15237E2B" w14:textId="77777777" w:rsidTr="0010457A">
        <w:tc>
          <w:tcPr>
            <w:tcW w:w="7088" w:type="dxa"/>
          </w:tcPr>
          <w:p w14:paraId="1375F55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23"</w:t>
            </w:r>
          </w:p>
        </w:tc>
        <w:tc>
          <w:tcPr>
            <w:tcW w:w="1134" w:type="dxa"/>
          </w:tcPr>
          <w:p w14:paraId="2F52057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1000" w:type="dxa"/>
          </w:tcPr>
          <w:p w14:paraId="78A962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6267FB7E" w14:textId="77777777" w:rsidTr="0010457A">
        <w:tc>
          <w:tcPr>
            <w:tcW w:w="7088" w:type="dxa"/>
          </w:tcPr>
          <w:p w14:paraId="0DABEB4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25"</w:t>
            </w:r>
          </w:p>
        </w:tc>
        <w:tc>
          <w:tcPr>
            <w:tcW w:w="1134" w:type="dxa"/>
          </w:tcPr>
          <w:p w14:paraId="176CAF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1000" w:type="dxa"/>
          </w:tcPr>
          <w:p w14:paraId="3F956C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A368761" w14:textId="77777777" w:rsidTr="0010457A">
        <w:tc>
          <w:tcPr>
            <w:tcW w:w="7088" w:type="dxa"/>
          </w:tcPr>
          <w:p w14:paraId="4A27FBD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3"</w:t>
            </w:r>
          </w:p>
        </w:tc>
        <w:tc>
          <w:tcPr>
            <w:tcW w:w="1134" w:type="dxa"/>
          </w:tcPr>
          <w:p w14:paraId="7AF57CF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1000" w:type="dxa"/>
          </w:tcPr>
          <w:p w14:paraId="36C7CD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2AD312F8" w14:textId="77777777" w:rsidTr="0010457A">
        <w:tc>
          <w:tcPr>
            <w:tcW w:w="7088" w:type="dxa"/>
          </w:tcPr>
          <w:p w14:paraId="08F4629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31"</w:t>
            </w:r>
          </w:p>
        </w:tc>
        <w:tc>
          <w:tcPr>
            <w:tcW w:w="1134" w:type="dxa"/>
          </w:tcPr>
          <w:p w14:paraId="2277FA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28</w:t>
            </w:r>
          </w:p>
        </w:tc>
        <w:tc>
          <w:tcPr>
            <w:tcW w:w="1000" w:type="dxa"/>
          </w:tcPr>
          <w:p w14:paraId="6FDA754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68E35803" w14:textId="77777777" w:rsidTr="0010457A">
        <w:tc>
          <w:tcPr>
            <w:tcW w:w="7088" w:type="dxa"/>
          </w:tcPr>
          <w:p w14:paraId="7E8B81A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32"</w:t>
            </w:r>
          </w:p>
        </w:tc>
        <w:tc>
          <w:tcPr>
            <w:tcW w:w="1134" w:type="dxa"/>
          </w:tcPr>
          <w:p w14:paraId="48F970B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1000" w:type="dxa"/>
          </w:tcPr>
          <w:p w14:paraId="24659A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74A4CB9F" w14:textId="77777777" w:rsidTr="0010457A">
        <w:tc>
          <w:tcPr>
            <w:tcW w:w="7088" w:type="dxa"/>
          </w:tcPr>
          <w:p w14:paraId="74B45F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33"</w:t>
            </w:r>
          </w:p>
        </w:tc>
        <w:tc>
          <w:tcPr>
            <w:tcW w:w="1134" w:type="dxa"/>
          </w:tcPr>
          <w:p w14:paraId="46B9029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1000" w:type="dxa"/>
          </w:tcPr>
          <w:p w14:paraId="42A5FB4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6D6559F" w14:textId="77777777" w:rsidTr="0010457A">
        <w:tc>
          <w:tcPr>
            <w:tcW w:w="7088" w:type="dxa"/>
          </w:tcPr>
          <w:p w14:paraId="712478E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34"</w:t>
            </w:r>
          </w:p>
        </w:tc>
        <w:tc>
          <w:tcPr>
            <w:tcW w:w="1134" w:type="dxa"/>
          </w:tcPr>
          <w:p w14:paraId="1F3E8C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35</w:t>
            </w:r>
          </w:p>
        </w:tc>
        <w:tc>
          <w:tcPr>
            <w:tcW w:w="1000" w:type="dxa"/>
          </w:tcPr>
          <w:p w14:paraId="3DA039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FF6667D" w14:textId="77777777" w:rsidTr="0010457A">
        <w:tc>
          <w:tcPr>
            <w:tcW w:w="7088" w:type="dxa"/>
          </w:tcPr>
          <w:p w14:paraId="279FA10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4"</w:t>
            </w:r>
          </w:p>
        </w:tc>
        <w:tc>
          <w:tcPr>
            <w:tcW w:w="1134" w:type="dxa"/>
          </w:tcPr>
          <w:p w14:paraId="31F19BC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1000" w:type="dxa"/>
          </w:tcPr>
          <w:p w14:paraId="1CF2F6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6F18911F" w14:textId="77777777" w:rsidTr="0010457A">
        <w:tc>
          <w:tcPr>
            <w:tcW w:w="7088" w:type="dxa"/>
          </w:tcPr>
          <w:p w14:paraId="1AC6A53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41"</w:t>
            </w:r>
          </w:p>
        </w:tc>
        <w:tc>
          <w:tcPr>
            <w:tcW w:w="1134" w:type="dxa"/>
          </w:tcPr>
          <w:p w14:paraId="51BC5C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50</w:t>
            </w:r>
          </w:p>
        </w:tc>
        <w:tc>
          <w:tcPr>
            <w:tcW w:w="1000" w:type="dxa"/>
          </w:tcPr>
          <w:p w14:paraId="4237BB4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467A4B8C" w14:textId="77777777" w:rsidTr="0010457A">
        <w:tc>
          <w:tcPr>
            <w:tcW w:w="7088" w:type="dxa"/>
          </w:tcPr>
          <w:p w14:paraId="1C84358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43"</w:t>
            </w:r>
          </w:p>
        </w:tc>
        <w:tc>
          <w:tcPr>
            <w:tcW w:w="1134" w:type="dxa"/>
          </w:tcPr>
          <w:p w14:paraId="1706E2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1000" w:type="dxa"/>
          </w:tcPr>
          <w:p w14:paraId="7E3B5D6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17BFE36" w14:textId="77777777" w:rsidTr="0010457A">
        <w:tc>
          <w:tcPr>
            <w:tcW w:w="7088" w:type="dxa"/>
          </w:tcPr>
          <w:p w14:paraId="5CB116B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44"</w:t>
            </w:r>
          </w:p>
        </w:tc>
        <w:tc>
          <w:tcPr>
            <w:tcW w:w="1134" w:type="dxa"/>
          </w:tcPr>
          <w:p w14:paraId="10C086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44F5B70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587E0D03" w14:textId="77777777" w:rsidTr="0010457A">
        <w:tc>
          <w:tcPr>
            <w:tcW w:w="7088" w:type="dxa"/>
          </w:tcPr>
          <w:p w14:paraId="2CD40F9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46"</w:t>
            </w:r>
          </w:p>
        </w:tc>
        <w:tc>
          <w:tcPr>
            <w:tcW w:w="1134" w:type="dxa"/>
          </w:tcPr>
          <w:p w14:paraId="5E6719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1000" w:type="dxa"/>
          </w:tcPr>
          <w:p w14:paraId="345C6AE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7F6279E9" w14:textId="77777777" w:rsidTr="0010457A">
        <w:tc>
          <w:tcPr>
            <w:tcW w:w="7088" w:type="dxa"/>
          </w:tcPr>
          <w:p w14:paraId="76C617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47"</w:t>
            </w:r>
          </w:p>
        </w:tc>
        <w:tc>
          <w:tcPr>
            <w:tcW w:w="1134" w:type="dxa"/>
          </w:tcPr>
          <w:p w14:paraId="28902E1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90</w:t>
            </w:r>
          </w:p>
        </w:tc>
        <w:tc>
          <w:tcPr>
            <w:tcW w:w="1000" w:type="dxa"/>
          </w:tcPr>
          <w:p w14:paraId="3E4530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15FE833D" w14:textId="77777777" w:rsidTr="0010457A">
        <w:tc>
          <w:tcPr>
            <w:tcW w:w="7088" w:type="dxa"/>
          </w:tcPr>
          <w:p w14:paraId="7FEBD08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55"</w:t>
            </w:r>
          </w:p>
        </w:tc>
        <w:tc>
          <w:tcPr>
            <w:tcW w:w="1134" w:type="dxa"/>
          </w:tcPr>
          <w:p w14:paraId="14ACF3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1000" w:type="dxa"/>
          </w:tcPr>
          <w:p w14:paraId="4A1801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42DAB7F4" w14:textId="77777777" w:rsidTr="0010457A">
        <w:tc>
          <w:tcPr>
            <w:tcW w:w="7088" w:type="dxa"/>
          </w:tcPr>
          <w:p w14:paraId="5FFD78A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58"</w:t>
            </w:r>
          </w:p>
        </w:tc>
        <w:tc>
          <w:tcPr>
            <w:tcW w:w="1134" w:type="dxa"/>
          </w:tcPr>
          <w:p w14:paraId="1A0B63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78</w:t>
            </w:r>
          </w:p>
        </w:tc>
        <w:tc>
          <w:tcPr>
            <w:tcW w:w="1000" w:type="dxa"/>
          </w:tcPr>
          <w:p w14:paraId="41F72F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2593117A" w14:textId="77777777" w:rsidTr="0010457A">
        <w:tc>
          <w:tcPr>
            <w:tcW w:w="7088" w:type="dxa"/>
          </w:tcPr>
          <w:p w14:paraId="5BCFF23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59"</w:t>
            </w:r>
          </w:p>
        </w:tc>
        <w:tc>
          <w:tcPr>
            <w:tcW w:w="1134" w:type="dxa"/>
          </w:tcPr>
          <w:p w14:paraId="538C1B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50</w:t>
            </w:r>
          </w:p>
        </w:tc>
        <w:tc>
          <w:tcPr>
            <w:tcW w:w="1000" w:type="dxa"/>
          </w:tcPr>
          <w:p w14:paraId="4102DAD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52B7CA6C" w14:textId="77777777" w:rsidTr="0010457A">
        <w:tc>
          <w:tcPr>
            <w:tcW w:w="7088" w:type="dxa"/>
          </w:tcPr>
          <w:p w14:paraId="161229D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61"</w:t>
            </w:r>
          </w:p>
        </w:tc>
        <w:tc>
          <w:tcPr>
            <w:tcW w:w="1134" w:type="dxa"/>
          </w:tcPr>
          <w:p w14:paraId="51DC29F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49</w:t>
            </w:r>
          </w:p>
        </w:tc>
        <w:tc>
          <w:tcPr>
            <w:tcW w:w="1000" w:type="dxa"/>
          </w:tcPr>
          <w:p w14:paraId="0642FB8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70DFEF10" w14:textId="77777777" w:rsidTr="0010457A">
        <w:tc>
          <w:tcPr>
            <w:tcW w:w="7088" w:type="dxa"/>
          </w:tcPr>
          <w:p w14:paraId="6FDD786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62"</w:t>
            </w:r>
          </w:p>
        </w:tc>
        <w:tc>
          <w:tcPr>
            <w:tcW w:w="1134" w:type="dxa"/>
          </w:tcPr>
          <w:p w14:paraId="1E6132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1000" w:type="dxa"/>
          </w:tcPr>
          <w:p w14:paraId="11DD46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0ED1792C" w14:textId="77777777" w:rsidTr="0010457A">
        <w:tc>
          <w:tcPr>
            <w:tcW w:w="7088" w:type="dxa"/>
          </w:tcPr>
          <w:p w14:paraId="59E31DE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66"</w:t>
            </w:r>
          </w:p>
        </w:tc>
        <w:tc>
          <w:tcPr>
            <w:tcW w:w="1134" w:type="dxa"/>
          </w:tcPr>
          <w:p w14:paraId="78FE8F0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1000" w:type="dxa"/>
          </w:tcPr>
          <w:p w14:paraId="58C1687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0,1</w:t>
            </w:r>
          </w:p>
        </w:tc>
      </w:tr>
      <w:tr w:rsidR="002076E0" w:rsidRPr="00EC4175" w14:paraId="551650B9" w14:textId="77777777" w:rsidTr="0010457A">
        <w:tc>
          <w:tcPr>
            <w:tcW w:w="7088" w:type="dxa"/>
          </w:tcPr>
          <w:p w14:paraId="15223B9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70"</w:t>
            </w:r>
          </w:p>
        </w:tc>
        <w:tc>
          <w:tcPr>
            <w:tcW w:w="1134" w:type="dxa"/>
          </w:tcPr>
          <w:p w14:paraId="5D54E8F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132</w:t>
            </w:r>
          </w:p>
        </w:tc>
        <w:tc>
          <w:tcPr>
            <w:tcW w:w="1000" w:type="dxa"/>
          </w:tcPr>
          <w:p w14:paraId="1D7964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39A8F916" w14:textId="77777777" w:rsidTr="0010457A">
        <w:tc>
          <w:tcPr>
            <w:tcW w:w="7088" w:type="dxa"/>
          </w:tcPr>
          <w:p w14:paraId="5423BA0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71"</w:t>
            </w:r>
          </w:p>
        </w:tc>
        <w:tc>
          <w:tcPr>
            <w:tcW w:w="1134" w:type="dxa"/>
          </w:tcPr>
          <w:p w14:paraId="79A54D5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66</w:t>
            </w:r>
          </w:p>
        </w:tc>
        <w:tc>
          <w:tcPr>
            <w:tcW w:w="1000" w:type="dxa"/>
          </w:tcPr>
          <w:p w14:paraId="559469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35F9A0C9" w14:textId="77777777" w:rsidTr="0010457A">
        <w:tc>
          <w:tcPr>
            <w:tcW w:w="7088" w:type="dxa"/>
          </w:tcPr>
          <w:p w14:paraId="226885C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72"</w:t>
            </w:r>
          </w:p>
        </w:tc>
        <w:tc>
          <w:tcPr>
            <w:tcW w:w="1134" w:type="dxa"/>
          </w:tcPr>
          <w:p w14:paraId="1EE0F36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1000" w:type="dxa"/>
          </w:tcPr>
          <w:p w14:paraId="36E623D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1797CC7D" w14:textId="77777777" w:rsidTr="0010457A">
        <w:tc>
          <w:tcPr>
            <w:tcW w:w="7088" w:type="dxa"/>
          </w:tcPr>
          <w:p w14:paraId="449A02E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74"</w:t>
            </w:r>
          </w:p>
        </w:tc>
        <w:tc>
          <w:tcPr>
            <w:tcW w:w="1134" w:type="dxa"/>
          </w:tcPr>
          <w:p w14:paraId="636E47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65</w:t>
            </w:r>
          </w:p>
        </w:tc>
        <w:tc>
          <w:tcPr>
            <w:tcW w:w="1000" w:type="dxa"/>
          </w:tcPr>
          <w:p w14:paraId="18B94BA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494F30FC" w14:textId="77777777" w:rsidTr="0010457A">
        <w:tc>
          <w:tcPr>
            <w:tcW w:w="7088" w:type="dxa"/>
          </w:tcPr>
          <w:p w14:paraId="358C9F3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75"</w:t>
            </w:r>
          </w:p>
        </w:tc>
        <w:tc>
          <w:tcPr>
            <w:tcW w:w="1134" w:type="dxa"/>
          </w:tcPr>
          <w:p w14:paraId="6EC3F51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63</w:t>
            </w:r>
          </w:p>
        </w:tc>
        <w:tc>
          <w:tcPr>
            <w:tcW w:w="1000" w:type="dxa"/>
          </w:tcPr>
          <w:p w14:paraId="6E9E48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62B7FD64" w14:textId="77777777" w:rsidTr="0010457A">
        <w:tc>
          <w:tcPr>
            <w:tcW w:w="7088" w:type="dxa"/>
          </w:tcPr>
          <w:p w14:paraId="7E17041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79"</w:t>
            </w:r>
          </w:p>
        </w:tc>
        <w:tc>
          <w:tcPr>
            <w:tcW w:w="1134" w:type="dxa"/>
          </w:tcPr>
          <w:p w14:paraId="5404F0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1000" w:type="dxa"/>
          </w:tcPr>
          <w:p w14:paraId="5C91DC2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7FDE110F" w14:textId="77777777" w:rsidTr="0010457A">
        <w:tc>
          <w:tcPr>
            <w:tcW w:w="7088" w:type="dxa"/>
          </w:tcPr>
          <w:p w14:paraId="4780BFC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80"</w:t>
            </w:r>
          </w:p>
        </w:tc>
        <w:tc>
          <w:tcPr>
            <w:tcW w:w="1134" w:type="dxa"/>
          </w:tcPr>
          <w:p w14:paraId="3149A5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44</w:t>
            </w:r>
          </w:p>
        </w:tc>
        <w:tc>
          <w:tcPr>
            <w:tcW w:w="1000" w:type="dxa"/>
          </w:tcPr>
          <w:p w14:paraId="7155B3C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0,4</w:t>
            </w:r>
          </w:p>
        </w:tc>
      </w:tr>
      <w:tr w:rsidR="002076E0" w:rsidRPr="00EC4175" w14:paraId="31C1F236" w14:textId="77777777" w:rsidTr="0010457A">
        <w:tc>
          <w:tcPr>
            <w:tcW w:w="7088" w:type="dxa"/>
          </w:tcPr>
          <w:p w14:paraId="054168C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81"</w:t>
            </w:r>
          </w:p>
        </w:tc>
        <w:tc>
          <w:tcPr>
            <w:tcW w:w="1134" w:type="dxa"/>
          </w:tcPr>
          <w:p w14:paraId="395C9B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56</w:t>
            </w:r>
          </w:p>
        </w:tc>
        <w:tc>
          <w:tcPr>
            <w:tcW w:w="1000" w:type="dxa"/>
          </w:tcPr>
          <w:p w14:paraId="30B884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473E2021" w14:textId="77777777" w:rsidTr="0010457A">
        <w:tc>
          <w:tcPr>
            <w:tcW w:w="7088" w:type="dxa"/>
          </w:tcPr>
          <w:p w14:paraId="7875C50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82"</w:t>
            </w:r>
          </w:p>
        </w:tc>
        <w:tc>
          <w:tcPr>
            <w:tcW w:w="1134" w:type="dxa"/>
          </w:tcPr>
          <w:p w14:paraId="59156F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132</w:t>
            </w:r>
          </w:p>
        </w:tc>
        <w:tc>
          <w:tcPr>
            <w:tcW w:w="1000" w:type="dxa"/>
          </w:tcPr>
          <w:p w14:paraId="26708F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2EEB93E7" w14:textId="77777777" w:rsidTr="0010457A">
        <w:tc>
          <w:tcPr>
            <w:tcW w:w="7088" w:type="dxa"/>
          </w:tcPr>
          <w:p w14:paraId="35636AC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84"</w:t>
            </w:r>
          </w:p>
        </w:tc>
        <w:tc>
          <w:tcPr>
            <w:tcW w:w="1134" w:type="dxa"/>
          </w:tcPr>
          <w:p w14:paraId="420437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33</w:t>
            </w:r>
          </w:p>
        </w:tc>
        <w:tc>
          <w:tcPr>
            <w:tcW w:w="1000" w:type="dxa"/>
          </w:tcPr>
          <w:p w14:paraId="36D1EFD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2C82FCF3" w14:textId="77777777" w:rsidTr="0010457A">
        <w:tc>
          <w:tcPr>
            <w:tcW w:w="7088" w:type="dxa"/>
          </w:tcPr>
          <w:p w14:paraId="1E95DB9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lastRenderedPageBreak/>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86"</w:t>
            </w:r>
          </w:p>
        </w:tc>
        <w:tc>
          <w:tcPr>
            <w:tcW w:w="1134" w:type="dxa"/>
          </w:tcPr>
          <w:p w14:paraId="7616CF9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1000" w:type="dxa"/>
          </w:tcPr>
          <w:p w14:paraId="64264DC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0,0</w:t>
            </w:r>
          </w:p>
        </w:tc>
      </w:tr>
      <w:tr w:rsidR="002076E0" w:rsidRPr="00EC4175" w14:paraId="4507C9EB" w14:textId="77777777" w:rsidTr="0010457A">
        <w:tc>
          <w:tcPr>
            <w:tcW w:w="7088" w:type="dxa"/>
          </w:tcPr>
          <w:p w14:paraId="382EC3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88"</w:t>
            </w:r>
          </w:p>
        </w:tc>
        <w:tc>
          <w:tcPr>
            <w:tcW w:w="1134" w:type="dxa"/>
          </w:tcPr>
          <w:p w14:paraId="750D16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88</w:t>
            </w:r>
          </w:p>
        </w:tc>
        <w:tc>
          <w:tcPr>
            <w:tcW w:w="1000" w:type="dxa"/>
          </w:tcPr>
          <w:p w14:paraId="122232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0,7</w:t>
            </w:r>
          </w:p>
        </w:tc>
      </w:tr>
      <w:tr w:rsidR="002076E0" w:rsidRPr="00EC4175" w14:paraId="37A759DD" w14:textId="77777777" w:rsidTr="0010457A">
        <w:tc>
          <w:tcPr>
            <w:tcW w:w="7088" w:type="dxa"/>
          </w:tcPr>
          <w:p w14:paraId="56DA1BD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89"</w:t>
            </w:r>
          </w:p>
        </w:tc>
        <w:tc>
          <w:tcPr>
            <w:tcW w:w="1134" w:type="dxa"/>
          </w:tcPr>
          <w:p w14:paraId="086A7D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66</w:t>
            </w:r>
          </w:p>
        </w:tc>
        <w:tc>
          <w:tcPr>
            <w:tcW w:w="1000" w:type="dxa"/>
          </w:tcPr>
          <w:p w14:paraId="7860E1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0892A35A" w14:textId="77777777" w:rsidTr="0010457A">
        <w:tc>
          <w:tcPr>
            <w:tcW w:w="7088" w:type="dxa"/>
          </w:tcPr>
          <w:p w14:paraId="2A2F438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90"</w:t>
            </w:r>
          </w:p>
        </w:tc>
        <w:tc>
          <w:tcPr>
            <w:tcW w:w="1134" w:type="dxa"/>
          </w:tcPr>
          <w:p w14:paraId="723EA6D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1000" w:type="dxa"/>
          </w:tcPr>
          <w:p w14:paraId="6893C8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0,2</w:t>
            </w:r>
          </w:p>
        </w:tc>
      </w:tr>
      <w:tr w:rsidR="002076E0" w:rsidRPr="00EC4175" w14:paraId="176BA231" w14:textId="77777777" w:rsidTr="0010457A">
        <w:tc>
          <w:tcPr>
            <w:tcW w:w="7088" w:type="dxa"/>
          </w:tcPr>
          <w:p w14:paraId="7C91567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91"</w:t>
            </w:r>
          </w:p>
        </w:tc>
        <w:tc>
          <w:tcPr>
            <w:tcW w:w="1134" w:type="dxa"/>
          </w:tcPr>
          <w:p w14:paraId="6EAED17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112</w:t>
            </w:r>
          </w:p>
        </w:tc>
        <w:tc>
          <w:tcPr>
            <w:tcW w:w="1000" w:type="dxa"/>
          </w:tcPr>
          <w:p w14:paraId="43A7CC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0,9</w:t>
            </w:r>
          </w:p>
        </w:tc>
      </w:tr>
      <w:tr w:rsidR="002076E0" w:rsidRPr="00EC4175" w14:paraId="7F13B06F" w14:textId="77777777" w:rsidTr="0010457A">
        <w:tc>
          <w:tcPr>
            <w:tcW w:w="7088" w:type="dxa"/>
          </w:tcPr>
          <w:p w14:paraId="1739EC1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93"</w:t>
            </w:r>
          </w:p>
        </w:tc>
        <w:tc>
          <w:tcPr>
            <w:tcW w:w="1134" w:type="dxa"/>
          </w:tcPr>
          <w:p w14:paraId="24233A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1000" w:type="dxa"/>
          </w:tcPr>
          <w:p w14:paraId="768FA0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0,5</w:t>
            </w:r>
          </w:p>
        </w:tc>
      </w:tr>
      <w:tr w:rsidR="002076E0" w:rsidRPr="00EC4175" w14:paraId="42161753" w14:textId="77777777" w:rsidTr="0010457A">
        <w:tc>
          <w:tcPr>
            <w:tcW w:w="7088" w:type="dxa"/>
          </w:tcPr>
          <w:p w14:paraId="31649D5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МБУ "</w:t>
            </w:r>
            <w:proofErr w:type="spellStart"/>
            <w:r w:rsidRPr="00EC4175">
              <w:rPr>
                <w:rFonts w:ascii="Times New Roman" w:eastAsia="Times New Roman" w:hAnsi="Times New Roman" w:cs="Times New Roman"/>
                <w:sz w:val="20"/>
                <w:szCs w:val="20"/>
                <w:lang w:val="en-US" w:eastAsia="ru-RU"/>
              </w:rPr>
              <w:t>Школа</w:t>
            </w:r>
            <w:proofErr w:type="spellEnd"/>
            <w:r w:rsidRPr="00EC4175">
              <w:rPr>
                <w:rFonts w:ascii="Times New Roman" w:eastAsia="Times New Roman" w:hAnsi="Times New Roman" w:cs="Times New Roman"/>
                <w:sz w:val="20"/>
                <w:szCs w:val="20"/>
                <w:lang w:val="en-US" w:eastAsia="ru-RU"/>
              </w:rPr>
              <w:t xml:space="preserve"> № 94"</w:t>
            </w:r>
          </w:p>
        </w:tc>
        <w:tc>
          <w:tcPr>
            <w:tcW w:w="1134" w:type="dxa"/>
          </w:tcPr>
          <w:p w14:paraId="7BF404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1000" w:type="dxa"/>
          </w:tcPr>
          <w:p w14:paraId="5B50B3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0,3</w:t>
            </w:r>
          </w:p>
        </w:tc>
      </w:tr>
      <w:tr w:rsidR="002076E0" w:rsidRPr="00EC4175" w14:paraId="06CDE091" w14:textId="77777777" w:rsidTr="0010457A">
        <w:tc>
          <w:tcPr>
            <w:tcW w:w="7088" w:type="dxa"/>
          </w:tcPr>
          <w:p w14:paraId="6489B54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МБУ "Школа имени С.П.</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Королева"</w:t>
            </w:r>
          </w:p>
        </w:tc>
        <w:tc>
          <w:tcPr>
            <w:tcW w:w="1134" w:type="dxa"/>
          </w:tcPr>
          <w:p w14:paraId="11FB39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69</w:t>
            </w:r>
          </w:p>
        </w:tc>
        <w:tc>
          <w:tcPr>
            <w:tcW w:w="1000" w:type="dxa"/>
          </w:tcPr>
          <w:p w14:paraId="6DE860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0,6</w:t>
            </w:r>
          </w:p>
        </w:tc>
      </w:tr>
      <w:tr w:rsidR="002076E0" w:rsidRPr="00EC4175" w14:paraId="63BAFCC2" w14:textId="77777777" w:rsidTr="0010457A">
        <w:tc>
          <w:tcPr>
            <w:tcW w:w="7088" w:type="dxa"/>
          </w:tcPr>
          <w:p w14:paraId="232CC33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ВСЕГО:</w:t>
            </w:r>
          </w:p>
        </w:tc>
        <w:tc>
          <w:tcPr>
            <w:tcW w:w="1134" w:type="dxa"/>
          </w:tcPr>
          <w:p w14:paraId="0749D2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12338</w:t>
            </w:r>
          </w:p>
        </w:tc>
        <w:tc>
          <w:tcPr>
            <w:tcW w:w="1000" w:type="dxa"/>
          </w:tcPr>
          <w:p w14:paraId="3625D07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100,0</w:t>
            </w:r>
          </w:p>
        </w:tc>
      </w:tr>
    </w:tbl>
    <w:p w14:paraId="177F79AB" w14:textId="77777777" w:rsidR="002076E0" w:rsidRPr="00EC4175" w:rsidRDefault="002076E0" w:rsidP="002076E0">
      <w:pPr>
        <w:spacing w:after="0" w:line="240" w:lineRule="auto"/>
        <w:jc w:val="center"/>
        <w:rPr>
          <w:rFonts w:ascii="Times New Roman" w:hAnsi="Times New Roman" w:cs="Times New Roman"/>
          <w:sz w:val="20"/>
          <w:szCs w:val="20"/>
        </w:rPr>
      </w:pPr>
    </w:p>
    <w:p w14:paraId="106B4AC6" w14:textId="77777777" w:rsidR="002076E0" w:rsidRPr="00947B28" w:rsidRDefault="002076E0" w:rsidP="002076E0">
      <w:pPr>
        <w:spacing w:after="0" w:line="240" w:lineRule="auto"/>
        <w:jc w:val="right"/>
        <w:rPr>
          <w:rFonts w:ascii="Times New Roman" w:hAnsi="Times New Roman" w:cs="Times New Roman"/>
          <w:sz w:val="24"/>
          <w:szCs w:val="24"/>
        </w:rPr>
      </w:pPr>
      <w:r w:rsidRPr="00947B28">
        <w:rPr>
          <w:rFonts w:ascii="Times New Roman" w:hAnsi="Times New Roman" w:cs="Times New Roman"/>
          <w:sz w:val="24"/>
          <w:szCs w:val="24"/>
        </w:rPr>
        <w:t>Таблица 4</w:t>
      </w:r>
    </w:p>
    <w:p w14:paraId="7F204380" w14:textId="77777777" w:rsidR="002076E0" w:rsidRPr="00947B28" w:rsidRDefault="002076E0" w:rsidP="002076E0">
      <w:pPr>
        <w:spacing w:after="0" w:line="240" w:lineRule="auto"/>
        <w:jc w:val="center"/>
        <w:rPr>
          <w:rFonts w:ascii="Times New Roman" w:eastAsia="Times New Roman" w:hAnsi="Times New Roman" w:cs="Times New Roman"/>
          <w:b/>
          <w:bCs/>
          <w:sz w:val="24"/>
          <w:szCs w:val="24"/>
          <w:lang w:eastAsia="ru-RU"/>
        </w:rPr>
      </w:pPr>
      <w:r w:rsidRPr="00947B28">
        <w:rPr>
          <w:rFonts w:ascii="Times New Roman" w:eastAsia="Times New Roman" w:hAnsi="Times New Roman" w:cs="Times New Roman"/>
          <w:b/>
          <w:bCs/>
          <w:sz w:val="24"/>
          <w:szCs w:val="24"/>
          <w:lang w:eastAsia="ru-RU"/>
        </w:rPr>
        <w:t>Организации для продолжения обучения после 11 класса (первое название)</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1362"/>
        <w:gridCol w:w="844"/>
      </w:tblGrid>
      <w:tr w:rsidR="002076E0" w:rsidRPr="00EC4175" w14:paraId="3E921AF0" w14:textId="77777777" w:rsidTr="0010457A">
        <w:trPr>
          <w:trHeight w:val="255"/>
        </w:trPr>
        <w:tc>
          <w:tcPr>
            <w:tcW w:w="7138" w:type="dxa"/>
            <w:shd w:val="clear" w:color="auto" w:fill="D9D9D9" w:themeFill="background1" w:themeFillShade="D9"/>
            <w:noWrap/>
            <w:vAlign w:val="center"/>
          </w:tcPr>
          <w:p w14:paraId="13CA80D6"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bookmarkStart w:id="37" w:name="_Hlk108086398"/>
            <w:r w:rsidRPr="00EC4175">
              <w:rPr>
                <w:rFonts w:ascii="Times New Roman" w:eastAsia="Times New Roman" w:hAnsi="Times New Roman" w:cs="Times New Roman"/>
                <w:b/>
                <w:bCs/>
                <w:sz w:val="20"/>
                <w:szCs w:val="20"/>
                <w:lang w:eastAsia="ru-RU"/>
              </w:rPr>
              <w:t>В</w:t>
            </w:r>
            <w:r>
              <w:rPr>
                <w:rFonts w:ascii="Times New Roman" w:eastAsia="Times New Roman" w:hAnsi="Times New Roman" w:cs="Times New Roman"/>
                <w:b/>
                <w:bCs/>
                <w:sz w:val="20"/>
                <w:szCs w:val="20"/>
                <w:lang w:eastAsia="ru-RU"/>
              </w:rPr>
              <w:t>уз</w:t>
            </w:r>
            <w:r w:rsidRPr="00EC4175">
              <w:rPr>
                <w:rFonts w:ascii="Times New Roman" w:eastAsia="Times New Roman" w:hAnsi="Times New Roman" w:cs="Times New Roman"/>
                <w:b/>
                <w:bCs/>
                <w:sz w:val="20"/>
                <w:szCs w:val="20"/>
                <w:lang w:eastAsia="ru-RU"/>
              </w:rPr>
              <w:t>ы Самарской области</w:t>
            </w:r>
          </w:p>
        </w:tc>
        <w:tc>
          <w:tcPr>
            <w:tcW w:w="1362" w:type="dxa"/>
            <w:shd w:val="clear" w:color="auto" w:fill="D9D9D9" w:themeFill="background1" w:themeFillShade="D9"/>
            <w:noWrap/>
            <w:vAlign w:val="center"/>
          </w:tcPr>
          <w:p w14:paraId="5ABD4478"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Кол-во</w:t>
            </w:r>
            <w:r>
              <w:rPr>
                <w:rFonts w:ascii="Times New Roman" w:eastAsia="Times New Roman" w:hAnsi="Times New Roman" w:cs="Times New Roman"/>
                <w:b/>
                <w:bCs/>
                <w:sz w:val="20"/>
                <w:szCs w:val="20"/>
                <w:lang w:eastAsia="ru-RU"/>
              </w:rPr>
              <w:t xml:space="preserve"> упоминаний</w:t>
            </w:r>
          </w:p>
        </w:tc>
        <w:tc>
          <w:tcPr>
            <w:tcW w:w="844" w:type="dxa"/>
            <w:shd w:val="clear" w:color="auto" w:fill="D9D9D9" w:themeFill="background1" w:themeFillShade="D9"/>
            <w:noWrap/>
            <w:vAlign w:val="center"/>
          </w:tcPr>
          <w:p w14:paraId="29F8884F"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w:t>
            </w:r>
          </w:p>
        </w:tc>
      </w:tr>
      <w:bookmarkEnd w:id="37"/>
      <w:tr w:rsidR="002076E0" w:rsidRPr="00EC4175" w14:paraId="17D4C92C" w14:textId="77777777" w:rsidTr="0010457A">
        <w:trPr>
          <w:trHeight w:val="255"/>
        </w:trPr>
        <w:tc>
          <w:tcPr>
            <w:tcW w:w="7138" w:type="dxa"/>
            <w:shd w:val="clear" w:color="auto" w:fill="auto"/>
            <w:noWrap/>
            <w:vAlign w:val="bottom"/>
            <w:hideMark/>
          </w:tcPr>
          <w:p w14:paraId="062033AC"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технический университет</w:t>
            </w:r>
          </w:p>
        </w:tc>
        <w:tc>
          <w:tcPr>
            <w:tcW w:w="1362" w:type="dxa"/>
            <w:shd w:val="clear" w:color="auto" w:fill="auto"/>
            <w:noWrap/>
            <w:vAlign w:val="center"/>
            <w:hideMark/>
          </w:tcPr>
          <w:p w14:paraId="1C6AEFB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1303</w:t>
            </w:r>
          </w:p>
        </w:tc>
        <w:tc>
          <w:tcPr>
            <w:tcW w:w="844" w:type="dxa"/>
            <w:shd w:val="clear" w:color="auto" w:fill="auto"/>
            <w:noWrap/>
            <w:vAlign w:val="center"/>
            <w:hideMark/>
          </w:tcPr>
          <w:p w14:paraId="4D7B8CC9"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10,56</w:t>
            </w:r>
          </w:p>
        </w:tc>
      </w:tr>
      <w:tr w:rsidR="002076E0" w:rsidRPr="00EC4175" w14:paraId="56375CBE" w14:textId="77777777" w:rsidTr="0010457A">
        <w:trPr>
          <w:trHeight w:val="255"/>
        </w:trPr>
        <w:tc>
          <w:tcPr>
            <w:tcW w:w="7138" w:type="dxa"/>
            <w:shd w:val="clear" w:color="auto" w:fill="auto"/>
            <w:noWrap/>
            <w:vAlign w:val="bottom"/>
            <w:hideMark/>
          </w:tcPr>
          <w:p w14:paraId="593661C4"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национальный исследовательский университет имени академика С.П. Королева</w:t>
            </w:r>
          </w:p>
        </w:tc>
        <w:tc>
          <w:tcPr>
            <w:tcW w:w="1362" w:type="dxa"/>
            <w:shd w:val="clear" w:color="auto" w:fill="auto"/>
            <w:noWrap/>
            <w:vAlign w:val="center"/>
            <w:hideMark/>
          </w:tcPr>
          <w:p w14:paraId="165192A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1216</w:t>
            </w:r>
          </w:p>
        </w:tc>
        <w:tc>
          <w:tcPr>
            <w:tcW w:w="844" w:type="dxa"/>
            <w:shd w:val="clear" w:color="auto" w:fill="auto"/>
            <w:noWrap/>
            <w:vAlign w:val="center"/>
            <w:hideMark/>
          </w:tcPr>
          <w:p w14:paraId="5274644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9,86</w:t>
            </w:r>
          </w:p>
        </w:tc>
      </w:tr>
      <w:tr w:rsidR="002076E0" w:rsidRPr="00EC4175" w14:paraId="4A5E3A52" w14:textId="77777777" w:rsidTr="0010457A">
        <w:trPr>
          <w:trHeight w:val="255"/>
        </w:trPr>
        <w:tc>
          <w:tcPr>
            <w:tcW w:w="7138" w:type="dxa"/>
            <w:shd w:val="clear" w:color="auto" w:fill="auto"/>
            <w:noWrap/>
            <w:vAlign w:val="bottom"/>
            <w:hideMark/>
          </w:tcPr>
          <w:p w14:paraId="24EDCF46"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медицинский университет</w:t>
            </w:r>
          </w:p>
        </w:tc>
        <w:tc>
          <w:tcPr>
            <w:tcW w:w="1362" w:type="dxa"/>
            <w:shd w:val="clear" w:color="auto" w:fill="auto"/>
            <w:noWrap/>
            <w:vAlign w:val="center"/>
            <w:hideMark/>
          </w:tcPr>
          <w:p w14:paraId="523579A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656</w:t>
            </w:r>
          </w:p>
        </w:tc>
        <w:tc>
          <w:tcPr>
            <w:tcW w:w="844" w:type="dxa"/>
            <w:shd w:val="clear" w:color="auto" w:fill="auto"/>
            <w:noWrap/>
            <w:vAlign w:val="center"/>
            <w:hideMark/>
          </w:tcPr>
          <w:p w14:paraId="6888277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5,32</w:t>
            </w:r>
          </w:p>
        </w:tc>
      </w:tr>
      <w:tr w:rsidR="002076E0" w:rsidRPr="00EC4175" w14:paraId="493FF6B2" w14:textId="77777777" w:rsidTr="0010457A">
        <w:trPr>
          <w:trHeight w:val="255"/>
        </w:trPr>
        <w:tc>
          <w:tcPr>
            <w:tcW w:w="7138" w:type="dxa"/>
            <w:shd w:val="clear" w:color="auto" w:fill="auto"/>
            <w:noWrap/>
            <w:vAlign w:val="bottom"/>
            <w:hideMark/>
          </w:tcPr>
          <w:p w14:paraId="1BF049F0"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экономический университет</w:t>
            </w:r>
          </w:p>
        </w:tc>
        <w:tc>
          <w:tcPr>
            <w:tcW w:w="1362" w:type="dxa"/>
            <w:shd w:val="clear" w:color="auto" w:fill="auto"/>
            <w:noWrap/>
            <w:vAlign w:val="center"/>
            <w:hideMark/>
          </w:tcPr>
          <w:p w14:paraId="6C51301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584</w:t>
            </w:r>
          </w:p>
        </w:tc>
        <w:tc>
          <w:tcPr>
            <w:tcW w:w="844" w:type="dxa"/>
            <w:shd w:val="clear" w:color="auto" w:fill="auto"/>
            <w:noWrap/>
            <w:vAlign w:val="center"/>
            <w:hideMark/>
          </w:tcPr>
          <w:p w14:paraId="01AF9DA8"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4,73</w:t>
            </w:r>
          </w:p>
        </w:tc>
      </w:tr>
      <w:tr w:rsidR="002076E0" w:rsidRPr="00EC4175" w14:paraId="12BA4D36" w14:textId="77777777" w:rsidTr="0010457A">
        <w:trPr>
          <w:trHeight w:val="255"/>
        </w:trPr>
        <w:tc>
          <w:tcPr>
            <w:tcW w:w="7138" w:type="dxa"/>
            <w:shd w:val="clear" w:color="auto" w:fill="auto"/>
            <w:noWrap/>
            <w:vAlign w:val="bottom"/>
            <w:hideMark/>
          </w:tcPr>
          <w:p w14:paraId="35E7DB24"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социально-педагогический университет</w:t>
            </w:r>
          </w:p>
        </w:tc>
        <w:tc>
          <w:tcPr>
            <w:tcW w:w="1362" w:type="dxa"/>
            <w:shd w:val="clear" w:color="auto" w:fill="auto"/>
            <w:noWrap/>
            <w:vAlign w:val="center"/>
            <w:hideMark/>
          </w:tcPr>
          <w:p w14:paraId="1ACEC1B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427</w:t>
            </w:r>
          </w:p>
        </w:tc>
        <w:tc>
          <w:tcPr>
            <w:tcW w:w="844" w:type="dxa"/>
            <w:shd w:val="clear" w:color="auto" w:fill="auto"/>
            <w:noWrap/>
            <w:vAlign w:val="center"/>
            <w:hideMark/>
          </w:tcPr>
          <w:p w14:paraId="08E9F72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3,46</w:t>
            </w:r>
          </w:p>
        </w:tc>
      </w:tr>
      <w:tr w:rsidR="002076E0" w:rsidRPr="00EC4175" w14:paraId="3234BB05" w14:textId="77777777" w:rsidTr="0010457A">
        <w:trPr>
          <w:trHeight w:val="255"/>
        </w:trPr>
        <w:tc>
          <w:tcPr>
            <w:tcW w:w="7138" w:type="dxa"/>
            <w:shd w:val="clear" w:color="auto" w:fill="auto"/>
            <w:noWrap/>
            <w:vAlign w:val="bottom"/>
            <w:hideMark/>
          </w:tcPr>
          <w:p w14:paraId="1030C824"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Тольяттинский государственный университет</w:t>
            </w:r>
          </w:p>
        </w:tc>
        <w:tc>
          <w:tcPr>
            <w:tcW w:w="1362" w:type="dxa"/>
            <w:shd w:val="clear" w:color="auto" w:fill="auto"/>
            <w:noWrap/>
            <w:vAlign w:val="center"/>
            <w:hideMark/>
          </w:tcPr>
          <w:p w14:paraId="3A7AD768"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314</w:t>
            </w:r>
          </w:p>
        </w:tc>
        <w:tc>
          <w:tcPr>
            <w:tcW w:w="844" w:type="dxa"/>
            <w:shd w:val="clear" w:color="auto" w:fill="auto"/>
            <w:noWrap/>
            <w:vAlign w:val="center"/>
            <w:hideMark/>
          </w:tcPr>
          <w:p w14:paraId="15A691D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2,54</w:t>
            </w:r>
          </w:p>
        </w:tc>
      </w:tr>
      <w:tr w:rsidR="002076E0" w:rsidRPr="00EC4175" w14:paraId="73C22538" w14:textId="77777777" w:rsidTr="0010457A">
        <w:trPr>
          <w:trHeight w:val="255"/>
        </w:trPr>
        <w:tc>
          <w:tcPr>
            <w:tcW w:w="7138" w:type="dxa"/>
            <w:shd w:val="clear" w:color="auto" w:fill="auto"/>
            <w:noWrap/>
            <w:vAlign w:val="bottom"/>
            <w:hideMark/>
          </w:tcPr>
          <w:p w14:paraId="2BF77C38"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Поволжский государственный университет телекоммуникаций и информатики</w:t>
            </w:r>
          </w:p>
        </w:tc>
        <w:tc>
          <w:tcPr>
            <w:tcW w:w="1362" w:type="dxa"/>
            <w:shd w:val="clear" w:color="auto" w:fill="auto"/>
            <w:noWrap/>
            <w:vAlign w:val="center"/>
            <w:hideMark/>
          </w:tcPr>
          <w:p w14:paraId="50653C2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155</w:t>
            </w:r>
          </w:p>
        </w:tc>
        <w:tc>
          <w:tcPr>
            <w:tcW w:w="844" w:type="dxa"/>
            <w:shd w:val="clear" w:color="auto" w:fill="auto"/>
            <w:noWrap/>
            <w:vAlign w:val="center"/>
            <w:hideMark/>
          </w:tcPr>
          <w:p w14:paraId="56C236E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1,26</w:t>
            </w:r>
          </w:p>
        </w:tc>
      </w:tr>
      <w:tr w:rsidR="002076E0" w:rsidRPr="00EC4175" w14:paraId="568963CA" w14:textId="77777777" w:rsidTr="0010457A">
        <w:trPr>
          <w:trHeight w:val="255"/>
        </w:trPr>
        <w:tc>
          <w:tcPr>
            <w:tcW w:w="7138" w:type="dxa"/>
            <w:shd w:val="clear" w:color="auto" w:fill="auto"/>
            <w:noWrap/>
            <w:vAlign w:val="bottom"/>
            <w:hideMark/>
          </w:tcPr>
          <w:p w14:paraId="7A1AD09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юридический институт Федеральной службы исполнения наказаний"</w:t>
            </w:r>
          </w:p>
        </w:tc>
        <w:tc>
          <w:tcPr>
            <w:tcW w:w="1362" w:type="dxa"/>
            <w:shd w:val="clear" w:color="auto" w:fill="auto"/>
            <w:noWrap/>
            <w:vAlign w:val="center"/>
            <w:hideMark/>
          </w:tcPr>
          <w:p w14:paraId="71C1762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100</w:t>
            </w:r>
          </w:p>
        </w:tc>
        <w:tc>
          <w:tcPr>
            <w:tcW w:w="844" w:type="dxa"/>
            <w:shd w:val="clear" w:color="auto" w:fill="auto"/>
            <w:noWrap/>
            <w:vAlign w:val="center"/>
            <w:hideMark/>
          </w:tcPr>
          <w:p w14:paraId="25DE26F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0,81</w:t>
            </w:r>
          </w:p>
        </w:tc>
      </w:tr>
      <w:tr w:rsidR="002076E0" w:rsidRPr="00EC4175" w14:paraId="481E0B44" w14:textId="77777777" w:rsidTr="0010457A">
        <w:trPr>
          <w:trHeight w:val="255"/>
        </w:trPr>
        <w:tc>
          <w:tcPr>
            <w:tcW w:w="7138" w:type="dxa"/>
            <w:shd w:val="clear" w:color="auto" w:fill="auto"/>
            <w:noWrap/>
            <w:vAlign w:val="bottom"/>
            <w:hideMark/>
          </w:tcPr>
          <w:p w14:paraId="6FC60D9A"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институт культуры</w:t>
            </w:r>
          </w:p>
        </w:tc>
        <w:tc>
          <w:tcPr>
            <w:tcW w:w="1362" w:type="dxa"/>
            <w:shd w:val="clear" w:color="auto" w:fill="auto"/>
            <w:noWrap/>
            <w:vAlign w:val="center"/>
            <w:hideMark/>
          </w:tcPr>
          <w:p w14:paraId="1C04C94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92</w:t>
            </w:r>
          </w:p>
        </w:tc>
        <w:tc>
          <w:tcPr>
            <w:tcW w:w="844" w:type="dxa"/>
            <w:shd w:val="clear" w:color="auto" w:fill="auto"/>
            <w:noWrap/>
            <w:vAlign w:val="center"/>
            <w:hideMark/>
          </w:tcPr>
          <w:p w14:paraId="7EA9834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0,75</w:t>
            </w:r>
          </w:p>
        </w:tc>
      </w:tr>
      <w:tr w:rsidR="002076E0" w:rsidRPr="00EC4175" w14:paraId="73E72BD4" w14:textId="77777777" w:rsidTr="0010457A">
        <w:trPr>
          <w:trHeight w:val="255"/>
        </w:trPr>
        <w:tc>
          <w:tcPr>
            <w:tcW w:w="7138" w:type="dxa"/>
            <w:shd w:val="clear" w:color="auto" w:fill="auto"/>
            <w:noWrap/>
            <w:vAlign w:val="bottom"/>
            <w:hideMark/>
          </w:tcPr>
          <w:p w14:paraId="43A30CB0"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аграрный университет</w:t>
            </w:r>
          </w:p>
        </w:tc>
        <w:tc>
          <w:tcPr>
            <w:tcW w:w="1362" w:type="dxa"/>
            <w:shd w:val="clear" w:color="auto" w:fill="auto"/>
            <w:noWrap/>
            <w:vAlign w:val="center"/>
            <w:hideMark/>
          </w:tcPr>
          <w:p w14:paraId="612AA5B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81</w:t>
            </w:r>
          </w:p>
        </w:tc>
        <w:tc>
          <w:tcPr>
            <w:tcW w:w="844" w:type="dxa"/>
            <w:shd w:val="clear" w:color="auto" w:fill="auto"/>
            <w:noWrap/>
            <w:vAlign w:val="center"/>
            <w:hideMark/>
          </w:tcPr>
          <w:p w14:paraId="3C25096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0,66</w:t>
            </w:r>
          </w:p>
        </w:tc>
      </w:tr>
      <w:tr w:rsidR="002076E0" w:rsidRPr="00EC4175" w14:paraId="7D9AA377" w14:textId="77777777" w:rsidTr="0010457A">
        <w:trPr>
          <w:trHeight w:val="255"/>
        </w:trPr>
        <w:tc>
          <w:tcPr>
            <w:tcW w:w="7138" w:type="dxa"/>
            <w:shd w:val="clear" w:color="auto" w:fill="auto"/>
            <w:noWrap/>
            <w:vAlign w:val="bottom"/>
            <w:hideMark/>
          </w:tcPr>
          <w:p w14:paraId="06895BAE"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государственный университет путей сообщения</w:t>
            </w:r>
          </w:p>
        </w:tc>
        <w:tc>
          <w:tcPr>
            <w:tcW w:w="1362" w:type="dxa"/>
            <w:shd w:val="clear" w:color="auto" w:fill="auto"/>
            <w:noWrap/>
            <w:vAlign w:val="center"/>
            <w:hideMark/>
          </w:tcPr>
          <w:p w14:paraId="5E8ED8D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75</w:t>
            </w:r>
          </w:p>
        </w:tc>
        <w:tc>
          <w:tcPr>
            <w:tcW w:w="844" w:type="dxa"/>
            <w:shd w:val="clear" w:color="auto" w:fill="auto"/>
            <w:noWrap/>
            <w:vAlign w:val="center"/>
            <w:hideMark/>
          </w:tcPr>
          <w:p w14:paraId="29214D2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0,61</w:t>
            </w:r>
          </w:p>
        </w:tc>
      </w:tr>
      <w:tr w:rsidR="002076E0" w:rsidRPr="00EC4175" w14:paraId="6B3C6CEB" w14:textId="77777777" w:rsidTr="0010457A">
        <w:trPr>
          <w:trHeight w:val="255"/>
        </w:trPr>
        <w:tc>
          <w:tcPr>
            <w:tcW w:w="7138" w:type="dxa"/>
            <w:shd w:val="clear" w:color="auto" w:fill="auto"/>
            <w:noWrap/>
            <w:vAlign w:val="bottom"/>
            <w:hideMark/>
          </w:tcPr>
          <w:p w14:paraId="307E108E"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Филиал ФГБОУ ВО "</w:t>
            </w:r>
            <w:proofErr w:type="spellStart"/>
            <w:r w:rsidRPr="00EC4175">
              <w:rPr>
                <w:rFonts w:ascii="Times New Roman" w:eastAsia="Times New Roman" w:hAnsi="Times New Roman" w:cs="Times New Roman"/>
                <w:sz w:val="20"/>
                <w:szCs w:val="20"/>
                <w:lang w:eastAsia="ru-RU"/>
              </w:rPr>
              <w:t>СамГТУ</w:t>
            </w:r>
            <w:proofErr w:type="spellEnd"/>
            <w:r w:rsidRPr="00EC4175">
              <w:rPr>
                <w:rFonts w:ascii="Times New Roman" w:eastAsia="Times New Roman" w:hAnsi="Times New Roman" w:cs="Times New Roman"/>
                <w:sz w:val="20"/>
                <w:szCs w:val="20"/>
                <w:lang w:eastAsia="ru-RU"/>
              </w:rPr>
              <w:t>" в г. Сызрани</w:t>
            </w:r>
          </w:p>
        </w:tc>
        <w:tc>
          <w:tcPr>
            <w:tcW w:w="1362" w:type="dxa"/>
            <w:shd w:val="clear" w:color="auto" w:fill="auto"/>
            <w:noWrap/>
            <w:vAlign w:val="center"/>
            <w:hideMark/>
          </w:tcPr>
          <w:p w14:paraId="6F4DE8E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65</w:t>
            </w:r>
          </w:p>
        </w:tc>
        <w:tc>
          <w:tcPr>
            <w:tcW w:w="844" w:type="dxa"/>
            <w:shd w:val="clear" w:color="auto" w:fill="auto"/>
            <w:noWrap/>
            <w:vAlign w:val="center"/>
            <w:hideMark/>
          </w:tcPr>
          <w:p w14:paraId="1AEC030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0,53</w:t>
            </w:r>
          </w:p>
        </w:tc>
      </w:tr>
      <w:tr w:rsidR="002076E0" w:rsidRPr="00EC4175" w14:paraId="58FB9A48" w14:textId="77777777" w:rsidTr="0010457A">
        <w:trPr>
          <w:trHeight w:val="255"/>
        </w:trPr>
        <w:tc>
          <w:tcPr>
            <w:tcW w:w="7138" w:type="dxa"/>
            <w:shd w:val="clear" w:color="auto" w:fill="auto"/>
            <w:noWrap/>
            <w:vAlign w:val="bottom"/>
            <w:hideMark/>
          </w:tcPr>
          <w:p w14:paraId="082B639E"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СВВАУЛ (</w:t>
            </w:r>
            <w:proofErr w:type="spellStart"/>
            <w:r w:rsidRPr="00EC4175">
              <w:rPr>
                <w:rFonts w:ascii="Times New Roman" w:eastAsia="Times New Roman" w:hAnsi="Times New Roman" w:cs="Times New Roman"/>
                <w:sz w:val="20"/>
                <w:szCs w:val="20"/>
                <w:lang w:eastAsia="ru-RU"/>
              </w:rPr>
              <w:t>Сызранское</w:t>
            </w:r>
            <w:proofErr w:type="spellEnd"/>
            <w:r w:rsidRPr="00EC4175">
              <w:rPr>
                <w:rFonts w:ascii="Times New Roman" w:eastAsia="Times New Roman" w:hAnsi="Times New Roman" w:cs="Times New Roman"/>
                <w:sz w:val="20"/>
                <w:szCs w:val="20"/>
                <w:lang w:eastAsia="ru-RU"/>
              </w:rPr>
              <w:t xml:space="preserve"> высшее военное авиационное училище летчиков) - Филиал ВУНЦ ВВС "Военно-воздушная академия имени профессора Н.И. Жуковского и Ю.А. Гагарина" г. Сызрань</w:t>
            </w:r>
          </w:p>
        </w:tc>
        <w:tc>
          <w:tcPr>
            <w:tcW w:w="1362" w:type="dxa"/>
            <w:shd w:val="clear" w:color="auto" w:fill="auto"/>
            <w:noWrap/>
            <w:vAlign w:val="center"/>
            <w:hideMark/>
          </w:tcPr>
          <w:p w14:paraId="03995BA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61</w:t>
            </w:r>
          </w:p>
        </w:tc>
        <w:tc>
          <w:tcPr>
            <w:tcW w:w="844" w:type="dxa"/>
            <w:shd w:val="clear" w:color="auto" w:fill="auto"/>
            <w:noWrap/>
            <w:vAlign w:val="center"/>
            <w:hideMark/>
          </w:tcPr>
          <w:p w14:paraId="2D5CB79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0,49</w:t>
            </w:r>
          </w:p>
        </w:tc>
      </w:tr>
      <w:tr w:rsidR="002076E0" w:rsidRPr="00EC4175" w14:paraId="4EA024D8" w14:textId="77777777" w:rsidTr="0010457A">
        <w:trPr>
          <w:trHeight w:val="255"/>
        </w:trPr>
        <w:tc>
          <w:tcPr>
            <w:tcW w:w="7138" w:type="dxa"/>
            <w:shd w:val="clear" w:color="auto" w:fill="auto"/>
            <w:noWrap/>
            <w:vAlign w:val="bottom"/>
            <w:hideMark/>
          </w:tcPr>
          <w:p w14:paraId="475A9D1D"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университет государственного управления   Международный институт рынка»</w:t>
            </w:r>
          </w:p>
        </w:tc>
        <w:tc>
          <w:tcPr>
            <w:tcW w:w="1362" w:type="dxa"/>
            <w:shd w:val="clear" w:color="auto" w:fill="auto"/>
            <w:noWrap/>
            <w:vAlign w:val="center"/>
            <w:hideMark/>
          </w:tcPr>
          <w:p w14:paraId="7A4A3D0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58</w:t>
            </w:r>
          </w:p>
        </w:tc>
        <w:tc>
          <w:tcPr>
            <w:tcW w:w="844" w:type="dxa"/>
            <w:shd w:val="clear" w:color="auto" w:fill="auto"/>
            <w:noWrap/>
            <w:vAlign w:val="center"/>
            <w:hideMark/>
          </w:tcPr>
          <w:p w14:paraId="0D13E0B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0,47</w:t>
            </w:r>
          </w:p>
        </w:tc>
      </w:tr>
      <w:tr w:rsidR="002076E0" w:rsidRPr="00EC4175" w14:paraId="59FC37E4" w14:textId="77777777" w:rsidTr="0010457A">
        <w:trPr>
          <w:trHeight w:val="255"/>
        </w:trPr>
        <w:tc>
          <w:tcPr>
            <w:tcW w:w="7138" w:type="dxa"/>
            <w:shd w:val="clear" w:color="auto" w:fill="auto"/>
            <w:noWrap/>
            <w:vAlign w:val="bottom"/>
            <w:hideMark/>
          </w:tcPr>
          <w:p w14:paraId="70B248EF"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Поволжская академия образования и искусств имени Святителя Алексия, митрополита Московского</w:t>
            </w:r>
          </w:p>
        </w:tc>
        <w:tc>
          <w:tcPr>
            <w:tcW w:w="1362" w:type="dxa"/>
            <w:shd w:val="clear" w:color="auto" w:fill="auto"/>
            <w:noWrap/>
            <w:vAlign w:val="center"/>
            <w:hideMark/>
          </w:tcPr>
          <w:p w14:paraId="02A4EA3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35</w:t>
            </w:r>
          </w:p>
        </w:tc>
        <w:tc>
          <w:tcPr>
            <w:tcW w:w="844" w:type="dxa"/>
            <w:shd w:val="clear" w:color="auto" w:fill="auto"/>
            <w:noWrap/>
            <w:vAlign w:val="center"/>
            <w:hideMark/>
          </w:tcPr>
          <w:p w14:paraId="0BB92CE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0,28</w:t>
            </w:r>
          </w:p>
        </w:tc>
      </w:tr>
      <w:tr w:rsidR="002076E0" w:rsidRPr="00EC4175" w14:paraId="7E01EAC4" w14:textId="77777777" w:rsidTr="0010457A">
        <w:trPr>
          <w:trHeight w:val="255"/>
        </w:trPr>
        <w:tc>
          <w:tcPr>
            <w:tcW w:w="7138" w:type="dxa"/>
            <w:shd w:val="clear" w:color="auto" w:fill="auto"/>
            <w:noWrap/>
            <w:vAlign w:val="bottom"/>
            <w:hideMark/>
          </w:tcPr>
          <w:p w14:paraId="3BF9097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ГАОУ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города Москвы   Московский городской педагогический университет» Самарский филиал</w:t>
            </w:r>
          </w:p>
        </w:tc>
        <w:tc>
          <w:tcPr>
            <w:tcW w:w="1362" w:type="dxa"/>
            <w:shd w:val="clear" w:color="auto" w:fill="auto"/>
            <w:noWrap/>
            <w:vAlign w:val="center"/>
            <w:hideMark/>
          </w:tcPr>
          <w:p w14:paraId="5BED47D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34</w:t>
            </w:r>
          </w:p>
        </w:tc>
        <w:tc>
          <w:tcPr>
            <w:tcW w:w="844" w:type="dxa"/>
            <w:shd w:val="clear" w:color="auto" w:fill="auto"/>
            <w:noWrap/>
            <w:vAlign w:val="center"/>
            <w:hideMark/>
          </w:tcPr>
          <w:p w14:paraId="38E9D7A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0,28</w:t>
            </w:r>
          </w:p>
        </w:tc>
      </w:tr>
      <w:tr w:rsidR="002076E0" w:rsidRPr="00EC4175" w14:paraId="563EAAAF" w14:textId="77777777" w:rsidTr="0010457A">
        <w:trPr>
          <w:trHeight w:val="255"/>
        </w:trPr>
        <w:tc>
          <w:tcPr>
            <w:tcW w:w="7138" w:type="dxa"/>
            <w:shd w:val="clear" w:color="auto" w:fill="auto"/>
            <w:noWrap/>
            <w:vAlign w:val="bottom"/>
            <w:hideMark/>
          </w:tcPr>
          <w:p w14:paraId="2A9852A5"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Поволжский государственный университет сервиса</w:t>
            </w:r>
          </w:p>
        </w:tc>
        <w:tc>
          <w:tcPr>
            <w:tcW w:w="1362" w:type="dxa"/>
            <w:shd w:val="clear" w:color="auto" w:fill="auto"/>
            <w:noWrap/>
            <w:vAlign w:val="center"/>
            <w:hideMark/>
          </w:tcPr>
          <w:p w14:paraId="30A75DE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32</w:t>
            </w:r>
          </w:p>
        </w:tc>
        <w:tc>
          <w:tcPr>
            <w:tcW w:w="844" w:type="dxa"/>
            <w:shd w:val="clear" w:color="auto" w:fill="auto"/>
            <w:noWrap/>
            <w:vAlign w:val="center"/>
            <w:hideMark/>
          </w:tcPr>
          <w:p w14:paraId="1FCB531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0,26</w:t>
            </w:r>
          </w:p>
        </w:tc>
      </w:tr>
      <w:tr w:rsidR="002076E0" w:rsidRPr="00EC4175" w14:paraId="776F3115" w14:textId="77777777" w:rsidTr="0010457A">
        <w:trPr>
          <w:trHeight w:val="255"/>
        </w:trPr>
        <w:tc>
          <w:tcPr>
            <w:tcW w:w="7138" w:type="dxa"/>
            <w:shd w:val="clear" w:color="auto" w:fill="auto"/>
            <w:noWrap/>
            <w:vAlign w:val="bottom"/>
            <w:hideMark/>
          </w:tcPr>
          <w:p w14:paraId="3D26F0EA"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Академия строительства и архитектуры (АСА) </w:t>
            </w:r>
            <w:proofErr w:type="spellStart"/>
            <w:r w:rsidRPr="00EC4175">
              <w:rPr>
                <w:rFonts w:ascii="Times New Roman" w:eastAsia="Times New Roman" w:hAnsi="Times New Roman" w:cs="Times New Roman"/>
                <w:sz w:val="20"/>
                <w:szCs w:val="20"/>
                <w:lang w:eastAsia="ru-RU"/>
              </w:rPr>
              <w:t>СамГТУ</w:t>
            </w:r>
            <w:proofErr w:type="spellEnd"/>
          </w:p>
        </w:tc>
        <w:tc>
          <w:tcPr>
            <w:tcW w:w="1362" w:type="dxa"/>
            <w:shd w:val="clear" w:color="auto" w:fill="auto"/>
            <w:noWrap/>
            <w:vAlign w:val="center"/>
            <w:hideMark/>
          </w:tcPr>
          <w:p w14:paraId="19F505B8"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31</w:t>
            </w:r>
          </w:p>
        </w:tc>
        <w:tc>
          <w:tcPr>
            <w:tcW w:w="844" w:type="dxa"/>
            <w:shd w:val="clear" w:color="auto" w:fill="auto"/>
            <w:noWrap/>
            <w:vAlign w:val="center"/>
            <w:hideMark/>
          </w:tcPr>
          <w:p w14:paraId="67E92CF9"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0,25</w:t>
            </w:r>
          </w:p>
        </w:tc>
      </w:tr>
      <w:tr w:rsidR="002076E0" w:rsidRPr="00EC4175" w14:paraId="24772BC1" w14:textId="77777777" w:rsidTr="0010457A">
        <w:trPr>
          <w:trHeight w:val="255"/>
        </w:trPr>
        <w:tc>
          <w:tcPr>
            <w:tcW w:w="7138" w:type="dxa"/>
            <w:shd w:val="clear" w:color="auto" w:fill="auto"/>
            <w:noWrap/>
            <w:vAlign w:val="bottom"/>
            <w:hideMark/>
          </w:tcPr>
          <w:p w14:paraId="7FBAF0A8"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Тольяттинская академия управления</w:t>
            </w:r>
          </w:p>
        </w:tc>
        <w:tc>
          <w:tcPr>
            <w:tcW w:w="1362" w:type="dxa"/>
            <w:shd w:val="clear" w:color="auto" w:fill="auto"/>
            <w:noWrap/>
            <w:vAlign w:val="center"/>
            <w:hideMark/>
          </w:tcPr>
          <w:p w14:paraId="41AF4AC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27</w:t>
            </w:r>
          </w:p>
        </w:tc>
        <w:tc>
          <w:tcPr>
            <w:tcW w:w="844" w:type="dxa"/>
            <w:shd w:val="clear" w:color="auto" w:fill="auto"/>
            <w:noWrap/>
            <w:vAlign w:val="center"/>
            <w:hideMark/>
          </w:tcPr>
          <w:p w14:paraId="7CD5785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0,22</w:t>
            </w:r>
          </w:p>
        </w:tc>
      </w:tr>
      <w:tr w:rsidR="002076E0" w:rsidRPr="00EC4175" w14:paraId="54558004" w14:textId="77777777" w:rsidTr="0010457A">
        <w:trPr>
          <w:trHeight w:val="255"/>
        </w:trPr>
        <w:tc>
          <w:tcPr>
            <w:tcW w:w="7138" w:type="dxa"/>
            <w:shd w:val="clear" w:color="auto" w:fill="auto"/>
            <w:noWrap/>
            <w:vAlign w:val="bottom"/>
            <w:hideMark/>
          </w:tcPr>
          <w:p w14:paraId="0AD645C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Сызранский</w:t>
            </w:r>
            <w:proofErr w:type="spellEnd"/>
            <w:r w:rsidRPr="00EC4175">
              <w:rPr>
                <w:rFonts w:ascii="Times New Roman" w:eastAsia="Times New Roman" w:hAnsi="Times New Roman" w:cs="Times New Roman"/>
                <w:sz w:val="20"/>
                <w:szCs w:val="20"/>
                <w:lang w:eastAsia="ru-RU"/>
              </w:rPr>
              <w:t xml:space="preserve"> филиал ФГАОУ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Самарский государственный экономический университет»</w:t>
            </w:r>
          </w:p>
        </w:tc>
        <w:tc>
          <w:tcPr>
            <w:tcW w:w="1362" w:type="dxa"/>
            <w:shd w:val="clear" w:color="auto" w:fill="auto"/>
            <w:noWrap/>
            <w:vAlign w:val="center"/>
            <w:hideMark/>
          </w:tcPr>
          <w:p w14:paraId="593FEC1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16</w:t>
            </w:r>
          </w:p>
        </w:tc>
        <w:tc>
          <w:tcPr>
            <w:tcW w:w="844" w:type="dxa"/>
            <w:shd w:val="clear" w:color="auto" w:fill="auto"/>
            <w:noWrap/>
            <w:vAlign w:val="center"/>
            <w:hideMark/>
          </w:tcPr>
          <w:p w14:paraId="0451E1F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0,13</w:t>
            </w:r>
          </w:p>
        </w:tc>
      </w:tr>
      <w:tr w:rsidR="002076E0" w:rsidRPr="00EC4175" w14:paraId="7B34C168" w14:textId="77777777" w:rsidTr="0010457A">
        <w:trPr>
          <w:trHeight w:val="255"/>
        </w:trPr>
        <w:tc>
          <w:tcPr>
            <w:tcW w:w="7138" w:type="dxa"/>
            <w:shd w:val="clear" w:color="auto" w:fill="auto"/>
            <w:noWrap/>
            <w:vAlign w:val="bottom"/>
            <w:hideMark/>
          </w:tcPr>
          <w:p w14:paraId="6F1CEC65"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Медицинский университет "</w:t>
            </w:r>
            <w:proofErr w:type="spellStart"/>
            <w:r w:rsidRPr="00EC4175">
              <w:rPr>
                <w:rFonts w:ascii="Times New Roman" w:eastAsia="Times New Roman" w:hAnsi="Times New Roman" w:cs="Times New Roman"/>
                <w:sz w:val="20"/>
                <w:szCs w:val="20"/>
                <w:lang w:eastAsia="ru-RU"/>
              </w:rPr>
              <w:t>Реавиз</w:t>
            </w:r>
            <w:proofErr w:type="spellEnd"/>
            <w:r>
              <w:rPr>
                <w:rFonts w:ascii="Times New Roman" w:eastAsia="Times New Roman" w:hAnsi="Times New Roman" w:cs="Times New Roman"/>
                <w:sz w:val="20"/>
                <w:szCs w:val="20"/>
                <w:lang w:eastAsia="ru-RU"/>
              </w:rPr>
              <w:t>"</w:t>
            </w:r>
          </w:p>
        </w:tc>
        <w:tc>
          <w:tcPr>
            <w:tcW w:w="1362" w:type="dxa"/>
            <w:shd w:val="clear" w:color="auto" w:fill="auto"/>
            <w:noWrap/>
            <w:vAlign w:val="center"/>
            <w:hideMark/>
          </w:tcPr>
          <w:p w14:paraId="43A5E1D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15</w:t>
            </w:r>
          </w:p>
        </w:tc>
        <w:tc>
          <w:tcPr>
            <w:tcW w:w="844" w:type="dxa"/>
            <w:shd w:val="clear" w:color="auto" w:fill="auto"/>
            <w:noWrap/>
            <w:vAlign w:val="center"/>
            <w:hideMark/>
          </w:tcPr>
          <w:p w14:paraId="4DD4E3D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0,12</w:t>
            </w:r>
          </w:p>
        </w:tc>
      </w:tr>
      <w:tr w:rsidR="002076E0" w:rsidRPr="00EC4175" w14:paraId="03888C87" w14:textId="77777777" w:rsidTr="0010457A">
        <w:trPr>
          <w:trHeight w:val="255"/>
        </w:trPr>
        <w:tc>
          <w:tcPr>
            <w:tcW w:w="7138" w:type="dxa"/>
            <w:shd w:val="clear" w:color="auto" w:fill="auto"/>
            <w:noWrap/>
            <w:vAlign w:val="bottom"/>
            <w:hideMark/>
          </w:tcPr>
          <w:p w14:paraId="31ECB5FB"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ВТУЗ "Тяжмаш-кафедра"</w:t>
            </w:r>
          </w:p>
        </w:tc>
        <w:tc>
          <w:tcPr>
            <w:tcW w:w="1362" w:type="dxa"/>
            <w:shd w:val="clear" w:color="auto" w:fill="auto"/>
            <w:noWrap/>
            <w:vAlign w:val="center"/>
            <w:hideMark/>
          </w:tcPr>
          <w:p w14:paraId="610E3A1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14</w:t>
            </w:r>
          </w:p>
        </w:tc>
        <w:tc>
          <w:tcPr>
            <w:tcW w:w="844" w:type="dxa"/>
            <w:shd w:val="clear" w:color="auto" w:fill="auto"/>
            <w:noWrap/>
            <w:vAlign w:val="center"/>
            <w:hideMark/>
          </w:tcPr>
          <w:p w14:paraId="79D88C3A"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0,11</w:t>
            </w:r>
          </w:p>
        </w:tc>
      </w:tr>
      <w:tr w:rsidR="002076E0" w:rsidRPr="00EC4175" w14:paraId="106AB55D" w14:textId="77777777" w:rsidTr="0010457A">
        <w:trPr>
          <w:trHeight w:val="255"/>
        </w:trPr>
        <w:tc>
          <w:tcPr>
            <w:tcW w:w="7138" w:type="dxa"/>
            <w:shd w:val="clear" w:color="auto" w:fill="auto"/>
            <w:noWrap/>
            <w:vAlign w:val="bottom"/>
            <w:hideMark/>
          </w:tcPr>
          <w:p w14:paraId="2883C97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Религиозная организация - духовная образовательная организация высшего образования "Самарская духовная семинария Самарской Епархии Русской Православной Церкви"</w:t>
            </w:r>
          </w:p>
        </w:tc>
        <w:tc>
          <w:tcPr>
            <w:tcW w:w="1362" w:type="dxa"/>
            <w:shd w:val="clear" w:color="auto" w:fill="auto"/>
            <w:noWrap/>
            <w:vAlign w:val="center"/>
            <w:hideMark/>
          </w:tcPr>
          <w:p w14:paraId="62D4E3C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w:t>
            </w:r>
          </w:p>
        </w:tc>
        <w:tc>
          <w:tcPr>
            <w:tcW w:w="844" w:type="dxa"/>
            <w:shd w:val="clear" w:color="auto" w:fill="auto"/>
            <w:noWrap/>
            <w:vAlign w:val="center"/>
            <w:hideMark/>
          </w:tcPr>
          <w:p w14:paraId="1C33F5D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0,03</w:t>
            </w:r>
          </w:p>
        </w:tc>
      </w:tr>
      <w:tr w:rsidR="002076E0" w:rsidRPr="00EC4175" w14:paraId="4CE36064" w14:textId="77777777" w:rsidTr="0010457A">
        <w:trPr>
          <w:trHeight w:val="255"/>
        </w:trPr>
        <w:tc>
          <w:tcPr>
            <w:tcW w:w="7138" w:type="dxa"/>
            <w:shd w:val="clear" w:color="auto" w:fill="auto"/>
            <w:noWrap/>
            <w:vAlign w:val="bottom"/>
            <w:hideMark/>
          </w:tcPr>
          <w:p w14:paraId="68BC611D"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Самарская гуманитарная академия</w:t>
            </w:r>
          </w:p>
        </w:tc>
        <w:tc>
          <w:tcPr>
            <w:tcW w:w="1362" w:type="dxa"/>
            <w:shd w:val="clear" w:color="auto" w:fill="auto"/>
            <w:noWrap/>
            <w:vAlign w:val="center"/>
            <w:hideMark/>
          </w:tcPr>
          <w:p w14:paraId="1DE6757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w:t>
            </w:r>
          </w:p>
        </w:tc>
        <w:tc>
          <w:tcPr>
            <w:tcW w:w="844" w:type="dxa"/>
            <w:shd w:val="clear" w:color="auto" w:fill="auto"/>
            <w:noWrap/>
            <w:vAlign w:val="center"/>
            <w:hideMark/>
          </w:tcPr>
          <w:p w14:paraId="2D345D1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0,03</w:t>
            </w:r>
          </w:p>
        </w:tc>
      </w:tr>
      <w:tr w:rsidR="002076E0" w:rsidRPr="00EC4175" w14:paraId="2042B535" w14:textId="77777777" w:rsidTr="0010457A">
        <w:trPr>
          <w:trHeight w:val="255"/>
        </w:trPr>
        <w:tc>
          <w:tcPr>
            <w:tcW w:w="7138" w:type="dxa"/>
            <w:shd w:val="clear" w:color="auto" w:fill="auto"/>
            <w:noWrap/>
            <w:vAlign w:val="bottom"/>
            <w:hideMark/>
          </w:tcPr>
          <w:p w14:paraId="49F5C8E6"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Санкт-Петербургский Гуманитарный университет профсоюзов, Самарский филиал</w:t>
            </w:r>
          </w:p>
        </w:tc>
        <w:tc>
          <w:tcPr>
            <w:tcW w:w="1362" w:type="dxa"/>
            <w:shd w:val="clear" w:color="auto" w:fill="auto"/>
            <w:noWrap/>
            <w:vAlign w:val="center"/>
            <w:hideMark/>
          </w:tcPr>
          <w:p w14:paraId="752900F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844" w:type="dxa"/>
            <w:shd w:val="clear" w:color="auto" w:fill="auto"/>
            <w:noWrap/>
            <w:vAlign w:val="center"/>
            <w:hideMark/>
          </w:tcPr>
          <w:p w14:paraId="4116BC4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0ABF1A15" w14:textId="77777777" w:rsidTr="0010457A">
        <w:trPr>
          <w:trHeight w:val="255"/>
        </w:trPr>
        <w:tc>
          <w:tcPr>
            <w:tcW w:w="7138" w:type="dxa"/>
            <w:shd w:val="clear" w:color="auto" w:fill="auto"/>
            <w:noWrap/>
            <w:vAlign w:val="bottom"/>
            <w:hideMark/>
          </w:tcPr>
          <w:p w14:paraId="3A2E86EC"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Муниципальное бюджетное образовательное учреждение высшего образования   Самарская академия государственного и муниципального управления» </w:t>
            </w:r>
          </w:p>
        </w:tc>
        <w:tc>
          <w:tcPr>
            <w:tcW w:w="1362" w:type="dxa"/>
            <w:shd w:val="clear" w:color="auto" w:fill="auto"/>
            <w:noWrap/>
            <w:vAlign w:val="center"/>
            <w:hideMark/>
          </w:tcPr>
          <w:p w14:paraId="25FAEF5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844" w:type="dxa"/>
            <w:shd w:val="clear" w:color="auto" w:fill="auto"/>
            <w:noWrap/>
            <w:vAlign w:val="center"/>
            <w:hideMark/>
          </w:tcPr>
          <w:p w14:paraId="26BBB94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25C377AF" w14:textId="77777777" w:rsidTr="0010457A">
        <w:trPr>
          <w:trHeight w:val="255"/>
        </w:trPr>
        <w:tc>
          <w:tcPr>
            <w:tcW w:w="7138" w:type="dxa"/>
            <w:shd w:val="clear" w:color="auto" w:fill="auto"/>
            <w:noWrap/>
            <w:vAlign w:val="bottom"/>
            <w:hideMark/>
          </w:tcPr>
          <w:p w14:paraId="605849D4"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Волжский университет имени В.Н. Татищева </w:t>
            </w:r>
          </w:p>
        </w:tc>
        <w:tc>
          <w:tcPr>
            <w:tcW w:w="1362" w:type="dxa"/>
            <w:shd w:val="clear" w:color="auto" w:fill="auto"/>
            <w:noWrap/>
            <w:vAlign w:val="center"/>
            <w:hideMark/>
          </w:tcPr>
          <w:p w14:paraId="36153EA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844" w:type="dxa"/>
            <w:shd w:val="clear" w:color="auto" w:fill="auto"/>
            <w:noWrap/>
            <w:vAlign w:val="center"/>
            <w:hideMark/>
          </w:tcPr>
          <w:p w14:paraId="68126BE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64D12FED" w14:textId="77777777" w:rsidTr="0010457A">
        <w:trPr>
          <w:trHeight w:val="255"/>
        </w:trPr>
        <w:tc>
          <w:tcPr>
            <w:tcW w:w="7138" w:type="dxa"/>
            <w:shd w:val="clear" w:color="auto" w:fill="auto"/>
            <w:noWrap/>
            <w:vAlign w:val="bottom"/>
            <w:hideMark/>
          </w:tcPr>
          <w:p w14:paraId="56D32F77"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Представительство ФГАОУ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"Самарский национальный исследовательский университет имени академика С.П. Королева" в г. Сызрани</w:t>
            </w:r>
          </w:p>
        </w:tc>
        <w:tc>
          <w:tcPr>
            <w:tcW w:w="1362" w:type="dxa"/>
            <w:shd w:val="clear" w:color="auto" w:fill="auto"/>
            <w:noWrap/>
            <w:vAlign w:val="center"/>
            <w:hideMark/>
          </w:tcPr>
          <w:p w14:paraId="7ED0DF9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844" w:type="dxa"/>
            <w:shd w:val="clear" w:color="auto" w:fill="auto"/>
            <w:noWrap/>
            <w:vAlign w:val="center"/>
            <w:hideMark/>
          </w:tcPr>
          <w:p w14:paraId="2E1E8B4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452E58DC" w14:textId="77777777" w:rsidTr="0010457A">
        <w:trPr>
          <w:trHeight w:val="255"/>
        </w:trPr>
        <w:tc>
          <w:tcPr>
            <w:tcW w:w="7138" w:type="dxa"/>
            <w:shd w:val="clear" w:color="auto" w:fill="auto"/>
            <w:noWrap/>
            <w:vAlign w:val="bottom"/>
            <w:hideMark/>
          </w:tcPr>
          <w:p w14:paraId="482885D7"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финансово-экономический колледж - филиал ФГОБУ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Финансовый университет при Правительстве Российской Федерации» </w:t>
            </w:r>
          </w:p>
        </w:tc>
        <w:tc>
          <w:tcPr>
            <w:tcW w:w="1362" w:type="dxa"/>
            <w:shd w:val="clear" w:color="auto" w:fill="auto"/>
            <w:noWrap/>
            <w:vAlign w:val="center"/>
            <w:hideMark/>
          </w:tcPr>
          <w:p w14:paraId="55A374C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844" w:type="dxa"/>
            <w:shd w:val="clear" w:color="auto" w:fill="auto"/>
            <w:noWrap/>
            <w:vAlign w:val="center"/>
            <w:hideMark/>
          </w:tcPr>
          <w:p w14:paraId="7AC3D0C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797D46EA" w14:textId="77777777" w:rsidTr="0010457A">
        <w:trPr>
          <w:trHeight w:val="255"/>
        </w:trPr>
        <w:tc>
          <w:tcPr>
            <w:tcW w:w="7138" w:type="dxa"/>
            <w:shd w:val="clear" w:color="auto" w:fill="auto"/>
            <w:noWrap/>
            <w:vAlign w:val="bottom"/>
            <w:hideMark/>
          </w:tcPr>
          <w:p w14:paraId="1E13CAAA"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Волжский государственный университет водного транспорта» </w:t>
            </w:r>
          </w:p>
        </w:tc>
        <w:tc>
          <w:tcPr>
            <w:tcW w:w="1362" w:type="dxa"/>
            <w:shd w:val="clear" w:color="auto" w:fill="auto"/>
            <w:noWrap/>
            <w:vAlign w:val="center"/>
            <w:hideMark/>
          </w:tcPr>
          <w:p w14:paraId="78528DF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844" w:type="dxa"/>
            <w:shd w:val="clear" w:color="auto" w:fill="auto"/>
            <w:noWrap/>
            <w:vAlign w:val="center"/>
            <w:hideMark/>
          </w:tcPr>
          <w:p w14:paraId="121CE4A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bl>
    <w:p w14:paraId="56167432" w14:textId="77777777" w:rsidR="002076E0" w:rsidRPr="00EC4175" w:rsidRDefault="002076E0" w:rsidP="002076E0">
      <w:pPr>
        <w:spacing w:after="0" w:line="240" w:lineRule="auto"/>
        <w:jc w:val="right"/>
        <w:rPr>
          <w:rFonts w:ascii="Times New Roman" w:hAnsi="Times New Roman" w:cs="Times New Roman"/>
          <w:sz w:val="20"/>
          <w:szCs w:val="20"/>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431"/>
        <w:gridCol w:w="702"/>
      </w:tblGrid>
      <w:tr w:rsidR="002076E0" w:rsidRPr="00EC4175" w14:paraId="3945388B" w14:textId="77777777" w:rsidTr="0010457A">
        <w:trPr>
          <w:trHeight w:val="255"/>
        </w:trPr>
        <w:tc>
          <w:tcPr>
            <w:tcW w:w="7211" w:type="dxa"/>
            <w:shd w:val="clear" w:color="auto" w:fill="D9D9D9" w:themeFill="background1" w:themeFillShade="D9"/>
            <w:noWrap/>
            <w:vAlign w:val="center"/>
          </w:tcPr>
          <w:p w14:paraId="36747F4D"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bookmarkStart w:id="38" w:name="_Hlk108174745"/>
            <w:r w:rsidRPr="00EC4175">
              <w:rPr>
                <w:rFonts w:ascii="Times New Roman" w:eastAsia="Times New Roman" w:hAnsi="Times New Roman" w:cs="Times New Roman"/>
                <w:b/>
                <w:bCs/>
                <w:sz w:val="20"/>
                <w:szCs w:val="20"/>
                <w:lang w:eastAsia="ru-RU"/>
              </w:rPr>
              <w:lastRenderedPageBreak/>
              <w:t>Организации СПО Самарской области</w:t>
            </w:r>
          </w:p>
        </w:tc>
        <w:tc>
          <w:tcPr>
            <w:tcW w:w="1431" w:type="dxa"/>
            <w:shd w:val="clear" w:color="auto" w:fill="D9D9D9" w:themeFill="background1" w:themeFillShade="D9"/>
            <w:noWrap/>
            <w:vAlign w:val="center"/>
          </w:tcPr>
          <w:p w14:paraId="2E447E59"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Кол-во</w:t>
            </w:r>
            <w:r>
              <w:rPr>
                <w:rFonts w:ascii="Times New Roman" w:eastAsia="Times New Roman" w:hAnsi="Times New Roman" w:cs="Times New Roman"/>
                <w:b/>
                <w:bCs/>
                <w:sz w:val="20"/>
                <w:szCs w:val="20"/>
                <w:lang w:eastAsia="ru-RU"/>
              </w:rPr>
              <w:t xml:space="preserve"> упоминаний</w:t>
            </w:r>
          </w:p>
        </w:tc>
        <w:tc>
          <w:tcPr>
            <w:tcW w:w="702" w:type="dxa"/>
            <w:shd w:val="clear" w:color="auto" w:fill="D9D9D9" w:themeFill="background1" w:themeFillShade="D9"/>
            <w:noWrap/>
            <w:vAlign w:val="center"/>
          </w:tcPr>
          <w:p w14:paraId="14AFD9DA"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w:t>
            </w:r>
          </w:p>
        </w:tc>
      </w:tr>
      <w:bookmarkEnd w:id="38"/>
      <w:tr w:rsidR="002076E0" w:rsidRPr="00EC4175" w14:paraId="53F4611B" w14:textId="77777777" w:rsidTr="0010457A">
        <w:trPr>
          <w:trHeight w:val="20"/>
        </w:trPr>
        <w:tc>
          <w:tcPr>
            <w:tcW w:w="7211" w:type="dxa"/>
            <w:shd w:val="clear" w:color="auto" w:fill="auto"/>
            <w:noWrap/>
            <w:vAlign w:val="bottom"/>
            <w:hideMark/>
          </w:tcPr>
          <w:p w14:paraId="2F96F6C0"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медицинский колледж им. Н. </w:t>
            </w:r>
            <w:proofErr w:type="spellStart"/>
            <w:r w:rsidRPr="00EC4175">
              <w:rPr>
                <w:rFonts w:ascii="Times New Roman" w:eastAsia="Times New Roman" w:hAnsi="Times New Roman" w:cs="Times New Roman"/>
                <w:sz w:val="20"/>
                <w:szCs w:val="20"/>
                <w:lang w:eastAsia="ru-RU"/>
              </w:rPr>
              <w:t>Ляпиной</w:t>
            </w:r>
            <w:proofErr w:type="spellEnd"/>
            <w:r w:rsidRPr="00EC4175">
              <w:rPr>
                <w:rFonts w:ascii="Times New Roman" w:eastAsia="Times New Roman" w:hAnsi="Times New Roman" w:cs="Times New Roman"/>
                <w:sz w:val="20"/>
                <w:szCs w:val="20"/>
                <w:lang w:eastAsia="ru-RU"/>
              </w:rPr>
              <w:t xml:space="preserve">  </w:t>
            </w:r>
          </w:p>
        </w:tc>
        <w:tc>
          <w:tcPr>
            <w:tcW w:w="1431" w:type="dxa"/>
            <w:shd w:val="clear" w:color="auto" w:fill="auto"/>
            <w:noWrap/>
            <w:vAlign w:val="center"/>
            <w:hideMark/>
          </w:tcPr>
          <w:p w14:paraId="4D84FDD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31</w:t>
            </w:r>
          </w:p>
        </w:tc>
        <w:tc>
          <w:tcPr>
            <w:tcW w:w="702" w:type="dxa"/>
            <w:shd w:val="clear" w:color="auto" w:fill="auto"/>
            <w:noWrap/>
            <w:vAlign w:val="center"/>
            <w:hideMark/>
          </w:tcPr>
          <w:p w14:paraId="0209FB2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0,25</w:t>
            </w:r>
          </w:p>
        </w:tc>
      </w:tr>
      <w:tr w:rsidR="002076E0" w:rsidRPr="00EC4175" w14:paraId="0EFCB8E4" w14:textId="77777777" w:rsidTr="0010457A">
        <w:trPr>
          <w:trHeight w:val="20"/>
        </w:trPr>
        <w:tc>
          <w:tcPr>
            <w:tcW w:w="7211" w:type="dxa"/>
            <w:shd w:val="clear" w:color="auto" w:fill="auto"/>
            <w:noWrap/>
            <w:vAlign w:val="bottom"/>
            <w:hideMark/>
          </w:tcPr>
          <w:p w14:paraId="613E182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Поволжский государственный колледж  </w:t>
            </w:r>
          </w:p>
        </w:tc>
        <w:tc>
          <w:tcPr>
            <w:tcW w:w="1431" w:type="dxa"/>
            <w:shd w:val="clear" w:color="auto" w:fill="auto"/>
            <w:noWrap/>
            <w:vAlign w:val="center"/>
            <w:hideMark/>
          </w:tcPr>
          <w:p w14:paraId="2631B51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29</w:t>
            </w:r>
          </w:p>
        </w:tc>
        <w:tc>
          <w:tcPr>
            <w:tcW w:w="702" w:type="dxa"/>
            <w:shd w:val="clear" w:color="auto" w:fill="auto"/>
            <w:noWrap/>
            <w:vAlign w:val="center"/>
            <w:hideMark/>
          </w:tcPr>
          <w:p w14:paraId="5BFCDED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0,24</w:t>
            </w:r>
          </w:p>
        </w:tc>
      </w:tr>
      <w:tr w:rsidR="002076E0" w:rsidRPr="00EC4175" w14:paraId="770A1D34" w14:textId="77777777" w:rsidTr="0010457A">
        <w:trPr>
          <w:trHeight w:val="20"/>
        </w:trPr>
        <w:tc>
          <w:tcPr>
            <w:tcW w:w="7211" w:type="dxa"/>
            <w:shd w:val="clear" w:color="auto" w:fill="auto"/>
            <w:noWrap/>
            <w:vAlign w:val="bottom"/>
            <w:hideMark/>
          </w:tcPr>
          <w:p w14:paraId="104DC8D0"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государственный колледж  </w:t>
            </w:r>
          </w:p>
        </w:tc>
        <w:tc>
          <w:tcPr>
            <w:tcW w:w="1431" w:type="dxa"/>
            <w:shd w:val="clear" w:color="auto" w:fill="auto"/>
            <w:noWrap/>
            <w:vAlign w:val="center"/>
            <w:hideMark/>
          </w:tcPr>
          <w:p w14:paraId="131DA01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27</w:t>
            </w:r>
          </w:p>
        </w:tc>
        <w:tc>
          <w:tcPr>
            <w:tcW w:w="702" w:type="dxa"/>
            <w:shd w:val="clear" w:color="auto" w:fill="auto"/>
            <w:noWrap/>
            <w:vAlign w:val="center"/>
            <w:hideMark/>
          </w:tcPr>
          <w:p w14:paraId="7292711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0,22</w:t>
            </w:r>
          </w:p>
        </w:tc>
      </w:tr>
      <w:tr w:rsidR="002076E0" w:rsidRPr="00EC4175" w14:paraId="2E44C5E8" w14:textId="77777777" w:rsidTr="0010457A">
        <w:trPr>
          <w:trHeight w:val="20"/>
        </w:trPr>
        <w:tc>
          <w:tcPr>
            <w:tcW w:w="7211" w:type="dxa"/>
            <w:shd w:val="clear" w:color="auto" w:fill="auto"/>
            <w:noWrap/>
            <w:vAlign w:val="bottom"/>
            <w:hideMark/>
          </w:tcPr>
          <w:p w14:paraId="5A0F5298"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социально-педагогический колледж  </w:t>
            </w:r>
          </w:p>
        </w:tc>
        <w:tc>
          <w:tcPr>
            <w:tcW w:w="1431" w:type="dxa"/>
            <w:shd w:val="clear" w:color="auto" w:fill="auto"/>
            <w:noWrap/>
            <w:vAlign w:val="center"/>
            <w:hideMark/>
          </w:tcPr>
          <w:p w14:paraId="18E0710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20</w:t>
            </w:r>
          </w:p>
        </w:tc>
        <w:tc>
          <w:tcPr>
            <w:tcW w:w="702" w:type="dxa"/>
            <w:shd w:val="clear" w:color="auto" w:fill="auto"/>
            <w:noWrap/>
            <w:vAlign w:val="center"/>
            <w:hideMark/>
          </w:tcPr>
          <w:p w14:paraId="755DE5C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0,16</w:t>
            </w:r>
          </w:p>
        </w:tc>
      </w:tr>
      <w:tr w:rsidR="002076E0" w:rsidRPr="00EC4175" w14:paraId="7D4D0944" w14:textId="77777777" w:rsidTr="0010457A">
        <w:trPr>
          <w:trHeight w:val="20"/>
        </w:trPr>
        <w:tc>
          <w:tcPr>
            <w:tcW w:w="7211" w:type="dxa"/>
            <w:shd w:val="clear" w:color="auto" w:fill="auto"/>
            <w:noWrap/>
            <w:vAlign w:val="bottom"/>
            <w:hideMark/>
          </w:tcPr>
          <w:p w14:paraId="1F691B31"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Сызранский</w:t>
            </w:r>
            <w:proofErr w:type="spellEnd"/>
            <w:r w:rsidRPr="00EC4175">
              <w:rPr>
                <w:rFonts w:ascii="Times New Roman" w:eastAsia="Times New Roman" w:hAnsi="Times New Roman" w:cs="Times New Roman"/>
                <w:sz w:val="20"/>
                <w:szCs w:val="20"/>
                <w:lang w:eastAsia="ru-RU"/>
              </w:rPr>
              <w:t xml:space="preserve"> медико-гуманитарный колледж  </w:t>
            </w:r>
          </w:p>
        </w:tc>
        <w:tc>
          <w:tcPr>
            <w:tcW w:w="1431" w:type="dxa"/>
            <w:shd w:val="clear" w:color="auto" w:fill="auto"/>
            <w:noWrap/>
            <w:vAlign w:val="center"/>
            <w:hideMark/>
          </w:tcPr>
          <w:p w14:paraId="1E44EC5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18</w:t>
            </w:r>
          </w:p>
        </w:tc>
        <w:tc>
          <w:tcPr>
            <w:tcW w:w="702" w:type="dxa"/>
            <w:shd w:val="clear" w:color="auto" w:fill="auto"/>
            <w:noWrap/>
            <w:vAlign w:val="center"/>
            <w:hideMark/>
          </w:tcPr>
          <w:p w14:paraId="552B684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0,15</w:t>
            </w:r>
          </w:p>
        </w:tc>
      </w:tr>
      <w:tr w:rsidR="002076E0" w:rsidRPr="00EC4175" w14:paraId="5998584B" w14:textId="77777777" w:rsidTr="0010457A">
        <w:trPr>
          <w:trHeight w:val="20"/>
        </w:trPr>
        <w:tc>
          <w:tcPr>
            <w:tcW w:w="7211" w:type="dxa"/>
            <w:shd w:val="clear" w:color="auto" w:fill="auto"/>
            <w:noWrap/>
            <w:vAlign w:val="bottom"/>
            <w:hideMark/>
          </w:tcPr>
          <w:p w14:paraId="0F6977DB"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медицинский колледж  </w:t>
            </w:r>
          </w:p>
        </w:tc>
        <w:tc>
          <w:tcPr>
            <w:tcW w:w="1431" w:type="dxa"/>
            <w:shd w:val="clear" w:color="auto" w:fill="auto"/>
            <w:noWrap/>
            <w:vAlign w:val="center"/>
            <w:hideMark/>
          </w:tcPr>
          <w:p w14:paraId="5C27D3AA"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17</w:t>
            </w:r>
          </w:p>
        </w:tc>
        <w:tc>
          <w:tcPr>
            <w:tcW w:w="702" w:type="dxa"/>
            <w:shd w:val="clear" w:color="auto" w:fill="auto"/>
            <w:noWrap/>
            <w:vAlign w:val="center"/>
            <w:hideMark/>
          </w:tcPr>
          <w:p w14:paraId="7EF0090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0,14</w:t>
            </w:r>
          </w:p>
        </w:tc>
      </w:tr>
      <w:tr w:rsidR="002076E0" w:rsidRPr="00EC4175" w14:paraId="62F211CB" w14:textId="77777777" w:rsidTr="0010457A">
        <w:trPr>
          <w:trHeight w:val="20"/>
        </w:trPr>
        <w:tc>
          <w:tcPr>
            <w:tcW w:w="7211" w:type="dxa"/>
            <w:shd w:val="clear" w:color="auto" w:fill="auto"/>
            <w:noWrap/>
            <w:vAlign w:val="bottom"/>
            <w:hideMark/>
          </w:tcPr>
          <w:p w14:paraId="448018FA"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Сызранский</w:t>
            </w:r>
            <w:proofErr w:type="spellEnd"/>
            <w:r w:rsidRPr="00EC4175">
              <w:rPr>
                <w:rFonts w:ascii="Times New Roman" w:eastAsia="Times New Roman" w:hAnsi="Times New Roman" w:cs="Times New Roman"/>
                <w:sz w:val="20"/>
                <w:szCs w:val="20"/>
                <w:lang w:eastAsia="ru-RU"/>
              </w:rPr>
              <w:t xml:space="preserve"> политехнический колледж  </w:t>
            </w:r>
          </w:p>
        </w:tc>
        <w:tc>
          <w:tcPr>
            <w:tcW w:w="1431" w:type="dxa"/>
            <w:shd w:val="clear" w:color="auto" w:fill="auto"/>
            <w:noWrap/>
            <w:vAlign w:val="center"/>
            <w:hideMark/>
          </w:tcPr>
          <w:p w14:paraId="014AFF99"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14</w:t>
            </w:r>
          </w:p>
        </w:tc>
        <w:tc>
          <w:tcPr>
            <w:tcW w:w="702" w:type="dxa"/>
            <w:shd w:val="clear" w:color="auto" w:fill="auto"/>
            <w:noWrap/>
            <w:vAlign w:val="center"/>
            <w:hideMark/>
          </w:tcPr>
          <w:p w14:paraId="353C3CB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0,11</w:t>
            </w:r>
          </w:p>
        </w:tc>
      </w:tr>
      <w:tr w:rsidR="002076E0" w:rsidRPr="00EC4175" w14:paraId="3393AA22" w14:textId="77777777" w:rsidTr="0010457A">
        <w:trPr>
          <w:trHeight w:val="20"/>
        </w:trPr>
        <w:tc>
          <w:tcPr>
            <w:tcW w:w="7211" w:type="dxa"/>
            <w:shd w:val="clear" w:color="auto" w:fill="auto"/>
            <w:noWrap/>
            <w:vAlign w:val="bottom"/>
            <w:hideMark/>
          </w:tcPr>
          <w:p w14:paraId="7BA191DD"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Губернский колледж г. Сызрани  </w:t>
            </w:r>
          </w:p>
        </w:tc>
        <w:tc>
          <w:tcPr>
            <w:tcW w:w="1431" w:type="dxa"/>
            <w:shd w:val="clear" w:color="auto" w:fill="auto"/>
            <w:noWrap/>
            <w:vAlign w:val="center"/>
            <w:hideMark/>
          </w:tcPr>
          <w:p w14:paraId="0065D03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11</w:t>
            </w:r>
          </w:p>
        </w:tc>
        <w:tc>
          <w:tcPr>
            <w:tcW w:w="702" w:type="dxa"/>
            <w:shd w:val="clear" w:color="auto" w:fill="auto"/>
            <w:noWrap/>
            <w:vAlign w:val="center"/>
            <w:hideMark/>
          </w:tcPr>
          <w:p w14:paraId="5CF163EF"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0,09</w:t>
            </w:r>
          </w:p>
        </w:tc>
      </w:tr>
      <w:tr w:rsidR="002076E0" w:rsidRPr="00EC4175" w14:paraId="0261E832" w14:textId="77777777" w:rsidTr="0010457A">
        <w:trPr>
          <w:trHeight w:val="20"/>
        </w:trPr>
        <w:tc>
          <w:tcPr>
            <w:tcW w:w="7211" w:type="dxa"/>
            <w:shd w:val="clear" w:color="auto" w:fill="auto"/>
            <w:noWrap/>
            <w:vAlign w:val="bottom"/>
            <w:hideMark/>
          </w:tcPr>
          <w:p w14:paraId="42F2A834"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государственный колледж сервисных технологий и дизайна  </w:t>
            </w:r>
          </w:p>
        </w:tc>
        <w:tc>
          <w:tcPr>
            <w:tcW w:w="1431" w:type="dxa"/>
            <w:shd w:val="clear" w:color="auto" w:fill="auto"/>
            <w:noWrap/>
            <w:vAlign w:val="center"/>
            <w:hideMark/>
          </w:tcPr>
          <w:p w14:paraId="722BA229"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11</w:t>
            </w:r>
          </w:p>
        </w:tc>
        <w:tc>
          <w:tcPr>
            <w:tcW w:w="702" w:type="dxa"/>
            <w:shd w:val="clear" w:color="auto" w:fill="auto"/>
            <w:noWrap/>
            <w:vAlign w:val="center"/>
            <w:hideMark/>
          </w:tcPr>
          <w:p w14:paraId="0EF905D8"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0,09</w:t>
            </w:r>
          </w:p>
        </w:tc>
      </w:tr>
      <w:tr w:rsidR="002076E0" w:rsidRPr="00EC4175" w14:paraId="4F3B16ED" w14:textId="77777777" w:rsidTr="0010457A">
        <w:trPr>
          <w:trHeight w:val="20"/>
        </w:trPr>
        <w:tc>
          <w:tcPr>
            <w:tcW w:w="7211" w:type="dxa"/>
            <w:shd w:val="clear" w:color="auto" w:fill="auto"/>
            <w:noWrap/>
            <w:vAlign w:val="bottom"/>
            <w:hideMark/>
          </w:tcPr>
          <w:p w14:paraId="0115668A"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торгово-экономический колледж  </w:t>
            </w:r>
          </w:p>
        </w:tc>
        <w:tc>
          <w:tcPr>
            <w:tcW w:w="1431" w:type="dxa"/>
            <w:shd w:val="clear" w:color="auto" w:fill="auto"/>
            <w:noWrap/>
            <w:vAlign w:val="center"/>
            <w:hideMark/>
          </w:tcPr>
          <w:p w14:paraId="2D0B5B3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9</w:t>
            </w:r>
          </w:p>
        </w:tc>
        <w:tc>
          <w:tcPr>
            <w:tcW w:w="702" w:type="dxa"/>
            <w:shd w:val="clear" w:color="auto" w:fill="auto"/>
            <w:noWrap/>
            <w:vAlign w:val="center"/>
            <w:hideMark/>
          </w:tcPr>
          <w:p w14:paraId="27B7BF8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0,07</w:t>
            </w:r>
          </w:p>
        </w:tc>
      </w:tr>
      <w:tr w:rsidR="002076E0" w:rsidRPr="00EC4175" w14:paraId="595C7CB9" w14:textId="77777777" w:rsidTr="0010457A">
        <w:trPr>
          <w:trHeight w:val="20"/>
        </w:trPr>
        <w:tc>
          <w:tcPr>
            <w:tcW w:w="7211" w:type="dxa"/>
            <w:shd w:val="clear" w:color="auto" w:fill="auto"/>
            <w:noWrap/>
            <w:vAlign w:val="bottom"/>
            <w:hideMark/>
          </w:tcPr>
          <w:p w14:paraId="28EB521F"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энергетический колледж  </w:t>
            </w:r>
          </w:p>
        </w:tc>
        <w:tc>
          <w:tcPr>
            <w:tcW w:w="1431" w:type="dxa"/>
            <w:shd w:val="clear" w:color="auto" w:fill="auto"/>
            <w:noWrap/>
            <w:vAlign w:val="center"/>
            <w:hideMark/>
          </w:tcPr>
          <w:p w14:paraId="66BA48C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8</w:t>
            </w:r>
          </w:p>
        </w:tc>
        <w:tc>
          <w:tcPr>
            <w:tcW w:w="702" w:type="dxa"/>
            <w:shd w:val="clear" w:color="auto" w:fill="auto"/>
            <w:noWrap/>
            <w:vAlign w:val="center"/>
            <w:hideMark/>
          </w:tcPr>
          <w:p w14:paraId="1387BCA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0,06</w:t>
            </w:r>
          </w:p>
        </w:tc>
      </w:tr>
      <w:tr w:rsidR="002076E0" w:rsidRPr="00EC4175" w14:paraId="55984B2A" w14:textId="77777777" w:rsidTr="0010457A">
        <w:trPr>
          <w:trHeight w:val="20"/>
        </w:trPr>
        <w:tc>
          <w:tcPr>
            <w:tcW w:w="7211" w:type="dxa"/>
            <w:shd w:val="clear" w:color="auto" w:fill="auto"/>
            <w:noWrap/>
            <w:vAlign w:val="bottom"/>
            <w:hideMark/>
          </w:tcPr>
          <w:p w14:paraId="4C29B84C"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техникум кулинарного искусства   </w:t>
            </w:r>
          </w:p>
        </w:tc>
        <w:tc>
          <w:tcPr>
            <w:tcW w:w="1431" w:type="dxa"/>
            <w:shd w:val="clear" w:color="auto" w:fill="auto"/>
            <w:noWrap/>
            <w:vAlign w:val="center"/>
            <w:hideMark/>
          </w:tcPr>
          <w:p w14:paraId="7790157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7</w:t>
            </w:r>
          </w:p>
        </w:tc>
        <w:tc>
          <w:tcPr>
            <w:tcW w:w="702" w:type="dxa"/>
            <w:shd w:val="clear" w:color="auto" w:fill="auto"/>
            <w:noWrap/>
            <w:vAlign w:val="center"/>
            <w:hideMark/>
          </w:tcPr>
          <w:p w14:paraId="6D93AE7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0,06</w:t>
            </w:r>
          </w:p>
        </w:tc>
      </w:tr>
      <w:tr w:rsidR="002076E0" w:rsidRPr="00EC4175" w14:paraId="365DE0AE" w14:textId="77777777" w:rsidTr="0010457A">
        <w:trPr>
          <w:trHeight w:val="20"/>
        </w:trPr>
        <w:tc>
          <w:tcPr>
            <w:tcW w:w="7211" w:type="dxa"/>
            <w:shd w:val="clear" w:color="auto" w:fill="auto"/>
            <w:noWrap/>
            <w:vAlign w:val="bottom"/>
            <w:hideMark/>
          </w:tcPr>
          <w:p w14:paraId="4E887EEC"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Самарское музыкальное училище им. Д.Г. Шаталова  </w:t>
            </w:r>
          </w:p>
        </w:tc>
        <w:tc>
          <w:tcPr>
            <w:tcW w:w="1431" w:type="dxa"/>
            <w:shd w:val="clear" w:color="auto" w:fill="auto"/>
            <w:noWrap/>
            <w:vAlign w:val="center"/>
            <w:hideMark/>
          </w:tcPr>
          <w:p w14:paraId="6579F67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6</w:t>
            </w:r>
          </w:p>
        </w:tc>
        <w:tc>
          <w:tcPr>
            <w:tcW w:w="702" w:type="dxa"/>
            <w:shd w:val="clear" w:color="auto" w:fill="auto"/>
            <w:noWrap/>
            <w:vAlign w:val="center"/>
            <w:hideMark/>
          </w:tcPr>
          <w:p w14:paraId="12F0AE5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0,05</w:t>
            </w:r>
          </w:p>
        </w:tc>
      </w:tr>
      <w:tr w:rsidR="002076E0" w:rsidRPr="00EC4175" w14:paraId="676FECED" w14:textId="77777777" w:rsidTr="0010457A">
        <w:trPr>
          <w:trHeight w:val="20"/>
        </w:trPr>
        <w:tc>
          <w:tcPr>
            <w:tcW w:w="7211" w:type="dxa"/>
            <w:shd w:val="clear" w:color="auto" w:fill="auto"/>
            <w:noWrap/>
            <w:vAlign w:val="bottom"/>
            <w:hideMark/>
          </w:tcPr>
          <w:p w14:paraId="4A814435"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Поволжский государственный университет телекоммуникаций и информатики   </w:t>
            </w:r>
          </w:p>
        </w:tc>
        <w:tc>
          <w:tcPr>
            <w:tcW w:w="1431" w:type="dxa"/>
            <w:shd w:val="clear" w:color="auto" w:fill="auto"/>
            <w:noWrap/>
            <w:vAlign w:val="center"/>
            <w:hideMark/>
          </w:tcPr>
          <w:p w14:paraId="5C228CA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6</w:t>
            </w:r>
          </w:p>
        </w:tc>
        <w:tc>
          <w:tcPr>
            <w:tcW w:w="702" w:type="dxa"/>
            <w:shd w:val="clear" w:color="auto" w:fill="auto"/>
            <w:noWrap/>
            <w:vAlign w:val="center"/>
            <w:hideMark/>
          </w:tcPr>
          <w:p w14:paraId="347AD5F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0,05</w:t>
            </w:r>
          </w:p>
        </w:tc>
      </w:tr>
      <w:tr w:rsidR="002076E0" w:rsidRPr="00EC4175" w14:paraId="5F98CD8B" w14:textId="77777777" w:rsidTr="0010457A">
        <w:trPr>
          <w:trHeight w:val="20"/>
        </w:trPr>
        <w:tc>
          <w:tcPr>
            <w:tcW w:w="7211" w:type="dxa"/>
            <w:shd w:val="clear" w:color="auto" w:fill="auto"/>
            <w:noWrap/>
            <w:vAlign w:val="bottom"/>
            <w:hideMark/>
          </w:tcPr>
          <w:p w14:paraId="4BE12BC5"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политехнический колледж  </w:t>
            </w:r>
          </w:p>
        </w:tc>
        <w:tc>
          <w:tcPr>
            <w:tcW w:w="1431" w:type="dxa"/>
            <w:shd w:val="clear" w:color="auto" w:fill="auto"/>
            <w:noWrap/>
            <w:vAlign w:val="center"/>
            <w:hideMark/>
          </w:tcPr>
          <w:p w14:paraId="1858FF1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5</w:t>
            </w:r>
          </w:p>
        </w:tc>
        <w:tc>
          <w:tcPr>
            <w:tcW w:w="702" w:type="dxa"/>
            <w:shd w:val="clear" w:color="auto" w:fill="auto"/>
            <w:noWrap/>
            <w:vAlign w:val="center"/>
            <w:hideMark/>
          </w:tcPr>
          <w:p w14:paraId="293E8C4A"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0,04</w:t>
            </w:r>
          </w:p>
        </w:tc>
      </w:tr>
      <w:tr w:rsidR="002076E0" w:rsidRPr="00EC4175" w14:paraId="3AFB21CB" w14:textId="77777777" w:rsidTr="0010457A">
        <w:trPr>
          <w:trHeight w:val="20"/>
        </w:trPr>
        <w:tc>
          <w:tcPr>
            <w:tcW w:w="7211" w:type="dxa"/>
            <w:shd w:val="clear" w:color="auto" w:fill="auto"/>
            <w:noWrap/>
            <w:vAlign w:val="bottom"/>
            <w:hideMark/>
          </w:tcPr>
          <w:p w14:paraId="04124576"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социально-педагогический колледж  </w:t>
            </w:r>
          </w:p>
        </w:tc>
        <w:tc>
          <w:tcPr>
            <w:tcW w:w="1431" w:type="dxa"/>
            <w:shd w:val="clear" w:color="auto" w:fill="auto"/>
            <w:noWrap/>
            <w:vAlign w:val="center"/>
            <w:hideMark/>
          </w:tcPr>
          <w:p w14:paraId="4BFF6BE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w:t>
            </w:r>
          </w:p>
        </w:tc>
        <w:tc>
          <w:tcPr>
            <w:tcW w:w="702" w:type="dxa"/>
            <w:shd w:val="clear" w:color="auto" w:fill="auto"/>
            <w:noWrap/>
            <w:vAlign w:val="center"/>
            <w:hideMark/>
          </w:tcPr>
          <w:p w14:paraId="20DC357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0,03</w:t>
            </w:r>
          </w:p>
        </w:tc>
      </w:tr>
      <w:tr w:rsidR="002076E0" w:rsidRPr="00EC4175" w14:paraId="192E7C8D" w14:textId="77777777" w:rsidTr="0010457A">
        <w:trPr>
          <w:trHeight w:val="20"/>
        </w:trPr>
        <w:tc>
          <w:tcPr>
            <w:tcW w:w="7211" w:type="dxa"/>
            <w:shd w:val="clear" w:color="auto" w:fill="auto"/>
            <w:noWrap/>
            <w:vAlign w:val="bottom"/>
            <w:hideMark/>
          </w:tcPr>
          <w:p w14:paraId="4F4C383F"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Сергиевский губернский техникум  </w:t>
            </w:r>
          </w:p>
        </w:tc>
        <w:tc>
          <w:tcPr>
            <w:tcW w:w="1431" w:type="dxa"/>
            <w:shd w:val="clear" w:color="auto" w:fill="auto"/>
            <w:noWrap/>
            <w:vAlign w:val="center"/>
            <w:hideMark/>
          </w:tcPr>
          <w:p w14:paraId="3A16980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w:t>
            </w:r>
          </w:p>
        </w:tc>
        <w:tc>
          <w:tcPr>
            <w:tcW w:w="702" w:type="dxa"/>
            <w:shd w:val="clear" w:color="auto" w:fill="auto"/>
            <w:noWrap/>
            <w:vAlign w:val="center"/>
            <w:hideMark/>
          </w:tcPr>
          <w:p w14:paraId="0FD27DB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0,03</w:t>
            </w:r>
          </w:p>
        </w:tc>
      </w:tr>
      <w:tr w:rsidR="002076E0" w:rsidRPr="00EC4175" w14:paraId="3E4AB653" w14:textId="77777777" w:rsidTr="0010457A">
        <w:trPr>
          <w:trHeight w:val="20"/>
        </w:trPr>
        <w:tc>
          <w:tcPr>
            <w:tcW w:w="7211" w:type="dxa"/>
            <w:shd w:val="clear" w:color="auto" w:fill="auto"/>
            <w:noWrap/>
            <w:vAlign w:val="bottom"/>
            <w:hideMark/>
          </w:tcPr>
          <w:p w14:paraId="276CEC3D"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музыкальный колледж имени Р.К. Щедрина  </w:t>
            </w:r>
          </w:p>
        </w:tc>
        <w:tc>
          <w:tcPr>
            <w:tcW w:w="1431" w:type="dxa"/>
            <w:shd w:val="clear" w:color="auto" w:fill="auto"/>
            <w:noWrap/>
            <w:vAlign w:val="center"/>
            <w:hideMark/>
          </w:tcPr>
          <w:p w14:paraId="18AFB0C9"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w:t>
            </w:r>
          </w:p>
        </w:tc>
        <w:tc>
          <w:tcPr>
            <w:tcW w:w="702" w:type="dxa"/>
            <w:shd w:val="clear" w:color="auto" w:fill="auto"/>
            <w:noWrap/>
            <w:vAlign w:val="center"/>
            <w:hideMark/>
          </w:tcPr>
          <w:p w14:paraId="271DD39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0,03</w:t>
            </w:r>
          </w:p>
        </w:tc>
      </w:tr>
      <w:tr w:rsidR="002076E0" w:rsidRPr="00EC4175" w14:paraId="5B23DF3F" w14:textId="77777777" w:rsidTr="0010457A">
        <w:trPr>
          <w:trHeight w:val="20"/>
        </w:trPr>
        <w:tc>
          <w:tcPr>
            <w:tcW w:w="7211" w:type="dxa"/>
            <w:shd w:val="clear" w:color="auto" w:fill="auto"/>
            <w:noWrap/>
            <w:vAlign w:val="bottom"/>
            <w:hideMark/>
          </w:tcPr>
          <w:p w14:paraId="534154A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Тольяттинский экономико-технологический колледж</w:t>
            </w:r>
          </w:p>
        </w:tc>
        <w:tc>
          <w:tcPr>
            <w:tcW w:w="1431" w:type="dxa"/>
            <w:shd w:val="clear" w:color="auto" w:fill="auto"/>
            <w:noWrap/>
            <w:vAlign w:val="center"/>
            <w:hideMark/>
          </w:tcPr>
          <w:p w14:paraId="0C59AE5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4</w:t>
            </w:r>
          </w:p>
        </w:tc>
        <w:tc>
          <w:tcPr>
            <w:tcW w:w="702" w:type="dxa"/>
            <w:shd w:val="clear" w:color="auto" w:fill="auto"/>
            <w:noWrap/>
            <w:vAlign w:val="center"/>
            <w:hideMark/>
          </w:tcPr>
          <w:p w14:paraId="6781018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0,03</w:t>
            </w:r>
          </w:p>
        </w:tc>
      </w:tr>
      <w:tr w:rsidR="002076E0" w:rsidRPr="00EC4175" w14:paraId="6498D114" w14:textId="77777777" w:rsidTr="0010457A">
        <w:trPr>
          <w:trHeight w:val="20"/>
        </w:trPr>
        <w:tc>
          <w:tcPr>
            <w:tcW w:w="7211" w:type="dxa"/>
            <w:shd w:val="clear" w:color="auto" w:fill="auto"/>
            <w:noWrap/>
            <w:vAlign w:val="bottom"/>
            <w:hideMark/>
          </w:tcPr>
          <w:p w14:paraId="0A3859DE"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Колледж технического и художественного образования г.</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Тольятти  </w:t>
            </w:r>
          </w:p>
        </w:tc>
        <w:tc>
          <w:tcPr>
            <w:tcW w:w="1431" w:type="dxa"/>
            <w:shd w:val="clear" w:color="auto" w:fill="auto"/>
            <w:noWrap/>
            <w:vAlign w:val="center"/>
            <w:hideMark/>
          </w:tcPr>
          <w:p w14:paraId="2EDC554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w:t>
            </w:r>
          </w:p>
        </w:tc>
        <w:tc>
          <w:tcPr>
            <w:tcW w:w="702" w:type="dxa"/>
            <w:shd w:val="clear" w:color="auto" w:fill="auto"/>
            <w:noWrap/>
            <w:vAlign w:val="center"/>
            <w:hideMark/>
          </w:tcPr>
          <w:p w14:paraId="55C0E83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37766135" w14:textId="77777777" w:rsidTr="0010457A">
        <w:trPr>
          <w:trHeight w:val="20"/>
        </w:trPr>
        <w:tc>
          <w:tcPr>
            <w:tcW w:w="7211" w:type="dxa"/>
            <w:shd w:val="clear" w:color="auto" w:fill="auto"/>
            <w:noWrap/>
            <w:vAlign w:val="bottom"/>
            <w:hideMark/>
          </w:tcPr>
          <w:p w14:paraId="5599E353"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Отрадненский</w:t>
            </w:r>
            <w:proofErr w:type="spellEnd"/>
            <w:r w:rsidRPr="00EC4175">
              <w:rPr>
                <w:rFonts w:ascii="Times New Roman" w:eastAsia="Times New Roman" w:hAnsi="Times New Roman" w:cs="Times New Roman"/>
                <w:sz w:val="20"/>
                <w:szCs w:val="20"/>
                <w:lang w:eastAsia="ru-RU"/>
              </w:rPr>
              <w:t xml:space="preserve"> нефтяной техникум  </w:t>
            </w:r>
          </w:p>
        </w:tc>
        <w:tc>
          <w:tcPr>
            <w:tcW w:w="1431" w:type="dxa"/>
            <w:shd w:val="clear" w:color="auto" w:fill="auto"/>
            <w:noWrap/>
            <w:vAlign w:val="center"/>
            <w:hideMark/>
          </w:tcPr>
          <w:p w14:paraId="0BB2D90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w:t>
            </w:r>
          </w:p>
        </w:tc>
        <w:tc>
          <w:tcPr>
            <w:tcW w:w="702" w:type="dxa"/>
            <w:shd w:val="clear" w:color="auto" w:fill="auto"/>
            <w:noWrap/>
            <w:vAlign w:val="center"/>
            <w:hideMark/>
          </w:tcPr>
          <w:p w14:paraId="673D586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0E1132A2" w14:textId="77777777" w:rsidTr="0010457A">
        <w:trPr>
          <w:trHeight w:val="20"/>
        </w:trPr>
        <w:tc>
          <w:tcPr>
            <w:tcW w:w="7211" w:type="dxa"/>
            <w:shd w:val="clear" w:color="auto" w:fill="auto"/>
            <w:noWrap/>
            <w:vAlign w:val="bottom"/>
            <w:hideMark/>
          </w:tcPr>
          <w:p w14:paraId="537C01A6"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Сызранский</w:t>
            </w:r>
            <w:proofErr w:type="spellEnd"/>
            <w:r w:rsidRPr="00EC4175">
              <w:rPr>
                <w:rFonts w:ascii="Times New Roman" w:eastAsia="Times New Roman" w:hAnsi="Times New Roman" w:cs="Times New Roman"/>
                <w:sz w:val="20"/>
                <w:szCs w:val="20"/>
                <w:lang w:eastAsia="ru-RU"/>
              </w:rPr>
              <w:t xml:space="preserve"> колледж искусств и культуры им. О.Н. </w:t>
            </w:r>
            <w:proofErr w:type="spellStart"/>
            <w:r w:rsidRPr="00EC4175">
              <w:rPr>
                <w:rFonts w:ascii="Times New Roman" w:eastAsia="Times New Roman" w:hAnsi="Times New Roman" w:cs="Times New Roman"/>
                <w:sz w:val="20"/>
                <w:szCs w:val="20"/>
                <w:lang w:eastAsia="ru-RU"/>
              </w:rPr>
              <w:t>Носцовой</w:t>
            </w:r>
            <w:proofErr w:type="spellEnd"/>
            <w:r w:rsidRPr="00EC4175">
              <w:rPr>
                <w:rFonts w:ascii="Times New Roman" w:eastAsia="Times New Roman" w:hAnsi="Times New Roman" w:cs="Times New Roman"/>
                <w:sz w:val="20"/>
                <w:szCs w:val="20"/>
                <w:lang w:eastAsia="ru-RU"/>
              </w:rPr>
              <w:t xml:space="preserve">  </w:t>
            </w:r>
          </w:p>
        </w:tc>
        <w:tc>
          <w:tcPr>
            <w:tcW w:w="1431" w:type="dxa"/>
            <w:shd w:val="clear" w:color="auto" w:fill="auto"/>
            <w:noWrap/>
            <w:vAlign w:val="center"/>
            <w:hideMark/>
          </w:tcPr>
          <w:p w14:paraId="57581D8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w:t>
            </w:r>
          </w:p>
        </w:tc>
        <w:tc>
          <w:tcPr>
            <w:tcW w:w="702" w:type="dxa"/>
            <w:shd w:val="clear" w:color="auto" w:fill="auto"/>
            <w:noWrap/>
            <w:vAlign w:val="center"/>
            <w:hideMark/>
          </w:tcPr>
          <w:p w14:paraId="6A710D1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265827FE" w14:textId="77777777" w:rsidTr="0010457A">
        <w:trPr>
          <w:trHeight w:val="20"/>
        </w:trPr>
        <w:tc>
          <w:tcPr>
            <w:tcW w:w="7211" w:type="dxa"/>
            <w:shd w:val="clear" w:color="auto" w:fill="auto"/>
            <w:noWrap/>
            <w:vAlign w:val="bottom"/>
            <w:hideMark/>
          </w:tcPr>
          <w:p w14:paraId="44D0388F"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Чапаевский химико-технологический техникум  </w:t>
            </w:r>
          </w:p>
        </w:tc>
        <w:tc>
          <w:tcPr>
            <w:tcW w:w="1431" w:type="dxa"/>
            <w:shd w:val="clear" w:color="auto" w:fill="auto"/>
            <w:noWrap/>
            <w:vAlign w:val="center"/>
            <w:hideMark/>
          </w:tcPr>
          <w:p w14:paraId="0316994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w:t>
            </w:r>
          </w:p>
        </w:tc>
        <w:tc>
          <w:tcPr>
            <w:tcW w:w="702" w:type="dxa"/>
            <w:shd w:val="clear" w:color="auto" w:fill="auto"/>
            <w:noWrap/>
            <w:vAlign w:val="center"/>
            <w:hideMark/>
          </w:tcPr>
          <w:p w14:paraId="1502C54F"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7745A3C8" w14:textId="77777777" w:rsidTr="0010457A">
        <w:trPr>
          <w:trHeight w:val="20"/>
        </w:trPr>
        <w:tc>
          <w:tcPr>
            <w:tcW w:w="7211" w:type="dxa"/>
            <w:shd w:val="clear" w:color="auto" w:fill="auto"/>
            <w:noWrap/>
            <w:vAlign w:val="bottom"/>
            <w:hideMark/>
          </w:tcPr>
          <w:p w14:paraId="1F02FFE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политехнический колледж  </w:t>
            </w:r>
          </w:p>
        </w:tc>
        <w:tc>
          <w:tcPr>
            <w:tcW w:w="1431" w:type="dxa"/>
            <w:shd w:val="clear" w:color="auto" w:fill="auto"/>
            <w:noWrap/>
            <w:vAlign w:val="center"/>
            <w:hideMark/>
          </w:tcPr>
          <w:p w14:paraId="51204FC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3</w:t>
            </w:r>
          </w:p>
        </w:tc>
        <w:tc>
          <w:tcPr>
            <w:tcW w:w="702" w:type="dxa"/>
            <w:shd w:val="clear" w:color="auto" w:fill="auto"/>
            <w:noWrap/>
            <w:vAlign w:val="center"/>
            <w:hideMark/>
          </w:tcPr>
          <w:p w14:paraId="5FA27A9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11E0B28D" w14:textId="77777777" w:rsidTr="0010457A">
        <w:trPr>
          <w:trHeight w:val="20"/>
        </w:trPr>
        <w:tc>
          <w:tcPr>
            <w:tcW w:w="7211" w:type="dxa"/>
            <w:shd w:val="clear" w:color="auto" w:fill="auto"/>
            <w:noWrap/>
            <w:vAlign w:val="bottom"/>
            <w:hideMark/>
          </w:tcPr>
          <w:p w14:paraId="45A920F3"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Авиационный техникум ФГАОУ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Самарский национальный исследовательский университет имени академика С.П. Королева   (Самарский авиационный техникум)</w:t>
            </w:r>
          </w:p>
        </w:tc>
        <w:tc>
          <w:tcPr>
            <w:tcW w:w="1431" w:type="dxa"/>
            <w:shd w:val="clear" w:color="auto" w:fill="auto"/>
            <w:noWrap/>
            <w:vAlign w:val="center"/>
            <w:hideMark/>
          </w:tcPr>
          <w:p w14:paraId="0461D65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38683C5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176972A1" w14:textId="77777777" w:rsidTr="0010457A">
        <w:trPr>
          <w:trHeight w:val="20"/>
        </w:trPr>
        <w:tc>
          <w:tcPr>
            <w:tcW w:w="7211" w:type="dxa"/>
            <w:shd w:val="clear" w:color="auto" w:fill="auto"/>
            <w:noWrap/>
            <w:vAlign w:val="bottom"/>
            <w:hideMark/>
          </w:tcPr>
          <w:p w14:paraId="742E7AE0"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Поволжский строительно-энергетический колледж им. П. </w:t>
            </w:r>
            <w:proofErr w:type="spellStart"/>
            <w:r w:rsidRPr="00EC4175">
              <w:rPr>
                <w:rFonts w:ascii="Times New Roman" w:eastAsia="Times New Roman" w:hAnsi="Times New Roman" w:cs="Times New Roman"/>
                <w:sz w:val="20"/>
                <w:szCs w:val="20"/>
                <w:lang w:eastAsia="ru-RU"/>
              </w:rPr>
              <w:t>Мачнева</w:t>
            </w:r>
            <w:proofErr w:type="spellEnd"/>
            <w:r w:rsidRPr="00EC4175">
              <w:rPr>
                <w:rFonts w:ascii="Times New Roman" w:eastAsia="Times New Roman" w:hAnsi="Times New Roman" w:cs="Times New Roman"/>
                <w:sz w:val="20"/>
                <w:szCs w:val="20"/>
                <w:lang w:eastAsia="ru-RU"/>
              </w:rPr>
              <w:t xml:space="preserve">  </w:t>
            </w:r>
          </w:p>
        </w:tc>
        <w:tc>
          <w:tcPr>
            <w:tcW w:w="1431" w:type="dxa"/>
            <w:shd w:val="clear" w:color="auto" w:fill="auto"/>
            <w:noWrap/>
            <w:vAlign w:val="center"/>
            <w:hideMark/>
          </w:tcPr>
          <w:p w14:paraId="362CD14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7066161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13A09EEC" w14:textId="77777777" w:rsidTr="0010457A">
        <w:trPr>
          <w:trHeight w:val="20"/>
        </w:trPr>
        <w:tc>
          <w:tcPr>
            <w:tcW w:w="7211" w:type="dxa"/>
            <w:shd w:val="clear" w:color="auto" w:fill="auto"/>
            <w:noWrap/>
            <w:vAlign w:val="bottom"/>
            <w:hideMark/>
          </w:tcPr>
          <w:p w14:paraId="435F45E8"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колледж сервисных технологий и предпринимательства  </w:t>
            </w:r>
          </w:p>
        </w:tc>
        <w:tc>
          <w:tcPr>
            <w:tcW w:w="1431" w:type="dxa"/>
            <w:shd w:val="clear" w:color="auto" w:fill="auto"/>
            <w:noWrap/>
            <w:vAlign w:val="center"/>
            <w:hideMark/>
          </w:tcPr>
          <w:p w14:paraId="3909B0B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43CC6738"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63DD1597" w14:textId="77777777" w:rsidTr="0010457A">
        <w:trPr>
          <w:trHeight w:val="20"/>
        </w:trPr>
        <w:tc>
          <w:tcPr>
            <w:tcW w:w="7211" w:type="dxa"/>
            <w:shd w:val="clear" w:color="auto" w:fill="auto"/>
            <w:noWrap/>
            <w:vAlign w:val="bottom"/>
            <w:hideMark/>
          </w:tcPr>
          <w:p w14:paraId="13FD7377"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машиностроительный колледж  </w:t>
            </w:r>
          </w:p>
        </w:tc>
        <w:tc>
          <w:tcPr>
            <w:tcW w:w="1431" w:type="dxa"/>
            <w:shd w:val="clear" w:color="auto" w:fill="auto"/>
            <w:noWrap/>
            <w:vAlign w:val="center"/>
            <w:hideMark/>
          </w:tcPr>
          <w:p w14:paraId="7D436AC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1E6355B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5415B00C" w14:textId="77777777" w:rsidTr="0010457A">
        <w:trPr>
          <w:trHeight w:val="20"/>
        </w:trPr>
        <w:tc>
          <w:tcPr>
            <w:tcW w:w="7211" w:type="dxa"/>
            <w:shd w:val="clear" w:color="auto" w:fill="auto"/>
            <w:noWrap/>
            <w:vAlign w:val="bottom"/>
            <w:hideMark/>
          </w:tcPr>
          <w:p w14:paraId="33922B35"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Самарское областное училище культуры и искусств  </w:t>
            </w:r>
          </w:p>
        </w:tc>
        <w:tc>
          <w:tcPr>
            <w:tcW w:w="1431" w:type="dxa"/>
            <w:shd w:val="clear" w:color="auto" w:fill="auto"/>
            <w:noWrap/>
            <w:vAlign w:val="center"/>
            <w:hideMark/>
          </w:tcPr>
          <w:p w14:paraId="0990529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00BC550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203A7D70" w14:textId="77777777" w:rsidTr="0010457A">
        <w:trPr>
          <w:trHeight w:val="20"/>
        </w:trPr>
        <w:tc>
          <w:tcPr>
            <w:tcW w:w="7211" w:type="dxa"/>
            <w:shd w:val="clear" w:color="auto" w:fill="auto"/>
            <w:noWrap/>
            <w:vAlign w:val="bottom"/>
            <w:hideMark/>
          </w:tcPr>
          <w:p w14:paraId="5F0FAE66"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социально-экономический колледж  </w:t>
            </w:r>
          </w:p>
        </w:tc>
        <w:tc>
          <w:tcPr>
            <w:tcW w:w="1431" w:type="dxa"/>
            <w:shd w:val="clear" w:color="auto" w:fill="auto"/>
            <w:noWrap/>
            <w:vAlign w:val="center"/>
            <w:hideMark/>
          </w:tcPr>
          <w:p w14:paraId="77A275E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2E9188D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04E2F9A1" w14:textId="77777777" w:rsidTr="0010457A">
        <w:trPr>
          <w:trHeight w:val="20"/>
        </w:trPr>
        <w:tc>
          <w:tcPr>
            <w:tcW w:w="7211" w:type="dxa"/>
            <w:shd w:val="clear" w:color="auto" w:fill="auto"/>
            <w:noWrap/>
            <w:vAlign w:val="bottom"/>
            <w:hideMark/>
          </w:tcPr>
          <w:p w14:paraId="7EEAFE69"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химико-технологический колледж  </w:t>
            </w:r>
          </w:p>
        </w:tc>
        <w:tc>
          <w:tcPr>
            <w:tcW w:w="1431" w:type="dxa"/>
            <w:shd w:val="clear" w:color="auto" w:fill="auto"/>
            <w:noWrap/>
            <w:vAlign w:val="center"/>
            <w:hideMark/>
          </w:tcPr>
          <w:p w14:paraId="182F0259"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5E79E21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26F5D5D8" w14:textId="77777777" w:rsidTr="0010457A">
        <w:trPr>
          <w:trHeight w:val="20"/>
        </w:trPr>
        <w:tc>
          <w:tcPr>
            <w:tcW w:w="7211" w:type="dxa"/>
            <w:shd w:val="clear" w:color="auto" w:fill="auto"/>
            <w:noWrap/>
            <w:vAlign w:val="bottom"/>
            <w:hideMark/>
          </w:tcPr>
          <w:p w14:paraId="128F393B"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НЧУ ПО   Колледж управления и экономики  </w:t>
            </w:r>
          </w:p>
        </w:tc>
        <w:tc>
          <w:tcPr>
            <w:tcW w:w="1431" w:type="dxa"/>
            <w:shd w:val="clear" w:color="auto" w:fill="auto"/>
            <w:noWrap/>
            <w:vAlign w:val="center"/>
            <w:hideMark/>
          </w:tcPr>
          <w:p w14:paraId="1B93589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7EB954C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0ED988D2" w14:textId="77777777" w:rsidTr="0010457A">
        <w:trPr>
          <w:trHeight w:val="20"/>
        </w:trPr>
        <w:tc>
          <w:tcPr>
            <w:tcW w:w="7211" w:type="dxa"/>
            <w:shd w:val="clear" w:color="auto" w:fill="auto"/>
            <w:noWrap/>
            <w:vAlign w:val="bottom"/>
            <w:hideMark/>
          </w:tcPr>
          <w:p w14:paraId="401995DD"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колледж железнодорожного транспорта им. А.А. </w:t>
            </w:r>
            <w:proofErr w:type="spellStart"/>
            <w:r w:rsidRPr="00EC4175">
              <w:rPr>
                <w:rFonts w:ascii="Times New Roman" w:eastAsia="Times New Roman" w:hAnsi="Times New Roman" w:cs="Times New Roman"/>
                <w:sz w:val="20"/>
                <w:szCs w:val="20"/>
                <w:lang w:eastAsia="ru-RU"/>
              </w:rPr>
              <w:t>Буянова</w:t>
            </w:r>
            <w:proofErr w:type="spellEnd"/>
            <w:r w:rsidRPr="00EC4175">
              <w:rPr>
                <w:rFonts w:ascii="Times New Roman" w:eastAsia="Times New Roman" w:hAnsi="Times New Roman" w:cs="Times New Roman"/>
                <w:sz w:val="20"/>
                <w:szCs w:val="20"/>
                <w:lang w:eastAsia="ru-RU"/>
              </w:rPr>
              <w:t xml:space="preserve"> - структурное подразделение ФГБОУ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Самарский государственный университет путей   общения  </w:t>
            </w:r>
          </w:p>
        </w:tc>
        <w:tc>
          <w:tcPr>
            <w:tcW w:w="1431" w:type="dxa"/>
            <w:shd w:val="clear" w:color="auto" w:fill="auto"/>
            <w:noWrap/>
            <w:vAlign w:val="center"/>
            <w:hideMark/>
          </w:tcPr>
          <w:p w14:paraId="3097035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2C6737EF"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54080F6C" w14:textId="77777777" w:rsidTr="0010457A">
        <w:trPr>
          <w:trHeight w:val="20"/>
        </w:trPr>
        <w:tc>
          <w:tcPr>
            <w:tcW w:w="7211" w:type="dxa"/>
            <w:shd w:val="clear" w:color="auto" w:fill="auto"/>
            <w:noWrap/>
            <w:vAlign w:val="bottom"/>
            <w:hideMark/>
          </w:tcPr>
          <w:p w14:paraId="4A628E38"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колледж строительства и предпринимательства (филиал) ФГБОУ </w:t>
            </w:r>
            <w:proofErr w:type="gramStart"/>
            <w:r w:rsidRPr="00EC4175">
              <w:rPr>
                <w:rFonts w:ascii="Times New Roman" w:eastAsia="Times New Roman" w:hAnsi="Times New Roman" w:cs="Times New Roman"/>
                <w:sz w:val="20"/>
                <w:szCs w:val="20"/>
                <w:lang w:eastAsia="ru-RU"/>
              </w:rPr>
              <w:t>ВО</w:t>
            </w:r>
            <w:proofErr w:type="gramEnd"/>
            <w:r w:rsidRPr="00EC4175">
              <w:rPr>
                <w:rFonts w:ascii="Times New Roman" w:eastAsia="Times New Roman" w:hAnsi="Times New Roman" w:cs="Times New Roman"/>
                <w:sz w:val="20"/>
                <w:szCs w:val="20"/>
                <w:lang w:eastAsia="ru-RU"/>
              </w:rPr>
              <w:t xml:space="preserve">   Национальный исследовательский Московский государственный строительный университет   </w:t>
            </w:r>
          </w:p>
        </w:tc>
        <w:tc>
          <w:tcPr>
            <w:tcW w:w="1431" w:type="dxa"/>
            <w:shd w:val="clear" w:color="auto" w:fill="auto"/>
            <w:noWrap/>
            <w:vAlign w:val="center"/>
            <w:hideMark/>
          </w:tcPr>
          <w:p w14:paraId="41F6E172"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2</w:t>
            </w:r>
          </w:p>
        </w:tc>
        <w:tc>
          <w:tcPr>
            <w:tcW w:w="702" w:type="dxa"/>
            <w:shd w:val="clear" w:color="auto" w:fill="auto"/>
            <w:noWrap/>
            <w:vAlign w:val="center"/>
            <w:hideMark/>
          </w:tcPr>
          <w:p w14:paraId="3733A9D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0,02</w:t>
            </w:r>
          </w:p>
        </w:tc>
      </w:tr>
      <w:tr w:rsidR="002076E0" w:rsidRPr="00EC4175" w14:paraId="7317CC2C" w14:textId="77777777" w:rsidTr="0010457A">
        <w:trPr>
          <w:trHeight w:val="277"/>
        </w:trPr>
        <w:tc>
          <w:tcPr>
            <w:tcW w:w="7211" w:type="dxa"/>
            <w:shd w:val="clear" w:color="auto" w:fill="auto"/>
            <w:noWrap/>
            <w:vAlign w:val="bottom"/>
            <w:hideMark/>
          </w:tcPr>
          <w:p w14:paraId="54448C68"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Колледж Волжского университета имени В.Н. Татищева  </w:t>
            </w:r>
          </w:p>
        </w:tc>
        <w:tc>
          <w:tcPr>
            <w:tcW w:w="1431" w:type="dxa"/>
            <w:shd w:val="clear" w:color="auto" w:fill="auto"/>
            <w:noWrap/>
            <w:vAlign w:val="center"/>
            <w:hideMark/>
          </w:tcPr>
          <w:p w14:paraId="64CB5A6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68572AF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53FAC309" w14:textId="77777777" w:rsidTr="0010457A">
        <w:trPr>
          <w:trHeight w:val="277"/>
        </w:trPr>
        <w:tc>
          <w:tcPr>
            <w:tcW w:w="7211" w:type="dxa"/>
            <w:shd w:val="clear" w:color="auto" w:fill="auto"/>
            <w:noWrap/>
            <w:vAlign w:val="bottom"/>
            <w:hideMark/>
          </w:tcPr>
          <w:p w14:paraId="7300A5A6"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Поволжский экономико-юридический колледж  </w:t>
            </w:r>
          </w:p>
        </w:tc>
        <w:tc>
          <w:tcPr>
            <w:tcW w:w="1431" w:type="dxa"/>
            <w:shd w:val="clear" w:color="auto" w:fill="auto"/>
            <w:noWrap/>
            <w:vAlign w:val="center"/>
            <w:hideMark/>
          </w:tcPr>
          <w:p w14:paraId="7ADFC04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74E017B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3420E4E5" w14:textId="77777777" w:rsidTr="0010457A">
        <w:trPr>
          <w:trHeight w:val="277"/>
        </w:trPr>
        <w:tc>
          <w:tcPr>
            <w:tcW w:w="7211" w:type="dxa"/>
            <w:shd w:val="clear" w:color="auto" w:fill="auto"/>
            <w:noWrap/>
            <w:vAlign w:val="bottom"/>
            <w:hideMark/>
          </w:tcPr>
          <w:p w14:paraId="56191E57"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Военно-технический кадетский корпус (ВТКК) </w:t>
            </w:r>
          </w:p>
        </w:tc>
        <w:tc>
          <w:tcPr>
            <w:tcW w:w="1431" w:type="dxa"/>
            <w:shd w:val="clear" w:color="auto" w:fill="auto"/>
            <w:noWrap/>
            <w:vAlign w:val="center"/>
            <w:hideMark/>
          </w:tcPr>
          <w:p w14:paraId="1CADC2EE"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511BD75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58A506F0" w14:textId="77777777" w:rsidTr="0010457A">
        <w:trPr>
          <w:trHeight w:val="277"/>
        </w:trPr>
        <w:tc>
          <w:tcPr>
            <w:tcW w:w="7211" w:type="dxa"/>
            <w:shd w:val="clear" w:color="auto" w:fill="auto"/>
            <w:noWrap/>
            <w:vAlign w:val="bottom"/>
            <w:hideMark/>
          </w:tcPr>
          <w:p w14:paraId="6CF9F92F"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индустриально-педагогический колледж  </w:t>
            </w:r>
          </w:p>
        </w:tc>
        <w:tc>
          <w:tcPr>
            <w:tcW w:w="1431" w:type="dxa"/>
            <w:shd w:val="clear" w:color="auto" w:fill="auto"/>
            <w:noWrap/>
            <w:vAlign w:val="center"/>
            <w:hideMark/>
          </w:tcPr>
          <w:p w14:paraId="4CD971AA"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4CEA6EAF"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5D5EE10F" w14:textId="77777777" w:rsidTr="0010457A">
        <w:trPr>
          <w:trHeight w:val="277"/>
        </w:trPr>
        <w:tc>
          <w:tcPr>
            <w:tcW w:w="7211" w:type="dxa"/>
            <w:shd w:val="clear" w:color="auto" w:fill="auto"/>
            <w:noWrap/>
            <w:vAlign w:val="bottom"/>
            <w:hideMark/>
          </w:tcPr>
          <w:p w14:paraId="4E081D72"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металлургический колледж  </w:t>
            </w:r>
          </w:p>
        </w:tc>
        <w:tc>
          <w:tcPr>
            <w:tcW w:w="1431" w:type="dxa"/>
            <w:shd w:val="clear" w:color="auto" w:fill="auto"/>
            <w:noWrap/>
            <w:vAlign w:val="center"/>
            <w:hideMark/>
          </w:tcPr>
          <w:p w14:paraId="285E8CB6"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4E48E3FB"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65A780C2" w14:textId="77777777" w:rsidTr="0010457A">
        <w:trPr>
          <w:trHeight w:val="277"/>
        </w:trPr>
        <w:tc>
          <w:tcPr>
            <w:tcW w:w="7211" w:type="dxa"/>
            <w:shd w:val="clear" w:color="auto" w:fill="auto"/>
            <w:noWrap/>
            <w:vAlign w:val="bottom"/>
            <w:hideMark/>
          </w:tcPr>
          <w:p w14:paraId="1BECE43A"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Самарский медицинский колледж им. Н. </w:t>
            </w:r>
            <w:proofErr w:type="spellStart"/>
            <w:r w:rsidRPr="00EC4175">
              <w:rPr>
                <w:rFonts w:ascii="Times New Roman" w:eastAsia="Times New Roman" w:hAnsi="Times New Roman" w:cs="Times New Roman"/>
                <w:sz w:val="20"/>
                <w:szCs w:val="20"/>
                <w:lang w:eastAsia="ru-RU"/>
              </w:rPr>
              <w:t>Ляпиной</w:t>
            </w:r>
            <w:proofErr w:type="spellEnd"/>
            <w:r w:rsidRPr="00EC4175">
              <w:rPr>
                <w:rFonts w:ascii="Times New Roman" w:eastAsia="Times New Roman" w:hAnsi="Times New Roman" w:cs="Times New Roman"/>
                <w:sz w:val="20"/>
                <w:szCs w:val="20"/>
                <w:lang w:eastAsia="ru-RU"/>
              </w:rPr>
              <w:t xml:space="preserve">   Филиал   </w:t>
            </w:r>
            <w:proofErr w:type="spellStart"/>
            <w:r w:rsidRPr="00EC4175">
              <w:rPr>
                <w:rFonts w:ascii="Times New Roman" w:eastAsia="Times New Roman" w:hAnsi="Times New Roman" w:cs="Times New Roman"/>
                <w:sz w:val="20"/>
                <w:szCs w:val="20"/>
                <w:lang w:eastAsia="ru-RU"/>
              </w:rPr>
              <w:t>Безенчукский</w:t>
            </w:r>
            <w:proofErr w:type="spellEnd"/>
            <w:r w:rsidRPr="00EC4175">
              <w:rPr>
                <w:rFonts w:ascii="Times New Roman" w:eastAsia="Times New Roman" w:hAnsi="Times New Roman" w:cs="Times New Roman"/>
                <w:sz w:val="20"/>
                <w:szCs w:val="20"/>
                <w:lang w:eastAsia="ru-RU"/>
              </w:rPr>
              <w:t xml:space="preserve">  </w:t>
            </w:r>
          </w:p>
        </w:tc>
        <w:tc>
          <w:tcPr>
            <w:tcW w:w="1431" w:type="dxa"/>
            <w:shd w:val="clear" w:color="auto" w:fill="auto"/>
            <w:noWrap/>
            <w:vAlign w:val="center"/>
            <w:hideMark/>
          </w:tcPr>
          <w:p w14:paraId="69FC4E7F"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0F5C5EA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42E23B2C" w14:textId="77777777" w:rsidTr="0010457A">
        <w:trPr>
          <w:trHeight w:val="277"/>
        </w:trPr>
        <w:tc>
          <w:tcPr>
            <w:tcW w:w="7211" w:type="dxa"/>
            <w:shd w:val="clear" w:color="auto" w:fill="auto"/>
            <w:noWrap/>
            <w:vAlign w:val="bottom"/>
            <w:hideMark/>
          </w:tcPr>
          <w:p w14:paraId="660381BE"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Тольяттинский медицинский колледж   </w:t>
            </w:r>
            <w:proofErr w:type="spellStart"/>
            <w:proofErr w:type="gramStart"/>
            <w:r w:rsidRPr="00EC4175">
              <w:rPr>
                <w:rFonts w:ascii="Times New Roman" w:eastAsia="Times New Roman" w:hAnsi="Times New Roman" w:cs="Times New Roman"/>
                <w:sz w:val="20"/>
                <w:szCs w:val="20"/>
                <w:lang w:eastAsia="ru-RU"/>
              </w:rPr>
              <w:t>Кинель</w:t>
            </w:r>
            <w:proofErr w:type="spellEnd"/>
            <w:r w:rsidRPr="00EC4175">
              <w:rPr>
                <w:rFonts w:ascii="Times New Roman" w:eastAsia="Times New Roman" w:hAnsi="Times New Roman" w:cs="Times New Roman"/>
                <w:sz w:val="20"/>
                <w:szCs w:val="20"/>
                <w:lang w:eastAsia="ru-RU"/>
              </w:rPr>
              <w:t>-Черкасский</w:t>
            </w:r>
            <w:proofErr w:type="gramEnd"/>
            <w:r w:rsidRPr="00EC4175">
              <w:rPr>
                <w:rFonts w:ascii="Times New Roman" w:eastAsia="Times New Roman" w:hAnsi="Times New Roman" w:cs="Times New Roman"/>
                <w:sz w:val="20"/>
                <w:szCs w:val="20"/>
                <w:lang w:eastAsia="ru-RU"/>
              </w:rPr>
              <w:t xml:space="preserve"> филиал</w:t>
            </w:r>
          </w:p>
        </w:tc>
        <w:tc>
          <w:tcPr>
            <w:tcW w:w="1431" w:type="dxa"/>
            <w:shd w:val="clear" w:color="auto" w:fill="auto"/>
            <w:noWrap/>
            <w:vAlign w:val="center"/>
            <w:hideMark/>
          </w:tcPr>
          <w:p w14:paraId="2F954C1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0D95B234"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43A83F0F" w14:textId="77777777" w:rsidTr="0010457A">
        <w:trPr>
          <w:trHeight w:val="277"/>
        </w:trPr>
        <w:tc>
          <w:tcPr>
            <w:tcW w:w="7211" w:type="dxa"/>
            <w:shd w:val="clear" w:color="auto" w:fill="auto"/>
            <w:noWrap/>
            <w:vAlign w:val="bottom"/>
            <w:hideMark/>
          </w:tcPr>
          <w:p w14:paraId="7C04EF5B"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Обшаровский</w:t>
            </w:r>
            <w:proofErr w:type="spellEnd"/>
            <w:r w:rsidRPr="00EC4175">
              <w:rPr>
                <w:rFonts w:ascii="Times New Roman" w:eastAsia="Times New Roman" w:hAnsi="Times New Roman" w:cs="Times New Roman"/>
                <w:sz w:val="20"/>
                <w:szCs w:val="20"/>
                <w:lang w:eastAsia="ru-RU"/>
              </w:rPr>
              <w:t xml:space="preserve"> государственный техникум им.</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В.И.</w:t>
            </w:r>
            <w:r>
              <w:rPr>
                <w:rFonts w:ascii="Times New Roman" w:eastAsia="Times New Roman" w:hAnsi="Times New Roman" w:cs="Times New Roman"/>
                <w:sz w:val="20"/>
                <w:szCs w:val="20"/>
                <w:lang w:eastAsia="ru-RU"/>
              </w:rPr>
              <w:t xml:space="preserve"> </w:t>
            </w:r>
            <w:r w:rsidRPr="00EC4175">
              <w:rPr>
                <w:rFonts w:ascii="Times New Roman" w:eastAsia="Times New Roman" w:hAnsi="Times New Roman" w:cs="Times New Roman"/>
                <w:sz w:val="20"/>
                <w:szCs w:val="20"/>
                <w:lang w:eastAsia="ru-RU"/>
              </w:rPr>
              <w:t xml:space="preserve">Суркова  </w:t>
            </w:r>
          </w:p>
        </w:tc>
        <w:tc>
          <w:tcPr>
            <w:tcW w:w="1431" w:type="dxa"/>
            <w:shd w:val="clear" w:color="auto" w:fill="auto"/>
            <w:noWrap/>
            <w:vAlign w:val="center"/>
            <w:hideMark/>
          </w:tcPr>
          <w:p w14:paraId="645F773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3D6E185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1E18C6CD" w14:textId="77777777" w:rsidTr="0010457A">
        <w:trPr>
          <w:trHeight w:val="277"/>
        </w:trPr>
        <w:tc>
          <w:tcPr>
            <w:tcW w:w="7211" w:type="dxa"/>
            <w:shd w:val="clear" w:color="auto" w:fill="auto"/>
            <w:noWrap/>
            <w:vAlign w:val="bottom"/>
            <w:hideMark/>
          </w:tcPr>
          <w:p w14:paraId="2887F58C"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Самарское художественное училище имени К.С. Петрова-Водкина  </w:t>
            </w:r>
          </w:p>
        </w:tc>
        <w:tc>
          <w:tcPr>
            <w:tcW w:w="1431" w:type="dxa"/>
            <w:shd w:val="clear" w:color="auto" w:fill="auto"/>
            <w:noWrap/>
            <w:vAlign w:val="center"/>
            <w:hideMark/>
          </w:tcPr>
          <w:p w14:paraId="02E3C03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76510AD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30A7C872" w14:textId="77777777" w:rsidTr="0010457A">
        <w:trPr>
          <w:trHeight w:val="277"/>
        </w:trPr>
        <w:tc>
          <w:tcPr>
            <w:tcW w:w="7211" w:type="dxa"/>
            <w:shd w:val="clear" w:color="auto" w:fill="auto"/>
            <w:noWrap/>
            <w:vAlign w:val="bottom"/>
            <w:hideMark/>
          </w:tcPr>
          <w:p w14:paraId="378F6CD5"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Борский государственный техникум  </w:t>
            </w:r>
          </w:p>
        </w:tc>
        <w:tc>
          <w:tcPr>
            <w:tcW w:w="1431" w:type="dxa"/>
            <w:shd w:val="clear" w:color="auto" w:fill="auto"/>
            <w:noWrap/>
            <w:vAlign w:val="center"/>
            <w:hideMark/>
          </w:tcPr>
          <w:p w14:paraId="144EF05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3367D01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6D62C3F6" w14:textId="77777777" w:rsidTr="0010457A">
        <w:trPr>
          <w:trHeight w:val="277"/>
        </w:trPr>
        <w:tc>
          <w:tcPr>
            <w:tcW w:w="7211" w:type="dxa"/>
            <w:shd w:val="clear" w:color="auto" w:fill="auto"/>
            <w:noWrap/>
            <w:vAlign w:val="bottom"/>
            <w:hideMark/>
          </w:tcPr>
          <w:p w14:paraId="2FC18413"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Кинельский</w:t>
            </w:r>
            <w:proofErr w:type="spellEnd"/>
            <w:r w:rsidRPr="00EC4175">
              <w:rPr>
                <w:rFonts w:ascii="Times New Roman" w:eastAsia="Times New Roman" w:hAnsi="Times New Roman" w:cs="Times New Roman"/>
                <w:sz w:val="20"/>
                <w:szCs w:val="20"/>
                <w:lang w:eastAsia="ru-RU"/>
              </w:rPr>
              <w:t xml:space="preserve"> государственный техникум</w:t>
            </w:r>
          </w:p>
        </w:tc>
        <w:tc>
          <w:tcPr>
            <w:tcW w:w="1431" w:type="dxa"/>
            <w:shd w:val="clear" w:color="auto" w:fill="auto"/>
            <w:noWrap/>
            <w:vAlign w:val="center"/>
            <w:hideMark/>
          </w:tcPr>
          <w:p w14:paraId="2DF48B6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199467E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6A982DD0" w14:textId="77777777" w:rsidTr="0010457A">
        <w:trPr>
          <w:trHeight w:val="277"/>
        </w:trPr>
        <w:tc>
          <w:tcPr>
            <w:tcW w:w="7211" w:type="dxa"/>
            <w:shd w:val="clear" w:color="auto" w:fill="auto"/>
            <w:noWrap/>
            <w:vAlign w:val="bottom"/>
            <w:hideMark/>
          </w:tcPr>
          <w:p w14:paraId="0104934E"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Самарский многопрофильный колледж им. Бартенева В.В</w:t>
            </w:r>
            <w:r>
              <w:rPr>
                <w:rFonts w:ascii="Times New Roman" w:eastAsia="Times New Roman" w:hAnsi="Times New Roman" w:cs="Times New Roman"/>
                <w:sz w:val="20"/>
                <w:szCs w:val="20"/>
                <w:lang w:eastAsia="ru-RU"/>
              </w:rPr>
              <w:t>.</w:t>
            </w:r>
            <w:r w:rsidRPr="00EC4175">
              <w:rPr>
                <w:rFonts w:ascii="Times New Roman" w:eastAsia="Times New Roman" w:hAnsi="Times New Roman" w:cs="Times New Roman"/>
                <w:sz w:val="20"/>
                <w:szCs w:val="20"/>
                <w:lang w:eastAsia="ru-RU"/>
              </w:rPr>
              <w:t xml:space="preserve">  </w:t>
            </w:r>
          </w:p>
        </w:tc>
        <w:tc>
          <w:tcPr>
            <w:tcW w:w="1431" w:type="dxa"/>
            <w:shd w:val="clear" w:color="auto" w:fill="auto"/>
            <w:noWrap/>
            <w:vAlign w:val="center"/>
            <w:hideMark/>
          </w:tcPr>
          <w:p w14:paraId="2793D03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6CA755EC"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11BBDCB9" w14:textId="77777777" w:rsidTr="0010457A">
        <w:trPr>
          <w:trHeight w:val="277"/>
        </w:trPr>
        <w:tc>
          <w:tcPr>
            <w:tcW w:w="7211" w:type="dxa"/>
            <w:shd w:val="clear" w:color="auto" w:fill="auto"/>
            <w:noWrap/>
            <w:vAlign w:val="bottom"/>
            <w:hideMark/>
          </w:tcPr>
          <w:p w14:paraId="6B227C5F"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Чапаевский губернский колледж им. О. </w:t>
            </w:r>
            <w:proofErr w:type="spellStart"/>
            <w:r w:rsidRPr="00EC4175">
              <w:rPr>
                <w:rFonts w:ascii="Times New Roman" w:eastAsia="Times New Roman" w:hAnsi="Times New Roman" w:cs="Times New Roman"/>
                <w:sz w:val="20"/>
                <w:szCs w:val="20"/>
                <w:lang w:eastAsia="ru-RU"/>
              </w:rPr>
              <w:t>Колычева</w:t>
            </w:r>
            <w:proofErr w:type="spellEnd"/>
            <w:r w:rsidRPr="00EC4175">
              <w:rPr>
                <w:rFonts w:ascii="Times New Roman" w:eastAsia="Times New Roman" w:hAnsi="Times New Roman" w:cs="Times New Roman"/>
                <w:sz w:val="20"/>
                <w:szCs w:val="20"/>
                <w:lang w:eastAsia="ru-RU"/>
              </w:rPr>
              <w:t xml:space="preserve">  </w:t>
            </w:r>
          </w:p>
        </w:tc>
        <w:tc>
          <w:tcPr>
            <w:tcW w:w="1431" w:type="dxa"/>
            <w:shd w:val="clear" w:color="auto" w:fill="auto"/>
            <w:noWrap/>
            <w:vAlign w:val="center"/>
            <w:hideMark/>
          </w:tcPr>
          <w:p w14:paraId="250A335D"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13612B03"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39E1E619" w14:textId="77777777" w:rsidTr="0010457A">
        <w:trPr>
          <w:trHeight w:val="277"/>
        </w:trPr>
        <w:tc>
          <w:tcPr>
            <w:tcW w:w="7211" w:type="dxa"/>
            <w:shd w:val="clear" w:color="auto" w:fill="auto"/>
            <w:noWrap/>
            <w:vAlign w:val="bottom"/>
            <w:hideMark/>
          </w:tcPr>
          <w:p w14:paraId="6F0F5562" w14:textId="77777777" w:rsidR="002076E0" w:rsidRPr="00EC4175" w:rsidRDefault="002076E0" w:rsidP="0010457A">
            <w:pPr>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Государственное училище (техникум) олимпийского резерва г. Самара</w:t>
            </w:r>
          </w:p>
        </w:tc>
        <w:tc>
          <w:tcPr>
            <w:tcW w:w="1431" w:type="dxa"/>
            <w:shd w:val="clear" w:color="auto" w:fill="auto"/>
            <w:noWrap/>
            <w:vAlign w:val="center"/>
            <w:hideMark/>
          </w:tcPr>
          <w:p w14:paraId="3A4B88F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1</w:t>
            </w:r>
          </w:p>
        </w:tc>
        <w:tc>
          <w:tcPr>
            <w:tcW w:w="702" w:type="dxa"/>
            <w:shd w:val="clear" w:color="auto" w:fill="auto"/>
            <w:noWrap/>
            <w:vAlign w:val="center"/>
            <w:hideMark/>
          </w:tcPr>
          <w:p w14:paraId="7ED12E15"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0,01</w:t>
            </w:r>
          </w:p>
        </w:tc>
      </w:tr>
      <w:tr w:rsidR="002076E0" w:rsidRPr="00EC4175" w14:paraId="2A5EBC25" w14:textId="77777777" w:rsidTr="0010457A">
        <w:trPr>
          <w:trHeight w:val="255"/>
        </w:trPr>
        <w:tc>
          <w:tcPr>
            <w:tcW w:w="7211" w:type="dxa"/>
            <w:shd w:val="clear" w:color="auto" w:fill="D9D9D9" w:themeFill="background1" w:themeFillShade="D9"/>
            <w:noWrap/>
            <w:vAlign w:val="center"/>
          </w:tcPr>
          <w:p w14:paraId="2A451A56"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Организации ВПО за пределами Самарской области</w:t>
            </w:r>
          </w:p>
        </w:tc>
        <w:tc>
          <w:tcPr>
            <w:tcW w:w="1431" w:type="dxa"/>
            <w:shd w:val="clear" w:color="auto" w:fill="D9D9D9" w:themeFill="background1" w:themeFillShade="D9"/>
            <w:noWrap/>
            <w:vAlign w:val="center"/>
          </w:tcPr>
          <w:p w14:paraId="38101322"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Кол-во</w:t>
            </w:r>
            <w:r>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eastAsia="ru-RU"/>
              </w:rPr>
              <w:lastRenderedPageBreak/>
              <w:t>упоминаний</w:t>
            </w:r>
          </w:p>
        </w:tc>
        <w:tc>
          <w:tcPr>
            <w:tcW w:w="702" w:type="dxa"/>
            <w:shd w:val="clear" w:color="auto" w:fill="D9D9D9" w:themeFill="background1" w:themeFillShade="D9"/>
            <w:noWrap/>
            <w:vAlign w:val="center"/>
          </w:tcPr>
          <w:p w14:paraId="5BBADA8A"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lastRenderedPageBreak/>
              <w:t>%</w:t>
            </w:r>
          </w:p>
        </w:tc>
      </w:tr>
      <w:tr w:rsidR="002076E0" w:rsidRPr="00EC4175" w14:paraId="2855B7B0" w14:textId="77777777" w:rsidTr="0010457A">
        <w:trPr>
          <w:trHeight w:val="300"/>
        </w:trPr>
        <w:tc>
          <w:tcPr>
            <w:tcW w:w="7211" w:type="dxa"/>
            <w:shd w:val="clear" w:color="auto" w:fill="auto"/>
            <w:noWrap/>
            <w:vAlign w:val="bottom"/>
            <w:hideMark/>
          </w:tcPr>
          <w:p w14:paraId="0F64B36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 xml:space="preserve">Казанский (Приволжский) федеральный университет </w:t>
            </w:r>
          </w:p>
        </w:tc>
        <w:tc>
          <w:tcPr>
            <w:tcW w:w="1431" w:type="dxa"/>
            <w:shd w:val="clear" w:color="auto" w:fill="auto"/>
            <w:noWrap/>
            <w:vAlign w:val="center"/>
            <w:hideMark/>
          </w:tcPr>
          <w:p w14:paraId="2542653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176</w:t>
            </w:r>
          </w:p>
        </w:tc>
        <w:tc>
          <w:tcPr>
            <w:tcW w:w="702" w:type="dxa"/>
            <w:shd w:val="clear" w:color="auto" w:fill="auto"/>
            <w:noWrap/>
            <w:vAlign w:val="center"/>
            <w:hideMark/>
          </w:tcPr>
          <w:p w14:paraId="7F317B5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1,4</w:t>
            </w:r>
          </w:p>
        </w:tc>
      </w:tr>
      <w:tr w:rsidR="002076E0" w:rsidRPr="00EC4175" w14:paraId="119EDA2A" w14:textId="77777777" w:rsidTr="0010457A">
        <w:trPr>
          <w:trHeight w:val="300"/>
        </w:trPr>
        <w:tc>
          <w:tcPr>
            <w:tcW w:w="7211" w:type="dxa"/>
            <w:shd w:val="clear" w:color="auto" w:fill="auto"/>
            <w:noWrap/>
            <w:vAlign w:val="bottom"/>
            <w:hideMark/>
          </w:tcPr>
          <w:p w14:paraId="7B7490C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Санкт-Петербургский государственный университет</w:t>
            </w:r>
          </w:p>
        </w:tc>
        <w:tc>
          <w:tcPr>
            <w:tcW w:w="1431" w:type="dxa"/>
            <w:shd w:val="clear" w:color="auto" w:fill="auto"/>
            <w:noWrap/>
            <w:vAlign w:val="center"/>
            <w:hideMark/>
          </w:tcPr>
          <w:p w14:paraId="41E4460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147</w:t>
            </w:r>
          </w:p>
        </w:tc>
        <w:tc>
          <w:tcPr>
            <w:tcW w:w="702" w:type="dxa"/>
            <w:shd w:val="clear" w:color="auto" w:fill="auto"/>
            <w:noWrap/>
            <w:vAlign w:val="center"/>
            <w:hideMark/>
          </w:tcPr>
          <w:p w14:paraId="6D5FDC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w:t>
            </w:r>
          </w:p>
        </w:tc>
      </w:tr>
      <w:tr w:rsidR="002076E0" w:rsidRPr="00EC4175" w14:paraId="03682FA5" w14:textId="77777777" w:rsidTr="0010457A">
        <w:trPr>
          <w:trHeight w:val="300"/>
        </w:trPr>
        <w:tc>
          <w:tcPr>
            <w:tcW w:w="7211" w:type="dxa"/>
            <w:shd w:val="clear" w:color="auto" w:fill="auto"/>
            <w:noWrap/>
            <w:vAlign w:val="bottom"/>
            <w:hideMark/>
          </w:tcPr>
          <w:p w14:paraId="1624250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государственный университет имени М.В. Ломоносова</w:t>
            </w:r>
          </w:p>
        </w:tc>
        <w:tc>
          <w:tcPr>
            <w:tcW w:w="1431" w:type="dxa"/>
            <w:shd w:val="clear" w:color="auto" w:fill="auto"/>
            <w:noWrap/>
            <w:vAlign w:val="center"/>
            <w:hideMark/>
          </w:tcPr>
          <w:p w14:paraId="03AE022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85</w:t>
            </w:r>
          </w:p>
        </w:tc>
        <w:tc>
          <w:tcPr>
            <w:tcW w:w="702" w:type="dxa"/>
            <w:shd w:val="clear" w:color="auto" w:fill="auto"/>
            <w:noWrap/>
            <w:vAlign w:val="center"/>
            <w:hideMark/>
          </w:tcPr>
          <w:p w14:paraId="4595158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0,7</w:t>
            </w:r>
          </w:p>
        </w:tc>
      </w:tr>
      <w:tr w:rsidR="002076E0" w:rsidRPr="00EC4175" w14:paraId="1264D0D4" w14:textId="77777777" w:rsidTr="0010457A">
        <w:trPr>
          <w:trHeight w:val="300"/>
        </w:trPr>
        <w:tc>
          <w:tcPr>
            <w:tcW w:w="7211" w:type="dxa"/>
            <w:shd w:val="clear" w:color="auto" w:fill="auto"/>
            <w:noWrap/>
            <w:vAlign w:val="bottom"/>
            <w:hideMark/>
          </w:tcPr>
          <w:p w14:paraId="4EF87E9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университет Высшая школа экономики </w:t>
            </w:r>
          </w:p>
        </w:tc>
        <w:tc>
          <w:tcPr>
            <w:tcW w:w="1431" w:type="dxa"/>
            <w:shd w:val="clear" w:color="auto" w:fill="auto"/>
            <w:noWrap/>
            <w:vAlign w:val="center"/>
            <w:hideMark/>
          </w:tcPr>
          <w:p w14:paraId="2E1E5DA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62</w:t>
            </w:r>
          </w:p>
        </w:tc>
        <w:tc>
          <w:tcPr>
            <w:tcW w:w="702" w:type="dxa"/>
            <w:shd w:val="clear" w:color="auto" w:fill="auto"/>
            <w:noWrap/>
            <w:vAlign w:val="center"/>
            <w:hideMark/>
          </w:tcPr>
          <w:p w14:paraId="5DFB728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0,5</w:t>
            </w:r>
          </w:p>
        </w:tc>
      </w:tr>
      <w:tr w:rsidR="002076E0" w:rsidRPr="00EC4175" w14:paraId="52FB8507" w14:textId="77777777" w:rsidTr="0010457A">
        <w:trPr>
          <w:trHeight w:val="300"/>
        </w:trPr>
        <w:tc>
          <w:tcPr>
            <w:tcW w:w="7211" w:type="dxa"/>
            <w:shd w:val="clear" w:color="auto" w:fill="auto"/>
            <w:noWrap/>
            <w:vAlign w:val="bottom"/>
            <w:hideMark/>
          </w:tcPr>
          <w:p w14:paraId="40AC023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Российская академия народного хозяйства и государственной службы при Президенте Российской Федерации»</w:t>
            </w:r>
          </w:p>
        </w:tc>
        <w:tc>
          <w:tcPr>
            <w:tcW w:w="1431" w:type="dxa"/>
            <w:shd w:val="clear" w:color="auto" w:fill="auto"/>
            <w:noWrap/>
            <w:vAlign w:val="center"/>
            <w:hideMark/>
          </w:tcPr>
          <w:p w14:paraId="21DD265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51</w:t>
            </w:r>
          </w:p>
        </w:tc>
        <w:tc>
          <w:tcPr>
            <w:tcW w:w="702" w:type="dxa"/>
            <w:shd w:val="clear" w:color="auto" w:fill="auto"/>
            <w:noWrap/>
            <w:vAlign w:val="center"/>
            <w:hideMark/>
          </w:tcPr>
          <w:p w14:paraId="3C137EF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0,4</w:t>
            </w:r>
          </w:p>
        </w:tc>
      </w:tr>
      <w:tr w:rsidR="002076E0" w:rsidRPr="00EC4175" w14:paraId="0A870434" w14:textId="77777777" w:rsidTr="0010457A">
        <w:trPr>
          <w:trHeight w:val="300"/>
        </w:trPr>
        <w:tc>
          <w:tcPr>
            <w:tcW w:w="7211" w:type="dxa"/>
            <w:shd w:val="clear" w:color="auto" w:fill="auto"/>
            <w:noWrap/>
            <w:vAlign w:val="bottom"/>
            <w:hideMark/>
          </w:tcPr>
          <w:p w14:paraId="162B449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Ульяновский институт гражданской авиации имени Главного маршала авиации Б.П. Бугаева  </w:t>
            </w:r>
          </w:p>
        </w:tc>
        <w:tc>
          <w:tcPr>
            <w:tcW w:w="1431" w:type="dxa"/>
            <w:shd w:val="clear" w:color="auto" w:fill="auto"/>
            <w:noWrap/>
            <w:vAlign w:val="center"/>
            <w:hideMark/>
          </w:tcPr>
          <w:p w14:paraId="14F2658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39</w:t>
            </w:r>
          </w:p>
        </w:tc>
        <w:tc>
          <w:tcPr>
            <w:tcW w:w="702" w:type="dxa"/>
            <w:shd w:val="clear" w:color="auto" w:fill="auto"/>
            <w:noWrap/>
            <w:vAlign w:val="center"/>
            <w:hideMark/>
          </w:tcPr>
          <w:p w14:paraId="322D2F9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0,3</w:t>
            </w:r>
          </w:p>
        </w:tc>
      </w:tr>
      <w:tr w:rsidR="002076E0" w:rsidRPr="00EC4175" w14:paraId="7F59D8FC" w14:textId="77777777" w:rsidTr="0010457A">
        <w:trPr>
          <w:trHeight w:val="300"/>
        </w:trPr>
        <w:tc>
          <w:tcPr>
            <w:tcW w:w="7211" w:type="dxa"/>
            <w:shd w:val="clear" w:color="auto" w:fill="auto"/>
            <w:noWrap/>
            <w:vAlign w:val="bottom"/>
            <w:hideMark/>
          </w:tcPr>
          <w:p w14:paraId="78B904A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государственный технический университет имени Н.Э. Баумана (национальный исследовательский университет)  </w:t>
            </w:r>
          </w:p>
        </w:tc>
        <w:tc>
          <w:tcPr>
            <w:tcW w:w="1431" w:type="dxa"/>
            <w:shd w:val="clear" w:color="auto" w:fill="auto"/>
            <w:noWrap/>
            <w:vAlign w:val="center"/>
            <w:hideMark/>
          </w:tcPr>
          <w:p w14:paraId="6CF4324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37</w:t>
            </w:r>
          </w:p>
        </w:tc>
        <w:tc>
          <w:tcPr>
            <w:tcW w:w="702" w:type="dxa"/>
            <w:shd w:val="clear" w:color="auto" w:fill="auto"/>
            <w:noWrap/>
            <w:vAlign w:val="center"/>
            <w:hideMark/>
          </w:tcPr>
          <w:p w14:paraId="6F392BF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0,3</w:t>
            </w:r>
          </w:p>
        </w:tc>
      </w:tr>
      <w:tr w:rsidR="002076E0" w:rsidRPr="00EC4175" w14:paraId="140B73D2" w14:textId="77777777" w:rsidTr="0010457A">
        <w:trPr>
          <w:trHeight w:val="300"/>
        </w:trPr>
        <w:tc>
          <w:tcPr>
            <w:tcW w:w="7211" w:type="dxa"/>
            <w:shd w:val="clear" w:color="auto" w:fill="auto"/>
            <w:noWrap/>
            <w:vAlign w:val="bottom"/>
            <w:hideMark/>
          </w:tcPr>
          <w:p w14:paraId="34E6256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Нижегородская академия Министерства внутренних дел Российской Федерации </w:t>
            </w:r>
          </w:p>
        </w:tc>
        <w:tc>
          <w:tcPr>
            <w:tcW w:w="1431" w:type="dxa"/>
            <w:shd w:val="clear" w:color="auto" w:fill="auto"/>
            <w:noWrap/>
            <w:vAlign w:val="center"/>
            <w:hideMark/>
          </w:tcPr>
          <w:p w14:paraId="7C366D0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36</w:t>
            </w:r>
          </w:p>
        </w:tc>
        <w:tc>
          <w:tcPr>
            <w:tcW w:w="702" w:type="dxa"/>
            <w:shd w:val="clear" w:color="auto" w:fill="auto"/>
            <w:noWrap/>
            <w:vAlign w:val="center"/>
            <w:hideMark/>
          </w:tcPr>
          <w:p w14:paraId="4F01D31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0,3</w:t>
            </w:r>
          </w:p>
        </w:tc>
      </w:tr>
      <w:tr w:rsidR="002076E0" w:rsidRPr="00EC4175" w14:paraId="7818C939" w14:textId="77777777" w:rsidTr="0010457A">
        <w:trPr>
          <w:trHeight w:val="300"/>
        </w:trPr>
        <w:tc>
          <w:tcPr>
            <w:tcW w:w="7211" w:type="dxa"/>
            <w:shd w:val="clear" w:color="auto" w:fill="auto"/>
            <w:noWrap/>
            <w:vAlign w:val="bottom"/>
            <w:hideMark/>
          </w:tcPr>
          <w:p w14:paraId="1666F2B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университет ИТМО  </w:t>
            </w:r>
          </w:p>
        </w:tc>
        <w:tc>
          <w:tcPr>
            <w:tcW w:w="1431" w:type="dxa"/>
            <w:shd w:val="clear" w:color="auto" w:fill="auto"/>
            <w:noWrap/>
            <w:vAlign w:val="center"/>
            <w:hideMark/>
          </w:tcPr>
          <w:p w14:paraId="06793B0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33</w:t>
            </w:r>
          </w:p>
        </w:tc>
        <w:tc>
          <w:tcPr>
            <w:tcW w:w="702" w:type="dxa"/>
            <w:shd w:val="clear" w:color="auto" w:fill="auto"/>
            <w:noWrap/>
            <w:vAlign w:val="center"/>
            <w:hideMark/>
          </w:tcPr>
          <w:p w14:paraId="73D972D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0,3</w:t>
            </w:r>
          </w:p>
        </w:tc>
      </w:tr>
      <w:tr w:rsidR="002076E0" w:rsidRPr="00EC4175" w14:paraId="61CFA0A7" w14:textId="77777777" w:rsidTr="0010457A">
        <w:trPr>
          <w:trHeight w:val="300"/>
        </w:trPr>
        <w:tc>
          <w:tcPr>
            <w:tcW w:w="7211" w:type="dxa"/>
            <w:shd w:val="clear" w:color="auto" w:fill="auto"/>
            <w:noWrap/>
            <w:vAlign w:val="bottom"/>
            <w:hideMark/>
          </w:tcPr>
          <w:p w14:paraId="69EC856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Ульяновский государственный университет</w:t>
            </w:r>
          </w:p>
        </w:tc>
        <w:tc>
          <w:tcPr>
            <w:tcW w:w="1431" w:type="dxa"/>
            <w:shd w:val="clear" w:color="auto" w:fill="auto"/>
            <w:noWrap/>
            <w:vAlign w:val="center"/>
            <w:hideMark/>
          </w:tcPr>
          <w:p w14:paraId="31C7418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31</w:t>
            </w:r>
          </w:p>
        </w:tc>
        <w:tc>
          <w:tcPr>
            <w:tcW w:w="702" w:type="dxa"/>
            <w:shd w:val="clear" w:color="auto" w:fill="auto"/>
            <w:noWrap/>
            <w:vAlign w:val="center"/>
            <w:hideMark/>
          </w:tcPr>
          <w:p w14:paraId="442886F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0,3</w:t>
            </w:r>
          </w:p>
        </w:tc>
      </w:tr>
      <w:tr w:rsidR="002076E0" w:rsidRPr="00EC4175" w14:paraId="3EC5F14F" w14:textId="77777777" w:rsidTr="0010457A">
        <w:trPr>
          <w:trHeight w:val="300"/>
        </w:trPr>
        <w:tc>
          <w:tcPr>
            <w:tcW w:w="7211" w:type="dxa"/>
            <w:shd w:val="clear" w:color="auto" w:fill="auto"/>
            <w:noWrap/>
            <w:vAlign w:val="bottom"/>
            <w:hideMark/>
          </w:tcPr>
          <w:p w14:paraId="7553137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Саратовская государственная юридическая академия</w:t>
            </w:r>
          </w:p>
        </w:tc>
        <w:tc>
          <w:tcPr>
            <w:tcW w:w="1431" w:type="dxa"/>
            <w:shd w:val="clear" w:color="auto" w:fill="auto"/>
            <w:noWrap/>
            <w:vAlign w:val="center"/>
            <w:hideMark/>
          </w:tcPr>
          <w:p w14:paraId="0F1E8C2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28</w:t>
            </w:r>
          </w:p>
        </w:tc>
        <w:tc>
          <w:tcPr>
            <w:tcW w:w="702" w:type="dxa"/>
            <w:shd w:val="clear" w:color="auto" w:fill="auto"/>
            <w:noWrap/>
            <w:vAlign w:val="center"/>
            <w:hideMark/>
          </w:tcPr>
          <w:p w14:paraId="21F4935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20CB7E86" w14:textId="77777777" w:rsidTr="0010457A">
        <w:trPr>
          <w:trHeight w:val="300"/>
        </w:trPr>
        <w:tc>
          <w:tcPr>
            <w:tcW w:w="7211" w:type="dxa"/>
            <w:shd w:val="clear" w:color="auto" w:fill="auto"/>
            <w:noWrap/>
            <w:vAlign w:val="bottom"/>
            <w:hideMark/>
          </w:tcPr>
          <w:p w14:paraId="4AC7491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Первый Московский государственный медицинский университет имени И.М. Сеченова</w:t>
            </w:r>
          </w:p>
        </w:tc>
        <w:tc>
          <w:tcPr>
            <w:tcW w:w="1431" w:type="dxa"/>
            <w:shd w:val="clear" w:color="auto" w:fill="auto"/>
            <w:noWrap/>
            <w:vAlign w:val="center"/>
            <w:hideMark/>
          </w:tcPr>
          <w:p w14:paraId="5A4B54E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24</w:t>
            </w:r>
          </w:p>
        </w:tc>
        <w:tc>
          <w:tcPr>
            <w:tcW w:w="702" w:type="dxa"/>
            <w:shd w:val="clear" w:color="auto" w:fill="auto"/>
            <w:noWrap/>
            <w:vAlign w:val="center"/>
            <w:hideMark/>
          </w:tcPr>
          <w:p w14:paraId="1704736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7EB3D5E1" w14:textId="77777777" w:rsidTr="0010457A">
        <w:trPr>
          <w:trHeight w:val="300"/>
        </w:trPr>
        <w:tc>
          <w:tcPr>
            <w:tcW w:w="7211" w:type="dxa"/>
            <w:shd w:val="clear" w:color="auto" w:fill="auto"/>
            <w:noWrap/>
            <w:vAlign w:val="bottom"/>
            <w:hideMark/>
          </w:tcPr>
          <w:p w14:paraId="39C1A13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политехнический университет Петра Великого  </w:t>
            </w:r>
          </w:p>
        </w:tc>
        <w:tc>
          <w:tcPr>
            <w:tcW w:w="1431" w:type="dxa"/>
            <w:shd w:val="clear" w:color="auto" w:fill="auto"/>
            <w:noWrap/>
            <w:vAlign w:val="center"/>
            <w:hideMark/>
          </w:tcPr>
          <w:p w14:paraId="5451855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23</w:t>
            </w:r>
          </w:p>
        </w:tc>
        <w:tc>
          <w:tcPr>
            <w:tcW w:w="702" w:type="dxa"/>
            <w:shd w:val="clear" w:color="auto" w:fill="auto"/>
            <w:noWrap/>
            <w:vAlign w:val="center"/>
            <w:hideMark/>
          </w:tcPr>
          <w:p w14:paraId="5675C28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35832B0C" w14:textId="77777777" w:rsidTr="0010457A">
        <w:trPr>
          <w:trHeight w:val="300"/>
        </w:trPr>
        <w:tc>
          <w:tcPr>
            <w:tcW w:w="7211" w:type="dxa"/>
            <w:shd w:val="clear" w:color="auto" w:fill="auto"/>
            <w:noWrap/>
            <w:vAlign w:val="bottom"/>
            <w:hideMark/>
          </w:tcPr>
          <w:p w14:paraId="5421251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экономический университет </w:t>
            </w:r>
          </w:p>
        </w:tc>
        <w:tc>
          <w:tcPr>
            <w:tcW w:w="1431" w:type="dxa"/>
            <w:shd w:val="clear" w:color="auto" w:fill="auto"/>
            <w:noWrap/>
            <w:vAlign w:val="center"/>
            <w:hideMark/>
          </w:tcPr>
          <w:p w14:paraId="1698525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22</w:t>
            </w:r>
          </w:p>
        </w:tc>
        <w:tc>
          <w:tcPr>
            <w:tcW w:w="702" w:type="dxa"/>
            <w:shd w:val="clear" w:color="auto" w:fill="auto"/>
            <w:noWrap/>
            <w:vAlign w:val="center"/>
            <w:hideMark/>
          </w:tcPr>
          <w:p w14:paraId="6C9BF14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07261614" w14:textId="77777777" w:rsidTr="0010457A">
        <w:trPr>
          <w:trHeight w:val="300"/>
        </w:trPr>
        <w:tc>
          <w:tcPr>
            <w:tcW w:w="7211" w:type="dxa"/>
            <w:shd w:val="clear" w:color="auto" w:fill="auto"/>
            <w:noWrap/>
            <w:vAlign w:val="bottom"/>
            <w:hideMark/>
          </w:tcPr>
          <w:p w14:paraId="04173C8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университет промышленных технологий и дизайна </w:t>
            </w:r>
          </w:p>
        </w:tc>
        <w:tc>
          <w:tcPr>
            <w:tcW w:w="1431" w:type="dxa"/>
            <w:shd w:val="clear" w:color="auto" w:fill="auto"/>
            <w:noWrap/>
            <w:vAlign w:val="center"/>
            <w:hideMark/>
          </w:tcPr>
          <w:p w14:paraId="0A79163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21</w:t>
            </w:r>
          </w:p>
        </w:tc>
        <w:tc>
          <w:tcPr>
            <w:tcW w:w="702" w:type="dxa"/>
            <w:shd w:val="clear" w:color="auto" w:fill="auto"/>
            <w:noWrap/>
            <w:vAlign w:val="center"/>
            <w:hideMark/>
          </w:tcPr>
          <w:p w14:paraId="62558D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1F993C96" w14:textId="77777777" w:rsidTr="0010457A">
        <w:trPr>
          <w:trHeight w:val="300"/>
        </w:trPr>
        <w:tc>
          <w:tcPr>
            <w:tcW w:w="7211" w:type="dxa"/>
            <w:shd w:val="clear" w:color="auto" w:fill="auto"/>
            <w:noWrap/>
            <w:vAlign w:val="bottom"/>
            <w:hideMark/>
          </w:tcPr>
          <w:p w14:paraId="5B29BB8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государственный медицинский университет </w:t>
            </w:r>
          </w:p>
        </w:tc>
        <w:tc>
          <w:tcPr>
            <w:tcW w:w="1431" w:type="dxa"/>
            <w:shd w:val="clear" w:color="auto" w:fill="auto"/>
            <w:noWrap/>
            <w:vAlign w:val="center"/>
            <w:hideMark/>
          </w:tcPr>
          <w:p w14:paraId="6B0C281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20</w:t>
            </w:r>
          </w:p>
        </w:tc>
        <w:tc>
          <w:tcPr>
            <w:tcW w:w="702" w:type="dxa"/>
            <w:shd w:val="clear" w:color="auto" w:fill="auto"/>
            <w:noWrap/>
            <w:vAlign w:val="center"/>
            <w:hideMark/>
          </w:tcPr>
          <w:p w14:paraId="4C6A284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3E586B4A" w14:textId="77777777" w:rsidTr="0010457A">
        <w:trPr>
          <w:trHeight w:val="300"/>
        </w:trPr>
        <w:tc>
          <w:tcPr>
            <w:tcW w:w="7211" w:type="dxa"/>
            <w:shd w:val="clear" w:color="auto" w:fill="auto"/>
            <w:noWrap/>
            <w:vAlign w:val="bottom"/>
            <w:hideMark/>
          </w:tcPr>
          <w:p w14:paraId="54B610D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университет дружбы народов </w:t>
            </w:r>
          </w:p>
        </w:tc>
        <w:tc>
          <w:tcPr>
            <w:tcW w:w="1431" w:type="dxa"/>
            <w:shd w:val="clear" w:color="auto" w:fill="auto"/>
            <w:noWrap/>
            <w:vAlign w:val="center"/>
            <w:hideMark/>
          </w:tcPr>
          <w:p w14:paraId="67B0295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19</w:t>
            </w:r>
          </w:p>
        </w:tc>
        <w:tc>
          <w:tcPr>
            <w:tcW w:w="702" w:type="dxa"/>
            <w:shd w:val="clear" w:color="auto" w:fill="auto"/>
            <w:noWrap/>
            <w:vAlign w:val="center"/>
            <w:hideMark/>
          </w:tcPr>
          <w:p w14:paraId="6C2E11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0,2</w:t>
            </w:r>
          </w:p>
        </w:tc>
      </w:tr>
      <w:tr w:rsidR="002076E0" w:rsidRPr="00EC4175" w14:paraId="19FA8C80" w14:textId="77777777" w:rsidTr="0010457A">
        <w:trPr>
          <w:trHeight w:val="300"/>
        </w:trPr>
        <w:tc>
          <w:tcPr>
            <w:tcW w:w="7211" w:type="dxa"/>
            <w:shd w:val="clear" w:color="auto" w:fill="auto"/>
            <w:noWrap/>
            <w:vAlign w:val="bottom"/>
            <w:hideMark/>
          </w:tcPr>
          <w:p w14:paraId="6118C1C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государственный институт международных отношений (университет)</w:t>
            </w:r>
          </w:p>
        </w:tc>
        <w:tc>
          <w:tcPr>
            <w:tcW w:w="1431" w:type="dxa"/>
            <w:shd w:val="clear" w:color="auto" w:fill="auto"/>
            <w:noWrap/>
            <w:vAlign w:val="center"/>
            <w:hideMark/>
          </w:tcPr>
          <w:p w14:paraId="0DCF15F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w:t>
            </w:r>
          </w:p>
        </w:tc>
        <w:tc>
          <w:tcPr>
            <w:tcW w:w="702" w:type="dxa"/>
            <w:shd w:val="clear" w:color="auto" w:fill="auto"/>
            <w:noWrap/>
            <w:vAlign w:val="center"/>
            <w:hideMark/>
          </w:tcPr>
          <w:p w14:paraId="5C894A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D2FAAE2" w14:textId="77777777" w:rsidTr="0010457A">
        <w:trPr>
          <w:trHeight w:val="300"/>
        </w:trPr>
        <w:tc>
          <w:tcPr>
            <w:tcW w:w="7211" w:type="dxa"/>
            <w:shd w:val="clear" w:color="auto" w:fill="auto"/>
            <w:noWrap/>
            <w:vAlign w:val="bottom"/>
            <w:hideMark/>
          </w:tcPr>
          <w:p w14:paraId="3BECD91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Первый Санкт-Петербургский государственный медицинский университет имени академика И.П. Павлова</w:t>
            </w:r>
          </w:p>
        </w:tc>
        <w:tc>
          <w:tcPr>
            <w:tcW w:w="1431" w:type="dxa"/>
            <w:shd w:val="clear" w:color="auto" w:fill="auto"/>
            <w:noWrap/>
            <w:vAlign w:val="center"/>
            <w:hideMark/>
          </w:tcPr>
          <w:p w14:paraId="085182A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w:t>
            </w:r>
          </w:p>
        </w:tc>
        <w:tc>
          <w:tcPr>
            <w:tcW w:w="702" w:type="dxa"/>
            <w:shd w:val="clear" w:color="auto" w:fill="auto"/>
            <w:noWrap/>
            <w:vAlign w:val="center"/>
            <w:hideMark/>
          </w:tcPr>
          <w:p w14:paraId="3A0F049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C6CD8F7" w14:textId="77777777" w:rsidTr="0010457A">
        <w:trPr>
          <w:trHeight w:val="300"/>
        </w:trPr>
        <w:tc>
          <w:tcPr>
            <w:tcW w:w="7211" w:type="dxa"/>
            <w:shd w:val="clear" w:color="auto" w:fill="auto"/>
            <w:noWrap/>
            <w:vAlign w:val="bottom"/>
            <w:hideMark/>
          </w:tcPr>
          <w:p w14:paraId="58BB896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архитектурно-строительный университет  </w:t>
            </w:r>
          </w:p>
        </w:tc>
        <w:tc>
          <w:tcPr>
            <w:tcW w:w="1431" w:type="dxa"/>
            <w:shd w:val="clear" w:color="auto" w:fill="auto"/>
            <w:noWrap/>
            <w:vAlign w:val="center"/>
            <w:hideMark/>
          </w:tcPr>
          <w:p w14:paraId="2D9209A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w:t>
            </w:r>
          </w:p>
        </w:tc>
        <w:tc>
          <w:tcPr>
            <w:tcW w:w="702" w:type="dxa"/>
            <w:shd w:val="clear" w:color="auto" w:fill="auto"/>
            <w:noWrap/>
            <w:vAlign w:val="center"/>
            <w:hideMark/>
          </w:tcPr>
          <w:p w14:paraId="56894D7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F24737D" w14:textId="77777777" w:rsidTr="0010457A">
        <w:trPr>
          <w:trHeight w:val="300"/>
        </w:trPr>
        <w:tc>
          <w:tcPr>
            <w:tcW w:w="7211" w:type="dxa"/>
            <w:shd w:val="clear" w:color="auto" w:fill="auto"/>
            <w:noWrap/>
            <w:vAlign w:val="bottom"/>
            <w:hideMark/>
          </w:tcPr>
          <w:p w14:paraId="26CC71A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Ульяновский государственный педагогический университет имени И.Н. Ульянова  </w:t>
            </w:r>
          </w:p>
        </w:tc>
        <w:tc>
          <w:tcPr>
            <w:tcW w:w="1431" w:type="dxa"/>
            <w:shd w:val="clear" w:color="auto" w:fill="auto"/>
            <w:noWrap/>
            <w:vAlign w:val="center"/>
            <w:hideMark/>
          </w:tcPr>
          <w:p w14:paraId="0C31833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w:t>
            </w:r>
          </w:p>
        </w:tc>
        <w:tc>
          <w:tcPr>
            <w:tcW w:w="702" w:type="dxa"/>
            <w:shd w:val="clear" w:color="auto" w:fill="auto"/>
            <w:noWrap/>
            <w:vAlign w:val="center"/>
            <w:hideMark/>
          </w:tcPr>
          <w:p w14:paraId="6283A38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6118E8C" w14:textId="77777777" w:rsidTr="0010457A">
        <w:trPr>
          <w:trHeight w:val="300"/>
        </w:trPr>
        <w:tc>
          <w:tcPr>
            <w:tcW w:w="7211" w:type="dxa"/>
            <w:shd w:val="clear" w:color="auto" w:fill="auto"/>
            <w:noWrap/>
            <w:vAlign w:val="bottom"/>
            <w:hideMark/>
          </w:tcPr>
          <w:p w14:paraId="646F644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университет гражданской авиации  </w:t>
            </w:r>
          </w:p>
        </w:tc>
        <w:tc>
          <w:tcPr>
            <w:tcW w:w="1431" w:type="dxa"/>
            <w:shd w:val="clear" w:color="auto" w:fill="auto"/>
            <w:noWrap/>
            <w:vAlign w:val="center"/>
            <w:hideMark/>
          </w:tcPr>
          <w:p w14:paraId="2066671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17</w:t>
            </w:r>
          </w:p>
        </w:tc>
        <w:tc>
          <w:tcPr>
            <w:tcW w:w="702" w:type="dxa"/>
            <w:shd w:val="clear" w:color="auto" w:fill="auto"/>
            <w:noWrap/>
            <w:vAlign w:val="center"/>
            <w:hideMark/>
          </w:tcPr>
          <w:p w14:paraId="138D7D6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417C56E" w14:textId="77777777" w:rsidTr="0010457A">
        <w:trPr>
          <w:trHeight w:val="300"/>
        </w:trPr>
        <w:tc>
          <w:tcPr>
            <w:tcW w:w="7211" w:type="dxa"/>
            <w:shd w:val="clear" w:color="auto" w:fill="auto"/>
            <w:noWrap/>
            <w:vAlign w:val="bottom"/>
            <w:hideMark/>
          </w:tcPr>
          <w:p w14:paraId="5A96636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Военно-медицинская академия им. С.М. Кирова </w:t>
            </w:r>
          </w:p>
        </w:tc>
        <w:tc>
          <w:tcPr>
            <w:tcW w:w="1431" w:type="dxa"/>
            <w:shd w:val="clear" w:color="auto" w:fill="auto"/>
            <w:noWrap/>
            <w:vAlign w:val="center"/>
            <w:hideMark/>
          </w:tcPr>
          <w:p w14:paraId="567153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16</w:t>
            </w:r>
          </w:p>
        </w:tc>
        <w:tc>
          <w:tcPr>
            <w:tcW w:w="702" w:type="dxa"/>
            <w:shd w:val="clear" w:color="auto" w:fill="auto"/>
            <w:noWrap/>
            <w:vAlign w:val="center"/>
            <w:hideMark/>
          </w:tcPr>
          <w:p w14:paraId="54935B0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46C3A58C" w14:textId="77777777" w:rsidTr="0010457A">
        <w:trPr>
          <w:trHeight w:val="300"/>
        </w:trPr>
        <w:tc>
          <w:tcPr>
            <w:tcW w:w="7211" w:type="dxa"/>
            <w:shd w:val="clear" w:color="auto" w:fill="auto"/>
            <w:noWrap/>
            <w:vAlign w:val="bottom"/>
            <w:hideMark/>
          </w:tcPr>
          <w:p w14:paraId="0EFDD50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физико-технический институт (национальный исследовательский университет)  </w:t>
            </w:r>
          </w:p>
        </w:tc>
        <w:tc>
          <w:tcPr>
            <w:tcW w:w="1431" w:type="dxa"/>
            <w:shd w:val="clear" w:color="auto" w:fill="auto"/>
            <w:noWrap/>
            <w:vAlign w:val="center"/>
            <w:hideMark/>
          </w:tcPr>
          <w:p w14:paraId="3AE2D6C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w:t>
            </w:r>
          </w:p>
        </w:tc>
        <w:tc>
          <w:tcPr>
            <w:tcW w:w="702" w:type="dxa"/>
            <w:shd w:val="clear" w:color="auto" w:fill="auto"/>
            <w:noWrap/>
            <w:vAlign w:val="center"/>
            <w:hideMark/>
          </w:tcPr>
          <w:p w14:paraId="2B5714B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CFA4873" w14:textId="77777777" w:rsidTr="0010457A">
        <w:trPr>
          <w:trHeight w:val="300"/>
        </w:trPr>
        <w:tc>
          <w:tcPr>
            <w:tcW w:w="7211" w:type="dxa"/>
            <w:shd w:val="clear" w:color="auto" w:fill="auto"/>
            <w:noWrap/>
            <w:vAlign w:val="bottom"/>
            <w:hideMark/>
          </w:tcPr>
          <w:p w14:paraId="5AB2D49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Уральский федеральный университет имени первого Президента России Б.Н. Ельцина  </w:t>
            </w:r>
          </w:p>
        </w:tc>
        <w:tc>
          <w:tcPr>
            <w:tcW w:w="1431" w:type="dxa"/>
            <w:shd w:val="clear" w:color="auto" w:fill="auto"/>
            <w:noWrap/>
            <w:vAlign w:val="center"/>
            <w:hideMark/>
          </w:tcPr>
          <w:p w14:paraId="19933BF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w:t>
            </w:r>
          </w:p>
        </w:tc>
        <w:tc>
          <w:tcPr>
            <w:tcW w:w="702" w:type="dxa"/>
            <w:shd w:val="clear" w:color="auto" w:fill="auto"/>
            <w:noWrap/>
            <w:vAlign w:val="center"/>
            <w:hideMark/>
          </w:tcPr>
          <w:p w14:paraId="40703DA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534C0DC9" w14:textId="77777777" w:rsidTr="0010457A">
        <w:trPr>
          <w:trHeight w:val="300"/>
        </w:trPr>
        <w:tc>
          <w:tcPr>
            <w:tcW w:w="7211" w:type="dxa"/>
            <w:shd w:val="clear" w:color="auto" w:fill="auto"/>
            <w:noWrap/>
            <w:vAlign w:val="bottom"/>
            <w:hideMark/>
          </w:tcPr>
          <w:p w14:paraId="18BA254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Всероссийский государственный институт кинематографии имени С.А. Герасимова  </w:t>
            </w:r>
          </w:p>
        </w:tc>
        <w:tc>
          <w:tcPr>
            <w:tcW w:w="1431" w:type="dxa"/>
            <w:shd w:val="clear" w:color="auto" w:fill="auto"/>
            <w:noWrap/>
            <w:vAlign w:val="center"/>
            <w:hideMark/>
          </w:tcPr>
          <w:p w14:paraId="3834721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w:t>
            </w:r>
          </w:p>
        </w:tc>
        <w:tc>
          <w:tcPr>
            <w:tcW w:w="702" w:type="dxa"/>
            <w:shd w:val="clear" w:color="auto" w:fill="auto"/>
            <w:noWrap/>
            <w:vAlign w:val="center"/>
            <w:hideMark/>
          </w:tcPr>
          <w:p w14:paraId="4F0A257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C54755C" w14:textId="77777777" w:rsidTr="0010457A">
        <w:trPr>
          <w:trHeight w:val="300"/>
        </w:trPr>
        <w:tc>
          <w:tcPr>
            <w:tcW w:w="7211" w:type="dxa"/>
            <w:shd w:val="clear" w:color="auto" w:fill="auto"/>
            <w:noWrap/>
            <w:vAlign w:val="bottom"/>
            <w:hideMark/>
          </w:tcPr>
          <w:p w14:paraId="27B9C3C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гуманитарный университет  </w:t>
            </w:r>
          </w:p>
        </w:tc>
        <w:tc>
          <w:tcPr>
            <w:tcW w:w="1431" w:type="dxa"/>
            <w:shd w:val="clear" w:color="auto" w:fill="auto"/>
            <w:noWrap/>
            <w:vAlign w:val="center"/>
            <w:hideMark/>
          </w:tcPr>
          <w:p w14:paraId="1C9817B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w:t>
            </w:r>
          </w:p>
        </w:tc>
        <w:tc>
          <w:tcPr>
            <w:tcW w:w="702" w:type="dxa"/>
            <w:shd w:val="clear" w:color="auto" w:fill="auto"/>
            <w:noWrap/>
            <w:vAlign w:val="center"/>
            <w:hideMark/>
          </w:tcPr>
          <w:p w14:paraId="11D17A7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7B11914" w14:textId="77777777" w:rsidTr="0010457A">
        <w:trPr>
          <w:trHeight w:val="300"/>
        </w:trPr>
        <w:tc>
          <w:tcPr>
            <w:tcW w:w="7211" w:type="dxa"/>
            <w:shd w:val="clear" w:color="auto" w:fill="auto"/>
            <w:noWrap/>
            <w:vAlign w:val="bottom"/>
            <w:hideMark/>
          </w:tcPr>
          <w:p w14:paraId="3F27187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Рязанское высшее воздушно-десантное ордена Суворова дважды Краснознаменное командное училище имени генерала армии В.Ф. </w:t>
            </w:r>
            <w:proofErr w:type="spellStart"/>
            <w:r w:rsidRPr="00EC4175">
              <w:rPr>
                <w:rFonts w:ascii="Times New Roman" w:eastAsia="Times New Roman" w:hAnsi="Times New Roman" w:cs="Times New Roman"/>
                <w:color w:val="000000"/>
                <w:sz w:val="20"/>
                <w:szCs w:val="20"/>
                <w:lang w:eastAsia="ru-RU"/>
              </w:rPr>
              <w:t>Маргелова</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59E3A45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15</w:t>
            </w:r>
          </w:p>
        </w:tc>
        <w:tc>
          <w:tcPr>
            <w:tcW w:w="702" w:type="dxa"/>
            <w:shd w:val="clear" w:color="auto" w:fill="auto"/>
            <w:noWrap/>
            <w:vAlign w:val="center"/>
            <w:hideMark/>
          </w:tcPr>
          <w:p w14:paraId="0D238BA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7039C6F9" w14:textId="77777777" w:rsidTr="0010457A">
        <w:trPr>
          <w:trHeight w:val="300"/>
        </w:trPr>
        <w:tc>
          <w:tcPr>
            <w:tcW w:w="7211" w:type="dxa"/>
            <w:shd w:val="clear" w:color="auto" w:fill="auto"/>
            <w:noWrap/>
            <w:vAlign w:val="bottom"/>
            <w:hideMark/>
          </w:tcPr>
          <w:p w14:paraId="501BC97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университет Министерства внутренних дел Российской Федерации имени В.Я. </w:t>
            </w:r>
            <w:proofErr w:type="spellStart"/>
            <w:r w:rsidRPr="00EC4175">
              <w:rPr>
                <w:rFonts w:ascii="Times New Roman" w:eastAsia="Times New Roman" w:hAnsi="Times New Roman" w:cs="Times New Roman"/>
                <w:color w:val="000000"/>
                <w:sz w:val="20"/>
                <w:szCs w:val="20"/>
                <w:lang w:eastAsia="ru-RU"/>
              </w:rPr>
              <w:t>Кикотя</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550CB2B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14</w:t>
            </w:r>
          </w:p>
        </w:tc>
        <w:tc>
          <w:tcPr>
            <w:tcW w:w="702" w:type="dxa"/>
            <w:shd w:val="clear" w:color="auto" w:fill="auto"/>
            <w:noWrap/>
            <w:vAlign w:val="center"/>
            <w:hideMark/>
          </w:tcPr>
          <w:p w14:paraId="63312A8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0A469B2C" w14:textId="77777777" w:rsidTr="0010457A">
        <w:trPr>
          <w:trHeight w:val="300"/>
        </w:trPr>
        <w:tc>
          <w:tcPr>
            <w:tcW w:w="7211" w:type="dxa"/>
            <w:shd w:val="clear" w:color="auto" w:fill="auto"/>
            <w:noWrap/>
            <w:vAlign w:val="bottom"/>
            <w:hideMark/>
          </w:tcPr>
          <w:p w14:paraId="73932C4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государственный юридический университет имени О.Е. </w:t>
            </w:r>
            <w:proofErr w:type="spellStart"/>
            <w:r w:rsidRPr="00EC4175">
              <w:rPr>
                <w:rFonts w:ascii="Times New Roman" w:eastAsia="Times New Roman" w:hAnsi="Times New Roman" w:cs="Times New Roman"/>
                <w:color w:val="000000"/>
                <w:sz w:val="20"/>
                <w:szCs w:val="20"/>
                <w:lang w:eastAsia="ru-RU"/>
              </w:rPr>
              <w:t>Кутафина</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70176AC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13</w:t>
            </w:r>
          </w:p>
        </w:tc>
        <w:tc>
          <w:tcPr>
            <w:tcW w:w="702" w:type="dxa"/>
            <w:shd w:val="clear" w:color="auto" w:fill="auto"/>
            <w:noWrap/>
            <w:vAlign w:val="center"/>
            <w:hideMark/>
          </w:tcPr>
          <w:p w14:paraId="4D672D6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3E11463" w14:textId="77777777" w:rsidTr="0010457A">
        <w:trPr>
          <w:trHeight w:val="300"/>
        </w:trPr>
        <w:tc>
          <w:tcPr>
            <w:tcW w:w="7211" w:type="dxa"/>
            <w:shd w:val="clear" w:color="auto" w:fill="auto"/>
            <w:noWrap/>
            <w:vAlign w:val="bottom"/>
            <w:hideMark/>
          </w:tcPr>
          <w:p w14:paraId="51BBA20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Гуманитарный университет профсоюзов </w:t>
            </w:r>
          </w:p>
        </w:tc>
        <w:tc>
          <w:tcPr>
            <w:tcW w:w="1431" w:type="dxa"/>
            <w:shd w:val="clear" w:color="auto" w:fill="auto"/>
            <w:noWrap/>
            <w:vAlign w:val="center"/>
            <w:hideMark/>
          </w:tcPr>
          <w:p w14:paraId="2643C57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w:t>
            </w:r>
          </w:p>
        </w:tc>
        <w:tc>
          <w:tcPr>
            <w:tcW w:w="702" w:type="dxa"/>
            <w:shd w:val="clear" w:color="auto" w:fill="auto"/>
            <w:noWrap/>
            <w:vAlign w:val="center"/>
            <w:hideMark/>
          </w:tcPr>
          <w:p w14:paraId="10FBB87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12D7C52" w14:textId="77777777" w:rsidTr="0010457A">
        <w:trPr>
          <w:trHeight w:val="300"/>
        </w:trPr>
        <w:tc>
          <w:tcPr>
            <w:tcW w:w="7211" w:type="dxa"/>
            <w:shd w:val="clear" w:color="auto" w:fill="auto"/>
            <w:noWrap/>
            <w:vAlign w:val="bottom"/>
            <w:hideMark/>
          </w:tcPr>
          <w:p w14:paraId="0CD7DB4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Российский национальный исследовательский медицинский университет имени Н.И. Пирогова</w:t>
            </w:r>
          </w:p>
        </w:tc>
        <w:tc>
          <w:tcPr>
            <w:tcW w:w="1431" w:type="dxa"/>
            <w:shd w:val="clear" w:color="auto" w:fill="auto"/>
            <w:noWrap/>
            <w:vAlign w:val="center"/>
            <w:hideMark/>
          </w:tcPr>
          <w:p w14:paraId="500501C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w:t>
            </w:r>
          </w:p>
        </w:tc>
        <w:tc>
          <w:tcPr>
            <w:tcW w:w="702" w:type="dxa"/>
            <w:shd w:val="clear" w:color="auto" w:fill="auto"/>
            <w:noWrap/>
            <w:vAlign w:val="center"/>
            <w:hideMark/>
          </w:tcPr>
          <w:p w14:paraId="6B22CD5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132A2DA8" w14:textId="77777777" w:rsidTr="0010457A">
        <w:trPr>
          <w:trHeight w:val="300"/>
        </w:trPr>
        <w:tc>
          <w:tcPr>
            <w:tcW w:w="7211" w:type="dxa"/>
            <w:shd w:val="clear" w:color="auto" w:fill="auto"/>
            <w:noWrap/>
            <w:vAlign w:val="bottom"/>
            <w:hideMark/>
          </w:tcPr>
          <w:p w14:paraId="3907224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университет нефти и газа (национальный исследовательский университет) имени И.М. Губкина  </w:t>
            </w:r>
          </w:p>
        </w:tc>
        <w:tc>
          <w:tcPr>
            <w:tcW w:w="1431" w:type="dxa"/>
            <w:shd w:val="clear" w:color="auto" w:fill="auto"/>
            <w:noWrap/>
            <w:vAlign w:val="center"/>
            <w:hideMark/>
          </w:tcPr>
          <w:p w14:paraId="61BB5C2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w:t>
            </w:r>
          </w:p>
        </w:tc>
        <w:tc>
          <w:tcPr>
            <w:tcW w:w="702" w:type="dxa"/>
            <w:shd w:val="clear" w:color="auto" w:fill="auto"/>
            <w:noWrap/>
            <w:vAlign w:val="center"/>
            <w:hideMark/>
          </w:tcPr>
          <w:p w14:paraId="6BCC2EB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7D3884D" w14:textId="77777777" w:rsidTr="0010457A">
        <w:trPr>
          <w:trHeight w:val="300"/>
        </w:trPr>
        <w:tc>
          <w:tcPr>
            <w:tcW w:w="7211" w:type="dxa"/>
            <w:shd w:val="clear" w:color="auto" w:fill="auto"/>
            <w:noWrap/>
            <w:vAlign w:val="bottom"/>
            <w:hideMark/>
          </w:tcPr>
          <w:p w14:paraId="5426387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педагогический университет им. А. И. Герцена  </w:t>
            </w:r>
          </w:p>
        </w:tc>
        <w:tc>
          <w:tcPr>
            <w:tcW w:w="1431" w:type="dxa"/>
            <w:shd w:val="clear" w:color="auto" w:fill="auto"/>
            <w:noWrap/>
            <w:vAlign w:val="center"/>
            <w:hideMark/>
          </w:tcPr>
          <w:p w14:paraId="5950C3B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w:t>
            </w:r>
          </w:p>
        </w:tc>
        <w:tc>
          <w:tcPr>
            <w:tcW w:w="702" w:type="dxa"/>
            <w:shd w:val="clear" w:color="auto" w:fill="auto"/>
            <w:noWrap/>
            <w:vAlign w:val="center"/>
            <w:hideMark/>
          </w:tcPr>
          <w:p w14:paraId="0A70E37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04F68E3A" w14:textId="77777777" w:rsidTr="0010457A">
        <w:trPr>
          <w:trHeight w:val="300"/>
        </w:trPr>
        <w:tc>
          <w:tcPr>
            <w:tcW w:w="7211" w:type="dxa"/>
            <w:shd w:val="clear" w:color="auto" w:fill="auto"/>
            <w:noWrap/>
            <w:vAlign w:val="bottom"/>
            <w:hideMark/>
          </w:tcPr>
          <w:p w14:paraId="7920C8A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экономический университет имени Г.В. Плеханова  </w:t>
            </w:r>
          </w:p>
        </w:tc>
        <w:tc>
          <w:tcPr>
            <w:tcW w:w="1431" w:type="dxa"/>
            <w:shd w:val="clear" w:color="auto" w:fill="auto"/>
            <w:noWrap/>
            <w:vAlign w:val="center"/>
            <w:hideMark/>
          </w:tcPr>
          <w:p w14:paraId="79BF01A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12</w:t>
            </w:r>
          </w:p>
        </w:tc>
        <w:tc>
          <w:tcPr>
            <w:tcW w:w="702" w:type="dxa"/>
            <w:shd w:val="clear" w:color="auto" w:fill="auto"/>
            <w:noWrap/>
            <w:vAlign w:val="center"/>
            <w:hideMark/>
          </w:tcPr>
          <w:p w14:paraId="2FAFC3C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5694A4FE" w14:textId="77777777" w:rsidTr="0010457A">
        <w:trPr>
          <w:trHeight w:val="300"/>
        </w:trPr>
        <w:tc>
          <w:tcPr>
            <w:tcW w:w="7211" w:type="dxa"/>
            <w:shd w:val="clear" w:color="auto" w:fill="auto"/>
            <w:noWrap/>
            <w:vAlign w:val="bottom"/>
            <w:hideMark/>
          </w:tcPr>
          <w:p w14:paraId="01BAEDE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авиационный институт (национальный исследовательский университет) </w:t>
            </w:r>
          </w:p>
        </w:tc>
        <w:tc>
          <w:tcPr>
            <w:tcW w:w="1431" w:type="dxa"/>
            <w:shd w:val="clear" w:color="auto" w:fill="auto"/>
            <w:noWrap/>
            <w:vAlign w:val="center"/>
            <w:hideMark/>
          </w:tcPr>
          <w:p w14:paraId="7B44D46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w:t>
            </w:r>
          </w:p>
        </w:tc>
        <w:tc>
          <w:tcPr>
            <w:tcW w:w="702" w:type="dxa"/>
            <w:shd w:val="clear" w:color="auto" w:fill="auto"/>
            <w:noWrap/>
            <w:vAlign w:val="center"/>
            <w:hideMark/>
          </w:tcPr>
          <w:p w14:paraId="1A94B94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428035CC" w14:textId="77777777" w:rsidTr="0010457A">
        <w:trPr>
          <w:trHeight w:val="300"/>
        </w:trPr>
        <w:tc>
          <w:tcPr>
            <w:tcW w:w="7211" w:type="dxa"/>
            <w:shd w:val="clear" w:color="auto" w:fill="auto"/>
            <w:noWrap/>
            <w:vAlign w:val="bottom"/>
            <w:hideMark/>
          </w:tcPr>
          <w:p w14:paraId="1F8A9A1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национальный исследовательский технологический университет  </w:t>
            </w:r>
          </w:p>
        </w:tc>
        <w:tc>
          <w:tcPr>
            <w:tcW w:w="1431" w:type="dxa"/>
            <w:shd w:val="clear" w:color="auto" w:fill="auto"/>
            <w:noWrap/>
            <w:vAlign w:val="center"/>
            <w:hideMark/>
          </w:tcPr>
          <w:p w14:paraId="23451FF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11</w:t>
            </w:r>
          </w:p>
        </w:tc>
        <w:tc>
          <w:tcPr>
            <w:tcW w:w="702" w:type="dxa"/>
            <w:shd w:val="clear" w:color="auto" w:fill="auto"/>
            <w:noWrap/>
            <w:vAlign w:val="center"/>
            <w:hideMark/>
          </w:tcPr>
          <w:p w14:paraId="2DE843D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E8E6D1A" w14:textId="77777777" w:rsidTr="0010457A">
        <w:trPr>
          <w:trHeight w:val="300"/>
        </w:trPr>
        <w:tc>
          <w:tcPr>
            <w:tcW w:w="7211" w:type="dxa"/>
            <w:shd w:val="clear" w:color="auto" w:fill="auto"/>
            <w:noWrap/>
            <w:vAlign w:val="bottom"/>
            <w:hideMark/>
          </w:tcPr>
          <w:p w14:paraId="4B9CBC0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 xml:space="preserve">Московский политехнический университет  </w:t>
            </w:r>
          </w:p>
        </w:tc>
        <w:tc>
          <w:tcPr>
            <w:tcW w:w="1431" w:type="dxa"/>
            <w:shd w:val="clear" w:color="auto" w:fill="auto"/>
            <w:noWrap/>
            <w:vAlign w:val="center"/>
            <w:hideMark/>
          </w:tcPr>
          <w:p w14:paraId="56E57DF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w:t>
            </w:r>
          </w:p>
        </w:tc>
        <w:tc>
          <w:tcPr>
            <w:tcW w:w="702" w:type="dxa"/>
            <w:shd w:val="clear" w:color="auto" w:fill="auto"/>
            <w:noWrap/>
            <w:vAlign w:val="center"/>
            <w:hideMark/>
          </w:tcPr>
          <w:p w14:paraId="3D1DE2B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AFAFFC1" w14:textId="77777777" w:rsidTr="0010457A">
        <w:trPr>
          <w:trHeight w:val="300"/>
        </w:trPr>
        <w:tc>
          <w:tcPr>
            <w:tcW w:w="7211" w:type="dxa"/>
            <w:shd w:val="clear" w:color="auto" w:fill="auto"/>
            <w:noWrap/>
            <w:vAlign w:val="bottom"/>
            <w:hideMark/>
          </w:tcPr>
          <w:p w14:paraId="78FC5F4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государственный лингвистический университет  </w:t>
            </w:r>
          </w:p>
        </w:tc>
        <w:tc>
          <w:tcPr>
            <w:tcW w:w="1431" w:type="dxa"/>
            <w:shd w:val="clear" w:color="auto" w:fill="auto"/>
            <w:noWrap/>
            <w:vAlign w:val="center"/>
            <w:hideMark/>
          </w:tcPr>
          <w:p w14:paraId="04DF0E2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w:t>
            </w:r>
          </w:p>
        </w:tc>
        <w:tc>
          <w:tcPr>
            <w:tcW w:w="702" w:type="dxa"/>
            <w:shd w:val="clear" w:color="auto" w:fill="auto"/>
            <w:noWrap/>
            <w:vAlign w:val="center"/>
            <w:hideMark/>
          </w:tcPr>
          <w:p w14:paraId="7C2F3B1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087A0727" w14:textId="77777777" w:rsidTr="0010457A">
        <w:trPr>
          <w:trHeight w:val="300"/>
        </w:trPr>
        <w:tc>
          <w:tcPr>
            <w:tcW w:w="7211" w:type="dxa"/>
            <w:shd w:val="clear" w:color="auto" w:fill="auto"/>
            <w:noWrap/>
            <w:vAlign w:val="bottom"/>
            <w:hideMark/>
          </w:tcPr>
          <w:p w14:paraId="4A32688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Финансовый университет при Правительстве Российской Федерации  </w:t>
            </w:r>
          </w:p>
        </w:tc>
        <w:tc>
          <w:tcPr>
            <w:tcW w:w="1431" w:type="dxa"/>
            <w:shd w:val="clear" w:color="auto" w:fill="auto"/>
            <w:noWrap/>
            <w:vAlign w:val="center"/>
            <w:hideMark/>
          </w:tcPr>
          <w:p w14:paraId="0ADFEB1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10</w:t>
            </w:r>
          </w:p>
        </w:tc>
        <w:tc>
          <w:tcPr>
            <w:tcW w:w="702" w:type="dxa"/>
            <w:shd w:val="clear" w:color="auto" w:fill="auto"/>
            <w:noWrap/>
            <w:vAlign w:val="center"/>
            <w:hideMark/>
          </w:tcPr>
          <w:p w14:paraId="4B4A9D1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4A1807E2" w14:textId="77777777" w:rsidTr="0010457A">
        <w:trPr>
          <w:trHeight w:val="300"/>
        </w:trPr>
        <w:tc>
          <w:tcPr>
            <w:tcW w:w="7211" w:type="dxa"/>
            <w:shd w:val="clear" w:color="auto" w:fill="auto"/>
            <w:noWrap/>
            <w:vAlign w:val="bottom"/>
            <w:hideMark/>
          </w:tcPr>
          <w:p w14:paraId="4C711DB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Университет </w:t>
            </w:r>
            <w:proofErr w:type="spellStart"/>
            <w:r w:rsidRPr="00EC4175">
              <w:rPr>
                <w:rFonts w:ascii="Times New Roman" w:eastAsia="Times New Roman" w:hAnsi="Times New Roman" w:cs="Times New Roman"/>
                <w:color w:val="000000"/>
                <w:sz w:val="20"/>
                <w:szCs w:val="20"/>
                <w:lang w:eastAsia="ru-RU"/>
              </w:rPr>
              <w:t>Иннополис</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2A8CBD7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w:t>
            </w:r>
          </w:p>
        </w:tc>
        <w:tc>
          <w:tcPr>
            <w:tcW w:w="702" w:type="dxa"/>
            <w:shd w:val="clear" w:color="auto" w:fill="auto"/>
            <w:noWrap/>
            <w:vAlign w:val="center"/>
            <w:hideMark/>
          </w:tcPr>
          <w:p w14:paraId="744D072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547572B6" w14:textId="77777777" w:rsidTr="0010457A">
        <w:trPr>
          <w:trHeight w:val="300"/>
        </w:trPr>
        <w:tc>
          <w:tcPr>
            <w:tcW w:w="7211" w:type="dxa"/>
            <w:shd w:val="clear" w:color="auto" w:fill="auto"/>
            <w:noWrap/>
            <w:vAlign w:val="bottom"/>
            <w:hideMark/>
          </w:tcPr>
          <w:p w14:paraId="16F3431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Дальневосточный федеральный университет  </w:t>
            </w:r>
          </w:p>
        </w:tc>
        <w:tc>
          <w:tcPr>
            <w:tcW w:w="1431" w:type="dxa"/>
            <w:shd w:val="clear" w:color="auto" w:fill="auto"/>
            <w:noWrap/>
            <w:vAlign w:val="center"/>
            <w:hideMark/>
          </w:tcPr>
          <w:p w14:paraId="0D61A8F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w:t>
            </w:r>
          </w:p>
        </w:tc>
        <w:tc>
          <w:tcPr>
            <w:tcW w:w="702" w:type="dxa"/>
            <w:shd w:val="clear" w:color="auto" w:fill="auto"/>
            <w:noWrap/>
            <w:vAlign w:val="center"/>
            <w:hideMark/>
          </w:tcPr>
          <w:p w14:paraId="769BDCE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752C6405" w14:textId="77777777" w:rsidTr="0010457A">
        <w:trPr>
          <w:trHeight w:val="300"/>
        </w:trPr>
        <w:tc>
          <w:tcPr>
            <w:tcW w:w="7211" w:type="dxa"/>
            <w:shd w:val="clear" w:color="auto" w:fill="auto"/>
            <w:noWrap/>
            <w:vAlign w:val="bottom"/>
            <w:hideMark/>
          </w:tcPr>
          <w:p w14:paraId="38BE9B3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горный университет  </w:t>
            </w:r>
          </w:p>
        </w:tc>
        <w:tc>
          <w:tcPr>
            <w:tcW w:w="1431" w:type="dxa"/>
            <w:shd w:val="clear" w:color="auto" w:fill="auto"/>
            <w:noWrap/>
            <w:vAlign w:val="center"/>
            <w:hideMark/>
          </w:tcPr>
          <w:p w14:paraId="03546FE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w:t>
            </w:r>
          </w:p>
        </w:tc>
        <w:tc>
          <w:tcPr>
            <w:tcW w:w="702" w:type="dxa"/>
            <w:shd w:val="clear" w:color="auto" w:fill="auto"/>
            <w:noWrap/>
            <w:vAlign w:val="center"/>
            <w:hideMark/>
          </w:tcPr>
          <w:p w14:paraId="5956E21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A3DA410" w14:textId="77777777" w:rsidTr="0010457A">
        <w:trPr>
          <w:trHeight w:val="300"/>
        </w:trPr>
        <w:tc>
          <w:tcPr>
            <w:tcW w:w="7211" w:type="dxa"/>
            <w:shd w:val="clear" w:color="auto" w:fill="auto"/>
            <w:noWrap/>
            <w:vAlign w:val="bottom"/>
            <w:hideMark/>
          </w:tcPr>
          <w:p w14:paraId="4306189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Военный университет имени князя Александра Невского</w:t>
            </w:r>
          </w:p>
        </w:tc>
        <w:tc>
          <w:tcPr>
            <w:tcW w:w="1431" w:type="dxa"/>
            <w:shd w:val="clear" w:color="auto" w:fill="auto"/>
            <w:noWrap/>
            <w:vAlign w:val="center"/>
            <w:hideMark/>
          </w:tcPr>
          <w:p w14:paraId="5BEA2D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w:t>
            </w:r>
          </w:p>
        </w:tc>
        <w:tc>
          <w:tcPr>
            <w:tcW w:w="702" w:type="dxa"/>
            <w:shd w:val="clear" w:color="auto" w:fill="auto"/>
            <w:noWrap/>
            <w:vAlign w:val="center"/>
            <w:hideMark/>
          </w:tcPr>
          <w:p w14:paraId="41E4312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BD99120" w14:textId="77777777" w:rsidTr="0010457A">
        <w:trPr>
          <w:trHeight w:val="300"/>
        </w:trPr>
        <w:tc>
          <w:tcPr>
            <w:tcW w:w="7211" w:type="dxa"/>
            <w:shd w:val="clear" w:color="auto" w:fill="auto"/>
            <w:noWrap/>
            <w:vAlign w:val="bottom"/>
            <w:hideMark/>
          </w:tcPr>
          <w:p w14:paraId="59CBFB4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юридический институт </w:t>
            </w:r>
          </w:p>
        </w:tc>
        <w:tc>
          <w:tcPr>
            <w:tcW w:w="1431" w:type="dxa"/>
            <w:shd w:val="clear" w:color="auto" w:fill="auto"/>
            <w:noWrap/>
            <w:vAlign w:val="center"/>
            <w:hideMark/>
          </w:tcPr>
          <w:p w14:paraId="01741AE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9</w:t>
            </w:r>
          </w:p>
        </w:tc>
        <w:tc>
          <w:tcPr>
            <w:tcW w:w="702" w:type="dxa"/>
            <w:shd w:val="clear" w:color="auto" w:fill="auto"/>
            <w:noWrap/>
            <w:vAlign w:val="center"/>
            <w:hideMark/>
          </w:tcPr>
          <w:p w14:paraId="5E39D62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2BFC057" w14:textId="77777777" w:rsidTr="0010457A">
        <w:trPr>
          <w:trHeight w:val="300"/>
        </w:trPr>
        <w:tc>
          <w:tcPr>
            <w:tcW w:w="7211" w:type="dxa"/>
            <w:shd w:val="clear" w:color="auto" w:fill="auto"/>
            <w:noWrap/>
            <w:vAlign w:val="bottom"/>
            <w:hideMark/>
          </w:tcPr>
          <w:p w14:paraId="14A160B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Военно-воздушная академия имени профессора Н.И. Жуковского и Ю.А. Гагарина </w:t>
            </w:r>
          </w:p>
        </w:tc>
        <w:tc>
          <w:tcPr>
            <w:tcW w:w="1431" w:type="dxa"/>
            <w:shd w:val="clear" w:color="auto" w:fill="auto"/>
            <w:noWrap/>
            <w:vAlign w:val="center"/>
            <w:hideMark/>
          </w:tcPr>
          <w:p w14:paraId="0E07986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w:t>
            </w:r>
          </w:p>
        </w:tc>
        <w:tc>
          <w:tcPr>
            <w:tcW w:w="702" w:type="dxa"/>
            <w:shd w:val="clear" w:color="auto" w:fill="auto"/>
            <w:noWrap/>
            <w:vAlign w:val="center"/>
            <w:hideMark/>
          </w:tcPr>
          <w:p w14:paraId="546E9E6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4ED5CD40" w14:textId="77777777" w:rsidTr="0010457A">
        <w:trPr>
          <w:trHeight w:val="300"/>
        </w:trPr>
        <w:tc>
          <w:tcPr>
            <w:tcW w:w="7211" w:type="dxa"/>
            <w:shd w:val="clear" w:color="auto" w:fill="auto"/>
            <w:noWrap/>
            <w:vAlign w:val="bottom"/>
            <w:hideMark/>
          </w:tcPr>
          <w:p w14:paraId="0142AB2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Военно-космическая академия имени А.Ф. Можайского</w:t>
            </w:r>
          </w:p>
        </w:tc>
        <w:tc>
          <w:tcPr>
            <w:tcW w:w="1431" w:type="dxa"/>
            <w:shd w:val="clear" w:color="auto" w:fill="auto"/>
            <w:noWrap/>
            <w:vAlign w:val="center"/>
            <w:hideMark/>
          </w:tcPr>
          <w:p w14:paraId="75AD30C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w:t>
            </w:r>
          </w:p>
        </w:tc>
        <w:tc>
          <w:tcPr>
            <w:tcW w:w="702" w:type="dxa"/>
            <w:shd w:val="clear" w:color="auto" w:fill="auto"/>
            <w:noWrap/>
            <w:vAlign w:val="center"/>
            <w:hideMark/>
          </w:tcPr>
          <w:p w14:paraId="1034A62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FEAC59C" w14:textId="77777777" w:rsidTr="0010457A">
        <w:trPr>
          <w:trHeight w:val="300"/>
        </w:trPr>
        <w:tc>
          <w:tcPr>
            <w:tcW w:w="7211" w:type="dxa"/>
            <w:shd w:val="clear" w:color="auto" w:fill="auto"/>
            <w:noWrap/>
            <w:vAlign w:val="bottom"/>
            <w:hideMark/>
          </w:tcPr>
          <w:p w14:paraId="7B2FEFD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национальный исследовательский технический университет им. А.Н. Туполева-КАИ  </w:t>
            </w:r>
          </w:p>
        </w:tc>
        <w:tc>
          <w:tcPr>
            <w:tcW w:w="1431" w:type="dxa"/>
            <w:shd w:val="clear" w:color="auto" w:fill="auto"/>
            <w:noWrap/>
            <w:vAlign w:val="center"/>
            <w:hideMark/>
          </w:tcPr>
          <w:p w14:paraId="79119C1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w:t>
            </w:r>
          </w:p>
        </w:tc>
        <w:tc>
          <w:tcPr>
            <w:tcW w:w="702" w:type="dxa"/>
            <w:shd w:val="clear" w:color="auto" w:fill="auto"/>
            <w:noWrap/>
            <w:vAlign w:val="center"/>
            <w:hideMark/>
          </w:tcPr>
          <w:p w14:paraId="339D2D9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5B5997A5" w14:textId="77777777" w:rsidTr="0010457A">
        <w:trPr>
          <w:trHeight w:val="300"/>
        </w:trPr>
        <w:tc>
          <w:tcPr>
            <w:tcW w:w="7211" w:type="dxa"/>
            <w:shd w:val="clear" w:color="auto" w:fill="auto"/>
            <w:noWrap/>
            <w:vAlign w:val="bottom"/>
            <w:hideMark/>
          </w:tcPr>
          <w:p w14:paraId="5CABBDA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Санкт-Петербургская государственная художественно-промышленная академия имени А.Л. </w:t>
            </w:r>
            <w:proofErr w:type="spellStart"/>
            <w:r w:rsidRPr="00EC4175">
              <w:rPr>
                <w:rFonts w:ascii="Times New Roman" w:eastAsia="Times New Roman" w:hAnsi="Times New Roman" w:cs="Times New Roman"/>
                <w:color w:val="000000"/>
                <w:sz w:val="20"/>
                <w:szCs w:val="20"/>
                <w:lang w:eastAsia="ru-RU"/>
              </w:rPr>
              <w:t>Штиглица</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43976A3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w:t>
            </w:r>
          </w:p>
        </w:tc>
        <w:tc>
          <w:tcPr>
            <w:tcW w:w="702" w:type="dxa"/>
            <w:shd w:val="clear" w:color="auto" w:fill="auto"/>
            <w:noWrap/>
            <w:vAlign w:val="center"/>
            <w:hideMark/>
          </w:tcPr>
          <w:p w14:paraId="22D187F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76015560" w14:textId="77777777" w:rsidTr="0010457A">
        <w:trPr>
          <w:trHeight w:val="300"/>
        </w:trPr>
        <w:tc>
          <w:tcPr>
            <w:tcW w:w="7211" w:type="dxa"/>
            <w:shd w:val="clear" w:color="auto" w:fill="auto"/>
            <w:noWrap/>
            <w:vAlign w:val="bottom"/>
            <w:hideMark/>
          </w:tcPr>
          <w:p w14:paraId="171B866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Саратовский национальный исследовательский государственный университет имени Н.Г. Чернышевского </w:t>
            </w:r>
          </w:p>
        </w:tc>
        <w:tc>
          <w:tcPr>
            <w:tcW w:w="1431" w:type="dxa"/>
            <w:shd w:val="clear" w:color="auto" w:fill="auto"/>
            <w:noWrap/>
            <w:vAlign w:val="center"/>
            <w:hideMark/>
          </w:tcPr>
          <w:p w14:paraId="15FF379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8</w:t>
            </w:r>
          </w:p>
        </w:tc>
        <w:tc>
          <w:tcPr>
            <w:tcW w:w="702" w:type="dxa"/>
            <w:shd w:val="clear" w:color="auto" w:fill="auto"/>
            <w:noWrap/>
            <w:vAlign w:val="center"/>
            <w:hideMark/>
          </w:tcPr>
          <w:p w14:paraId="7B047B7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703C7CAE" w14:textId="77777777" w:rsidTr="0010457A">
        <w:trPr>
          <w:trHeight w:val="300"/>
        </w:trPr>
        <w:tc>
          <w:tcPr>
            <w:tcW w:w="7211" w:type="dxa"/>
            <w:shd w:val="clear" w:color="auto" w:fill="auto"/>
            <w:noWrap/>
            <w:vAlign w:val="bottom"/>
            <w:hideMark/>
          </w:tcPr>
          <w:p w14:paraId="2C35394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Северо-Западный государственный медицинский университет имени И.И. Мечникова</w:t>
            </w:r>
          </w:p>
        </w:tc>
        <w:tc>
          <w:tcPr>
            <w:tcW w:w="1431" w:type="dxa"/>
            <w:shd w:val="clear" w:color="auto" w:fill="auto"/>
            <w:noWrap/>
            <w:vAlign w:val="center"/>
            <w:hideMark/>
          </w:tcPr>
          <w:p w14:paraId="10E397A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063D143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A946A46" w14:textId="77777777" w:rsidTr="0010457A">
        <w:trPr>
          <w:trHeight w:val="300"/>
        </w:trPr>
        <w:tc>
          <w:tcPr>
            <w:tcW w:w="7211" w:type="dxa"/>
            <w:shd w:val="clear" w:color="auto" w:fill="auto"/>
            <w:noWrap/>
            <w:vAlign w:val="bottom"/>
            <w:hideMark/>
          </w:tcPr>
          <w:p w14:paraId="5B881A1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Кубанский государственный университет</w:t>
            </w:r>
          </w:p>
        </w:tc>
        <w:tc>
          <w:tcPr>
            <w:tcW w:w="1431" w:type="dxa"/>
            <w:shd w:val="clear" w:color="auto" w:fill="auto"/>
            <w:noWrap/>
            <w:vAlign w:val="center"/>
            <w:hideMark/>
          </w:tcPr>
          <w:p w14:paraId="0F5DE05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1F751AD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3B738190" w14:textId="77777777" w:rsidTr="0010457A">
        <w:trPr>
          <w:trHeight w:val="300"/>
        </w:trPr>
        <w:tc>
          <w:tcPr>
            <w:tcW w:w="7211" w:type="dxa"/>
            <w:shd w:val="clear" w:color="auto" w:fill="auto"/>
            <w:noWrap/>
            <w:vAlign w:val="bottom"/>
            <w:hideMark/>
          </w:tcPr>
          <w:p w14:paraId="5ABDDF0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педагогический государственный университет  </w:t>
            </w:r>
          </w:p>
        </w:tc>
        <w:tc>
          <w:tcPr>
            <w:tcW w:w="1431" w:type="dxa"/>
            <w:shd w:val="clear" w:color="auto" w:fill="auto"/>
            <w:noWrap/>
            <w:vAlign w:val="center"/>
            <w:hideMark/>
          </w:tcPr>
          <w:p w14:paraId="412253C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5CF4EEA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24C64E26" w14:textId="77777777" w:rsidTr="0010457A">
        <w:trPr>
          <w:trHeight w:val="300"/>
        </w:trPr>
        <w:tc>
          <w:tcPr>
            <w:tcW w:w="7211" w:type="dxa"/>
            <w:shd w:val="clear" w:color="auto" w:fill="auto"/>
            <w:noWrap/>
            <w:vAlign w:val="bottom"/>
            <w:hideMark/>
          </w:tcPr>
          <w:p w14:paraId="593E3A7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Мордовский государственный университет им. Н.П. Огарёва  </w:t>
            </w:r>
          </w:p>
        </w:tc>
        <w:tc>
          <w:tcPr>
            <w:tcW w:w="1431" w:type="dxa"/>
            <w:shd w:val="clear" w:color="auto" w:fill="auto"/>
            <w:noWrap/>
            <w:vAlign w:val="center"/>
            <w:hideMark/>
          </w:tcPr>
          <w:p w14:paraId="4354E5A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2AFC1BE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5515BEC1" w14:textId="77777777" w:rsidTr="0010457A">
        <w:trPr>
          <w:trHeight w:val="300"/>
        </w:trPr>
        <w:tc>
          <w:tcPr>
            <w:tcW w:w="7211" w:type="dxa"/>
            <w:shd w:val="clear" w:color="auto" w:fill="auto"/>
            <w:noWrap/>
            <w:vAlign w:val="bottom"/>
            <w:hideMark/>
          </w:tcPr>
          <w:p w14:paraId="66B0BF4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gramStart"/>
            <w:r w:rsidRPr="00EC4175">
              <w:rPr>
                <w:rFonts w:ascii="Times New Roman" w:eastAsia="Times New Roman" w:hAnsi="Times New Roman" w:cs="Times New Roman"/>
                <w:color w:val="000000"/>
                <w:sz w:val="20"/>
                <w:szCs w:val="20"/>
                <w:lang w:eastAsia="ru-RU"/>
              </w:rPr>
              <w:t>Российский государственный университет им. А.Н. Косыгина (Технологии.</w:t>
            </w:r>
            <w:proofErr w:type="gramEnd"/>
            <w:r w:rsidRPr="00EC4175">
              <w:rPr>
                <w:rFonts w:ascii="Times New Roman" w:eastAsia="Times New Roman" w:hAnsi="Times New Roman" w:cs="Times New Roman"/>
                <w:color w:val="000000"/>
                <w:sz w:val="20"/>
                <w:szCs w:val="20"/>
                <w:lang w:eastAsia="ru-RU"/>
              </w:rPr>
              <w:t xml:space="preserve"> Дизайн. </w:t>
            </w:r>
            <w:proofErr w:type="gramStart"/>
            <w:r w:rsidRPr="00EC4175">
              <w:rPr>
                <w:rFonts w:ascii="Times New Roman" w:eastAsia="Times New Roman" w:hAnsi="Times New Roman" w:cs="Times New Roman"/>
                <w:color w:val="000000"/>
                <w:sz w:val="20"/>
                <w:szCs w:val="20"/>
                <w:lang w:eastAsia="ru-RU"/>
              </w:rPr>
              <w:t xml:space="preserve">Искусство) </w:t>
            </w:r>
            <w:proofErr w:type="gramEnd"/>
          </w:p>
        </w:tc>
        <w:tc>
          <w:tcPr>
            <w:tcW w:w="1431" w:type="dxa"/>
            <w:shd w:val="clear" w:color="auto" w:fill="auto"/>
            <w:noWrap/>
            <w:vAlign w:val="center"/>
            <w:hideMark/>
          </w:tcPr>
          <w:p w14:paraId="25A5E3F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6827AC9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06798F3E" w14:textId="77777777" w:rsidTr="0010457A">
        <w:trPr>
          <w:trHeight w:val="300"/>
        </w:trPr>
        <w:tc>
          <w:tcPr>
            <w:tcW w:w="7211" w:type="dxa"/>
            <w:shd w:val="clear" w:color="auto" w:fill="auto"/>
            <w:noWrap/>
            <w:vAlign w:val="bottom"/>
            <w:hideMark/>
          </w:tcPr>
          <w:p w14:paraId="3E43C30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институт театрального искусства – ГИТИС </w:t>
            </w:r>
          </w:p>
        </w:tc>
        <w:tc>
          <w:tcPr>
            <w:tcW w:w="1431" w:type="dxa"/>
            <w:shd w:val="clear" w:color="auto" w:fill="auto"/>
            <w:noWrap/>
            <w:vAlign w:val="center"/>
            <w:hideMark/>
          </w:tcPr>
          <w:p w14:paraId="489E10B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72F39A7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0E732E3E" w14:textId="77777777" w:rsidTr="0010457A">
        <w:trPr>
          <w:trHeight w:val="300"/>
        </w:trPr>
        <w:tc>
          <w:tcPr>
            <w:tcW w:w="7211" w:type="dxa"/>
            <w:shd w:val="clear" w:color="auto" w:fill="auto"/>
            <w:noWrap/>
            <w:vAlign w:val="bottom"/>
            <w:hideMark/>
          </w:tcPr>
          <w:p w14:paraId="0078E01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университет Министерства внутренних дел </w:t>
            </w:r>
          </w:p>
        </w:tc>
        <w:tc>
          <w:tcPr>
            <w:tcW w:w="1431" w:type="dxa"/>
            <w:shd w:val="clear" w:color="auto" w:fill="auto"/>
            <w:noWrap/>
            <w:vAlign w:val="center"/>
            <w:hideMark/>
          </w:tcPr>
          <w:p w14:paraId="3838BBE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7</w:t>
            </w:r>
          </w:p>
        </w:tc>
        <w:tc>
          <w:tcPr>
            <w:tcW w:w="702" w:type="dxa"/>
            <w:shd w:val="clear" w:color="auto" w:fill="auto"/>
            <w:noWrap/>
            <w:vAlign w:val="center"/>
            <w:hideMark/>
          </w:tcPr>
          <w:p w14:paraId="738D4A9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0,1</w:t>
            </w:r>
          </w:p>
        </w:tc>
      </w:tr>
      <w:tr w:rsidR="002076E0" w:rsidRPr="00EC4175" w14:paraId="6BD15171" w14:textId="77777777" w:rsidTr="0010457A">
        <w:trPr>
          <w:trHeight w:val="300"/>
        </w:trPr>
        <w:tc>
          <w:tcPr>
            <w:tcW w:w="7211" w:type="dxa"/>
            <w:shd w:val="clear" w:color="auto" w:fill="auto"/>
            <w:noWrap/>
            <w:vAlign w:val="bottom"/>
            <w:hideMark/>
          </w:tcPr>
          <w:p w14:paraId="73C1BA9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городской педагогический университет </w:t>
            </w:r>
          </w:p>
        </w:tc>
        <w:tc>
          <w:tcPr>
            <w:tcW w:w="1431" w:type="dxa"/>
            <w:shd w:val="clear" w:color="auto" w:fill="auto"/>
            <w:noWrap/>
            <w:vAlign w:val="center"/>
            <w:hideMark/>
          </w:tcPr>
          <w:p w14:paraId="6A202A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6F03474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B09CC88" w14:textId="77777777" w:rsidTr="0010457A">
        <w:trPr>
          <w:trHeight w:val="300"/>
        </w:trPr>
        <w:tc>
          <w:tcPr>
            <w:tcW w:w="7211" w:type="dxa"/>
            <w:shd w:val="clear" w:color="auto" w:fill="auto"/>
            <w:noWrap/>
            <w:vAlign w:val="bottom"/>
            <w:hideMark/>
          </w:tcPr>
          <w:p w14:paraId="582E4B2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Ленинградский государственный университет имени А.С. Пушкина </w:t>
            </w:r>
          </w:p>
        </w:tc>
        <w:tc>
          <w:tcPr>
            <w:tcW w:w="1431" w:type="dxa"/>
            <w:shd w:val="clear" w:color="auto" w:fill="auto"/>
            <w:noWrap/>
            <w:vAlign w:val="center"/>
            <w:hideMark/>
          </w:tcPr>
          <w:p w14:paraId="030698D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2F2289B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358B9AE" w14:textId="77777777" w:rsidTr="0010457A">
        <w:trPr>
          <w:trHeight w:val="300"/>
        </w:trPr>
        <w:tc>
          <w:tcPr>
            <w:tcW w:w="7211" w:type="dxa"/>
            <w:shd w:val="clear" w:color="auto" w:fill="auto"/>
            <w:noWrap/>
            <w:vAlign w:val="bottom"/>
            <w:hideMark/>
          </w:tcPr>
          <w:p w14:paraId="21F85DD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Южный федеральный университет </w:t>
            </w:r>
          </w:p>
        </w:tc>
        <w:tc>
          <w:tcPr>
            <w:tcW w:w="1431" w:type="dxa"/>
            <w:shd w:val="clear" w:color="auto" w:fill="auto"/>
            <w:noWrap/>
            <w:vAlign w:val="center"/>
            <w:hideMark/>
          </w:tcPr>
          <w:p w14:paraId="5034D22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156FF6B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A1F37CE" w14:textId="77777777" w:rsidTr="0010457A">
        <w:trPr>
          <w:trHeight w:val="300"/>
        </w:trPr>
        <w:tc>
          <w:tcPr>
            <w:tcW w:w="7211" w:type="dxa"/>
            <w:shd w:val="clear" w:color="auto" w:fill="auto"/>
            <w:noWrap/>
            <w:vAlign w:val="bottom"/>
            <w:hideMark/>
          </w:tcPr>
          <w:p w14:paraId="7DD7EA9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Балтийский федеральный университет имени </w:t>
            </w:r>
            <w:proofErr w:type="spellStart"/>
            <w:r w:rsidRPr="00EC4175">
              <w:rPr>
                <w:rFonts w:ascii="Times New Roman" w:eastAsia="Times New Roman" w:hAnsi="Times New Roman" w:cs="Times New Roman"/>
                <w:color w:val="000000"/>
                <w:sz w:val="20"/>
                <w:szCs w:val="20"/>
                <w:lang w:eastAsia="ru-RU"/>
              </w:rPr>
              <w:t>Иммануила</w:t>
            </w:r>
            <w:proofErr w:type="spellEnd"/>
            <w:r w:rsidRPr="00EC4175">
              <w:rPr>
                <w:rFonts w:ascii="Times New Roman" w:eastAsia="Times New Roman" w:hAnsi="Times New Roman" w:cs="Times New Roman"/>
                <w:color w:val="000000"/>
                <w:sz w:val="20"/>
                <w:szCs w:val="20"/>
                <w:lang w:eastAsia="ru-RU"/>
              </w:rPr>
              <w:t xml:space="preserve"> Канта  </w:t>
            </w:r>
          </w:p>
        </w:tc>
        <w:tc>
          <w:tcPr>
            <w:tcW w:w="1431" w:type="dxa"/>
            <w:shd w:val="clear" w:color="auto" w:fill="auto"/>
            <w:noWrap/>
            <w:vAlign w:val="center"/>
            <w:hideMark/>
          </w:tcPr>
          <w:p w14:paraId="5F4FFE1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1AD3CAF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15D2061" w14:textId="77777777" w:rsidTr="0010457A">
        <w:trPr>
          <w:trHeight w:val="300"/>
        </w:trPr>
        <w:tc>
          <w:tcPr>
            <w:tcW w:w="7211" w:type="dxa"/>
            <w:shd w:val="clear" w:color="auto" w:fill="auto"/>
            <w:noWrap/>
            <w:vAlign w:val="bottom"/>
            <w:hideMark/>
          </w:tcPr>
          <w:p w14:paraId="2AACC94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ядерный университет МИФИ  </w:t>
            </w:r>
          </w:p>
        </w:tc>
        <w:tc>
          <w:tcPr>
            <w:tcW w:w="1431" w:type="dxa"/>
            <w:shd w:val="clear" w:color="auto" w:fill="auto"/>
            <w:noWrap/>
            <w:vAlign w:val="center"/>
            <w:hideMark/>
          </w:tcPr>
          <w:p w14:paraId="41B1A04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565E793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46A8389" w14:textId="77777777" w:rsidTr="0010457A">
        <w:trPr>
          <w:trHeight w:val="300"/>
        </w:trPr>
        <w:tc>
          <w:tcPr>
            <w:tcW w:w="7211" w:type="dxa"/>
            <w:shd w:val="clear" w:color="auto" w:fill="auto"/>
            <w:noWrap/>
            <w:vAlign w:val="bottom"/>
            <w:hideMark/>
          </w:tcPr>
          <w:p w14:paraId="6CAFE43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Новосибирский национальный исследовательский государственный университет  </w:t>
            </w:r>
          </w:p>
        </w:tc>
        <w:tc>
          <w:tcPr>
            <w:tcW w:w="1431" w:type="dxa"/>
            <w:shd w:val="clear" w:color="auto" w:fill="auto"/>
            <w:noWrap/>
            <w:vAlign w:val="center"/>
            <w:hideMark/>
          </w:tcPr>
          <w:p w14:paraId="32D29D3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54E65C2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39D8D53" w14:textId="77777777" w:rsidTr="0010457A">
        <w:trPr>
          <w:trHeight w:val="300"/>
        </w:trPr>
        <w:tc>
          <w:tcPr>
            <w:tcW w:w="7211" w:type="dxa"/>
            <w:shd w:val="clear" w:color="auto" w:fill="auto"/>
            <w:noWrap/>
            <w:vAlign w:val="bottom"/>
            <w:hideMark/>
          </w:tcPr>
          <w:p w14:paraId="2544F52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МИРЭА - Российский технологический университет </w:t>
            </w:r>
          </w:p>
        </w:tc>
        <w:tc>
          <w:tcPr>
            <w:tcW w:w="1431" w:type="dxa"/>
            <w:shd w:val="clear" w:color="auto" w:fill="auto"/>
            <w:noWrap/>
            <w:vAlign w:val="center"/>
            <w:hideMark/>
          </w:tcPr>
          <w:p w14:paraId="617E10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3C43E46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E7FA3BD" w14:textId="77777777" w:rsidTr="0010457A">
        <w:trPr>
          <w:trHeight w:val="300"/>
        </w:trPr>
        <w:tc>
          <w:tcPr>
            <w:tcW w:w="7211" w:type="dxa"/>
            <w:shd w:val="clear" w:color="auto" w:fill="auto"/>
            <w:noWrap/>
            <w:vAlign w:val="bottom"/>
            <w:hideMark/>
          </w:tcPr>
          <w:p w14:paraId="1E43571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Московский государственный строительный университет </w:t>
            </w:r>
          </w:p>
        </w:tc>
        <w:tc>
          <w:tcPr>
            <w:tcW w:w="1431" w:type="dxa"/>
            <w:shd w:val="clear" w:color="auto" w:fill="auto"/>
            <w:noWrap/>
            <w:vAlign w:val="center"/>
            <w:hideMark/>
          </w:tcPr>
          <w:p w14:paraId="1870A7B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34DF886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44AFA32" w14:textId="77777777" w:rsidTr="0010457A">
        <w:trPr>
          <w:trHeight w:val="300"/>
        </w:trPr>
        <w:tc>
          <w:tcPr>
            <w:tcW w:w="7211" w:type="dxa"/>
            <w:shd w:val="clear" w:color="auto" w:fill="auto"/>
            <w:noWrap/>
            <w:vAlign w:val="bottom"/>
            <w:hideMark/>
          </w:tcPr>
          <w:p w14:paraId="01B973D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государственный архитектурно-строительный университет </w:t>
            </w:r>
          </w:p>
        </w:tc>
        <w:tc>
          <w:tcPr>
            <w:tcW w:w="1431" w:type="dxa"/>
            <w:shd w:val="clear" w:color="auto" w:fill="auto"/>
            <w:noWrap/>
            <w:vAlign w:val="center"/>
            <w:hideMark/>
          </w:tcPr>
          <w:p w14:paraId="429D9B0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3352386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B736857" w14:textId="77777777" w:rsidTr="0010457A">
        <w:trPr>
          <w:trHeight w:val="300"/>
        </w:trPr>
        <w:tc>
          <w:tcPr>
            <w:tcW w:w="7211" w:type="dxa"/>
            <w:shd w:val="clear" w:color="auto" w:fill="auto"/>
            <w:noWrap/>
            <w:vAlign w:val="bottom"/>
            <w:hideMark/>
          </w:tcPr>
          <w:p w14:paraId="7B6D392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Нижегородский государственный лингвистический университет им. Н.А. Добролюбова  </w:t>
            </w:r>
          </w:p>
        </w:tc>
        <w:tc>
          <w:tcPr>
            <w:tcW w:w="1431" w:type="dxa"/>
            <w:shd w:val="clear" w:color="auto" w:fill="auto"/>
            <w:noWrap/>
            <w:vAlign w:val="center"/>
            <w:hideMark/>
          </w:tcPr>
          <w:p w14:paraId="2835DFF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35DEB28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1346404" w14:textId="77777777" w:rsidTr="0010457A">
        <w:trPr>
          <w:trHeight w:val="300"/>
        </w:trPr>
        <w:tc>
          <w:tcPr>
            <w:tcW w:w="7211" w:type="dxa"/>
            <w:shd w:val="clear" w:color="auto" w:fill="auto"/>
            <w:noWrap/>
            <w:vAlign w:val="bottom"/>
            <w:hideMark/>
          </w:tcPr>
          <w:p w14:paraId="5576AB2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Пензенский государственный университет архитектуры и строительства </w:t>
            </w:r>
          </w:p>
        </w:tc>
        <w:tc>
          <w:tcPr>
            <w:tcW w:w="1431" w:type="dxa"/>
            <w:shd w:val="clear" w:color="auto" w:fill="auto"/>
            <w:noWrap/>
            <w:vAlign w:val="center"/>
            <w:hideMark/>
          </w:tcPr>
          <w:p w14:paraId="4490869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7788ABD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A55B824" w14:textId="77777777" w:rsidTr="0010457A">
        <w:trPr>
          <w:trHeight w:val="300"/>
        </w:trPr>
        <w:tc>
          <w:tcPr>
            <w:tcW w:w="7211" w:type="dxa"/>
            <w:shd w:val="clear" w:color="auto" w:fill="auto"/>
            <w:noWrap/>
            <w:vAlign w:val="bottom"/>
            <w:hideMark/>
          </w:tcPr>
          <w:p w14:paraId="61EDC74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институт кино и телевидения </w:t>
            </w:r>
          </w:p>
        </w:tc>
        <w:tc>
          <w:tcPr>
            <w:tcW w:w="1431" w:type="dxa"/>
            <w:shd w:val="clear" w:color="auto" w:fill="auto"/>
            <w:noWrap/>
            <w:vAlign w:val="center"/>
            <w:hideMark/>
          </w:tcPr>
          <w:p w14:paraId="7A0359E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6D9D65C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55ED321" w14:textId="77777777" w:rsidTr="0010457A">
        <w:trPr>
          <w:trHeight w:val="300"/>
        </w:trPr>
        <w:tc>
          <w:tcPr>
            <w:tcW w:w="7211" w:type="dxa"/>
            <w:shd w:val="clear" w:color="auto" w:fill="auto"/>
            <w:noWrap/>
            <w:vAlign w:val="bottom"/>
            <w:hideMark/>
          </w:tcPr>
          <w:p w14:paraId="55860FD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технологический институт (технический университет)  </w:t>
            </w:r>
          </w:p>
        </w:tc>
        <w:tc>
          <w:tcPr>
            <w:tcW w:w="1431" w:type="dxa"/>
            <w:shd w:val="clear" w:color="auto" w:fill="auto"/>
            <w:noWrap/>
            <w:vAlign w:val="center"/>
            <w:hideMark/>
          </w:tcPr>
          <w:p w14:paraId="131BD33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2D8228A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6077ECE" w14:textId="77777777" w:rsidTr="0010457A">
        <w:trPr>
          <w:trHeight w:val="300"/>
        </w:trPr>
        <w:tc>
          <w:tcPr>
            <w:tcW w:w="7211" w:type="dxa"/>
            <w:shd w:val="clear" w:color="auto" w:fill="auto"/>
            <w:noWrap/>
            <w:vAlign w:val="bottom"/>
            <w:hideMark/>
          </w:tcPr>
          <w:p w14:paraId="51D67CD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Краснодарское высшее военное авиационное училище летчиков имени Героя Советского Союза А.К. Серова</w:t>
            </w:r>
          </w:p>
        </w:tc>
        <w:tc>
          <w:tcPr>
            <w:tcW w:w="1431" w:type="dxa"/>
            <w:shd w:val="clear" w:color="auto" w:fill="auto"/>
            <w:noWrap/>
            <w:vAlign w:val="center"/>
            <w:hideMark/>
          </w:tcPr>
          <w:p w14:paraId="2C812F6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6</w:t>
            </w:r>
          </w:p>
        </w:tc>
        <w:tc>
          <w:tcPr>
            <w:tcW w:w="702" w:type="dxa"/>
            <w:shd w:val="clear" w:color="auto" w:fill="auto"/>
            <w:noWrap/>
            <w:vAlign w:val="center"/>
            <w:hideMark/>
          </w:tcPr>
          <w:p w14:paraId="7305868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48C98D9" w14:textId="77777777" w:rsidTr="0010457A">
        <w:trPr>
          <w:trHeight w:val="300"/>
        </w:trPr>
        <w:tc>
          <w:tcPr>
            <w:tcW w:w="7211" w:type="dxa"/>
            <w:shd w:val="clear" w:color="auto" w:fill="auto"/>
            <w:noWrap/>
            <w:vAlign w:val="bottom"/>
            <w:hideMark/>
          </w:tcPr>
          <w:p w14:paraId="5898657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Казанский филиал Российского государственного университета правосудия</w:t>
            </w:r>
          </w:p>
        </w:tc>
        <w:tc>
          <w:tcPr>
            <w:tcW w:w="1431" w:type="dxa"/>
            <w:shd w:val="clear" w:color="auto" w:fill="auto"/>
            <w:noWrap/>
            <w:vAlign w:val="center"/>
            <w:hideMark/>
          </w:tcPr>
          <w:p w14:paraId="697AAFF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22BDC07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47709E6" w14:textId="77777777" w:rsidTr="0010457A">
        <w:trPr>
          <w:trHeight w:val="300"/>
        </w:trPr>
        <w:tc>
          <w:tcPr>
            <w:tcW w:w="7211" w:type="dxa"/>
            <w:shd w:val="clear" w:color="auto" w:fill="auto"/>
            <w:noWrap/>
            <w:vAlign w:val="bottom"/>
            <w:hideMark/>
          </w:tcPr>
          <w:p w14:paraId="00D0A8F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Национальный государственный университет физической культуры и спорта им. П.Ф. Лесгафта</w:t>
            </w:r>
          </w:p>
        </w:tc>
        <w:tc>
          <w:tcPr>
            <w:tcW w:w="1431" w:type="dxa"/>
            <w:shd w:val="clear" w:color="auto" w:fill="auto"/>
            <w:noWrap/>
            <w:vAlign w:val="center"/>
            <w:hideMark/>
          </w:tcPr>
          <w:p w14:paraId="5FEE76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5A48C3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C9D2636" w14:textId="77777777" w:rsidTr="0010457A">
        <w:trPr>
          <w:trHeight w:val="300"/>
        </w:trPr>
        <w:tc>
          <w:tcPr>
            <w:tcW w:w="7211" w:type="dxa"/>
            <w:shd w:val="clear" w:color="auto" w:fill="auto"/>
            <w:noWrap/>
            <w:vAlign w:val="bottom"/>
            <w:hideMark/>
          </w:tcPr>
          <w:p w14:paraId="55C3975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финансово-промышленный университет Синергия </w:t>
            </w:r>
          </w:p>
        </w:tc>
        <w:tc>
          <w:tcPr>
            <w:tcW w:w="1431" w:type="dxa"/>
            <w:shd w:val="clear" w:color="auto" w:fill="auto"/>
            <w:noWrap/>
            <w:vAlign w:val="center"/>
            <w:hideMark/>
          </w:tcPr>
          <w:p w14:paraId="4B92D0A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5A5C93C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DB076B0" w14:textId="77777777" w:rsidTr="0010457A">
        <w:trPr>
          <w:trHeight w:val="300"/>
        </w:trPr>
        <w:tc>
          <w:tcPr>
            <w:tcW w:w="7211" w:type="dxa"/>
            <w:shd w:val="clear" w:color="auto" w:fill="auto"/>
            <w:noWrap/>
            <w:vAlign w:val="bottom"/>
            <w:hideMark/>
          </w:tcPr>
          <w:p w14:paraId="23CFA9F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Нижегородский государственный университет им. Н.И. Лобачевского </w:t>
            </w:r>
          </w:p>
        </w:tc>
        <w:tc>
          <w:tcPr>
            <w:tcW w:w="1431" w:type="dxa"/>
            <w:shd w:val="clear" w:color="auto" w:fill="auto"/>
            <w:noWrap/>
            <w:vAlign w:val="center"/>
            <w:hideMark/>
          </w:tcPr>
          <w:p w14:paraId="70B7C2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54A58A1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6FD2013" w14:textId="77777777" w:rsidTr="0010457A">
        <w:trPr>
          <w:trHeight w:val="300"/>
        </w:trPr>
        <w:tc>
          <w:tcPr>
            <w:tcW w:w="7211" w:type="dxa"/>
            <w:shd w:val="clear" w:color="auto" w:fill="auto"/>
            <w:noWrap/>
            <w:vAlign w:val="bottom"/>
            <w:hideMark/>
          </w:tcPr>
          <w:p w14:paraId="25C63D5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химико-технологический университет имени Д.И. Менделеева </w:t>
            </w:r>
          </w:p>
        </w:tc>
        <w:tc>
          <w:tcPr>
            <w:tcW w:w="1431" w:type="dxa"/>
            <w:shd w:val="clear" w:color="auto" w:fill="auto"/>
            <w:noWrap/>
            <w:vAlign w:val="center"/>
            <w:hideMark/>
          </w:tcPr>
          <w:p w14:paraId="412B1E2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2E315E5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CB3F435" w14:textId="77777777" w:rsidTr="0010457A">
        <w:trPr>
          <w:trHeight w:val="300"/>
        </w:trPr>
        <w:tc>
          <w:tcPr>
            <w:tcW w:w="7211" w:type="dxa"/>
            <w:shd w:val="clear" w:color="auto" w:fill="auto"/>
            <w:noWrap/>
            <w:vAlign w:val="bottom"/>
            <w:hideMark/>
          </w:tcPr>
          <w:p w14:paraId="27C4450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 xml:space="preserve">Ульяновский государственный технический университет </w:t>
            </w:r>
          </w:p>
        </w:tc>
        <w:tc>
          <w:tcPr>
            <w:tcW w:w="1431" w:type="dxa"/>
            <w:shd w:val="clear" w:color="auto" w:fill="auto"/>
            <w:noWrap/>
            <w:vAlign w:val="center"/>
            <w:hideMark/>
          </w:tcPr>
          <w:p w14:paraId="2F990C5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1D7C181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75EFC10" w14:textId="77777777" w:rsidTr="0010457A">
        <w:trPr>
          <w:trHeight w:val="300"/>
        </w:trPr>
        <w:tc>
          <w:tcPr>
            <w:tcW w:w="7211" w:type="dxa"/>
            <w:shd w:val="clear" w:color="auto" w:fill="auto"/>
            <w:noWrap/>
            <w:vAlign w:val="bottom"/>
            <w:hideMark/>
          </w:tcPr>
          <w:p w14:paraId="5EAC594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государственный медико-стоматологический университет имени А.И. Евдокимова</w:t>
            </w:r>
          </w:p>
        </w:tc>
        <w:tc>
          <w:tcPr>
            <w:tcW w:w="1431" w:type="dxa"/>
            <w:shd w:val="clear" w:color="auto" w:fill="auto"/>
            <w:noWrap/>
            <w:vAlign w:val="center"/>
            <w:hideMark/>
          </w:tcPr>
          <w:p w14:paraId="14EA430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7A1A208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8D87207" w14:textId="77777777" w:rsidTr="0010457A">
        <w:trPr>
          <w:trHeight w:val="300"/>
        </w:trPr>
        <w:tc>
          <w:tcPr>
            <w:tcW w:w="7211" w:type="dxa"/>
            <w:shd w:val="clear" w:color="auto" w:fill="auto"/>
            <w:noWrap/>
            <w:vAlign w:val="bottom"/>
            <w:hideMark/>
          </w:tcPr>
          <w:p w14:paraId="71F8D8F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университет МЭИ </w:t>
            </w:r>
          </w:p>
        </w:tc>
        <w:tc>
          <w:tcPr>
            <w:tcW w:w="1431" w:type="dxa"/>
            <w:shd w:val="clear" w:color="auto" w:fill="auto"/>
            <w:noWrap/>
            <w:vAlign w:val="center"/>
            <w:hideMark/>
          </w:tcPr>
          <w:p w14:paraId="72A9405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62155E8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4387EC9" w14:textId="77777777" w:rsidTr="0010457A">
        <w:trPr>
          <w:trHeight w:val="300"/>
        </w:trPr>
        <w:tc>
          <w:tcPr>
            <w:tcW w:w="7211" w:type="dxa"/>
            <w:shd w:val="clear" w:color="auto" w:fill="auto"/>
            <w:noWrap/>
            <w:vAlign w:val="bottom"/>
            <w:hideMark/>
          </w:tcPr>
          <w:p w14:paraId="529B629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Военная орденов Жукова и Ленина Краснознаменная академия связи им. Маршала Советского Союза С.М. Буденного, СПб</w:t>
            </w:r>
          </w:p>
        </w:tc>
        <w:tc>
          <w:tcPr>
            <w:tcW w:w="1431" w:type="dxa"/>
            <w:shd w:val="clear" w:color="auto" w:fill="auto"/>
            <w:noWrap/>
            <w:vAlign w:val="center"/>
            <w:hideMark/>
          </w:tcPr>
          <w:p w14:paraId="2E2211D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6C1387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4A977F6" w14:textId="77777777" w:rsidTr="0010457A">
        <w:trPr>
          <w:trHeight w:val="300"/>
        </w:trPr>
        <w:tc>
          <w:tcPr>
            <w:tcW w:w="7211" w:type="dxa"/>
            <w:shd w:val="clear" w:color="auto" w:fill="auto"/>
            <w:noWrap/>
            <w:vAlign w:val="bottom"/>
            <w:hideMark/>
          </w:tcPr>
          <w:p w14:paraId="4664CB7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Саратовский военный ордена Жукова Краснознаменный институт войск национальной гвардии Российской Федерации </w:t>
            </w:r>
          </w:p>
        </w:tc>
        <w:tc>
          <w:tcPr>
            <w:tcW w:w="1431" w:type="dxa"/>
            <w:shd w:val="clear" w:color="auto" w:fill="auto"/>
            <w:noWrap/>
            <w:vAlign w:val="center"/>
            <w:hideMark/>
          </w:tcPr>
          <w:p w14:paraId="23DDB9D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0C3051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3633489" w14:textId="77777777" w:rsidTr="0010457A">
        <w:trPr>
          <w:trHeight w:val="300"/>
        </w:trPr>
        <w:tc>
          <w:tcPr>
            <w:tcW w:w="7211" w:type="dxa"/>
            <w:shd w:val="clear" w:color="auto" w:fill="auto"/>
            <w:noWrap/>
            <w:vAlign w:val="bottom"/>
            <w:hideMark/>
          </w:tcPr>
          <w:p w14:paraId="646BFA4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Волгоградская академия Министерства внутренних дел Российской Федерации </w:t>
            </w:r>
          </w:p>
        </w:tc>
        <w:tc>
          <w:tcPr>
            <w:tcW w:w="1431" w:type="dxa"/>
            <w:shd w:val="clear" w:color="auto" w:fill="auto"/>
            <w:noWrap/>
            <w:vAlign w:val="center"/>
            <w:hideMark/>
          </w:tcPr>
          <w:p w14:paraId="1D6E1EF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5</w:t>
            </w:r>
          </w:p>
        </w:tc>
        <w:tc>
          <w:tcPr>
            <w:tcW w:w="702" w:type="dxa"/>
            <w:shd w:val="clear" w:color="auto" w:fill="auto"/>
            <w:noWrap/>
            <w:vAlign w:val="center"/>
            <w:hideMark/>
          </w:tcPr>
          <w:p w14:paraId="24A685A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8A65A73" w14:textId="77777777" w:rsidTr="0010457A">
        <w:trPr>
          <w:trHeight w:val="300"/>
        </w:trPr>
        <w:tc>
          <w:tcPr>
            <w:tcW w:w="7211" w:type="dxa"/>
            <w:shd w:val="clear" w:color="auto" w:fill="auto"/>
            <w:noWrap/>
            <w:vAlign w:val="bottom"/>
            <w:hideMark/>
          </w:tcPr>
          <w:p w14:paraId="2FE33AD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Российская таможенная академия  </w:t>
            </w:r>
          </w:p>
        </w:tc>
        <w:tc>
          <w:tcPr>
            <w:tcW w:w="1431" w:type="dxa"/>
            <w:shd w:val="clear" w:color="auto" w:fill="auto"/>
            <w:noWrap/>
            <w:vAlign w:val="center"/>
            <w:hideMark/>
          </w:tcPr>
          <w:p w14:paraId="3B5455F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2D72D01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B3EC246" w14:textId="77777777" w:rsidTr="0010457A">
        <w:trPr>
          <w:trHeight w:val="300"/>
        </w:trPr>
        <w:tc>
          <w:tcPr>
            <w:tcW w:w="7211" w:type="dxa"/>
            <w:shd w:val="clear" w:color="auto" w:fill="auto"/>
            <w:noWrap/>
            <w:vAlign w:val="bottom"/>
            <w:hideMark/>
          </w:tcPr>
          <w:p w14:paraId="10E8C1E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технический университет связи и информатики  </w:t>
            </w:r>
          </w:p>
        </w:tc>
        <w:tc>
          <w:tcPr>
            <w:tcW w:w="1431" w:type="dxa"/>
            <w:shd w:val="clear" w:color="auto" w:fill="auto"/>
            <w:noWrap/>
            <w:vAlign w:val="center"/>
            <w:hideMark/>
          </w:tcPr>
          <w:p w14:paraId="4C6453E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3FF37E3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541631A" w14:textId="77777777" w:rsidTr="0010457A">
        <w:trPr>
          <w:trHeight w:val="300"/>
        </w:trPr>
        <w:tc>
          <w:tcPr>
            <w:tcW w:w="7211" w:type="dxa"/>
            <w:shd w:val="clear" w:color="auto" w:fill="auto"/>
            <w:noWrap/>
            <w:vAlign w:val="bottom"/>
            <w:hideMark/>
          </w:tcPr>
          <w:p w14:paraId="31AFE8A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Саратовский государственный технический университет имени Гагарина Ю.А.</w:t>
            </w:r>
          </w:p>
        </w:tc>
        <w:tc>
          <w:tcPr>
            <w:tcW w:w="1431" w:type="dxa"/>
            <w:shd w:val="clear" w:color="auto" w:fill="auto"/>
            <w:noWrap/>
            <w:vAlign w:val="center"/>
            <w:hideMark/>
          </w:tcPr>
          <w:p w14:paraId="447CED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07AEBAD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4A0233A" w14:textId="77777777" w:rsidTr="0010457A">
        <w:trPr>
          <w:trHeight w:val="300"/>
        </w:trPr>
        <w:tc>
          <w:tcPr>
            <w:tcW w:w="7211" w:type="dxa"/>
            <w:shd w:val="clear" w:color="auto" w:fill="auto"/>
            <w:noWrap/>
            <w:vAlign w:val="bottom"/>
            <w:hideMark/>
          </w:tcPr>
          <w:p w14:paraId="4883B65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университет телекоммуникаций им. проф. М.А. Бонч-Бруевича  </w:t>
            </w:r>
          </w:p>
        </w:tc>
        <w:tc>
          <w:tcPr>
            <w:tcW w:w="1431" w:type="dxa"/>
            <w:shd w:val="clear" w:color="auto" w:fill="auto"/>
            <w:noWrap/>
            <w:vAlign w:val="center"/>
            <w:hideMark/>
          </w:tcPr>
          <w:p w14:paraId="7FF7C00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5E8FFB1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28E5552" w14:textId="77777777" w:rsidTr="0010457A">
        <w:trPr>
          <w:trHeight w:val="300"/>
        </w:trPr>
        <w:tc>
          <w:tcPr>
            <w:tcW w:w="7211" w:type="dxa"/>
            <w:shd w:val="clear" w:color="auto" w:fill="auto"/>
            <w:noWrap/>
            <w:vAlign w:val="bottom"/>
            <w:hideMark/>
          </w:tcPr>
          <w:p w14:paraId="1E7456A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Кубанский государственный медицинский университет</w:t>
            </w:r>
          </w:p>
        </w:tc>
        <w:tc>
          <w:tcPr>
            <w:tcW w:w="1431" w:type="dxa"/>
            <w:shd w:val="clear" w:color="auto" w:fill="auto"/>
            <w:noWrap/>
            <w:vAlign w:val="center"/>
            <w:hideMark/>
          </w:tcPr>
          <w:p w14:paraId="702D957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1FCCE58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7497817" w14:textId="77777777" w:rsidTr="0010457A">
        <w:trPr>
          <w:trHeight w:val="300"/>
        </w:trPr>
        <w:tc>
          <w:tcPr>
            <w:tcW w:w="7211" w:type="dxa"/>
            <w:shd w:val="clear" w:color="auto" w:fill="auto"/>
            <w:noWrap/>
            <w:vAlign w:val="bottom"/>
            <w:hideMark/>
          </w:tcPr>
          <w:p w14:paraId="796BE62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Курский государственный университет </w:t>
            </w:r>
          </w:p>
        </w:tc>
        <w:tc>
          <w:tcPr>
            <w:tcW w:w="1431" w:type="dxa"/>
            <w:shd w:val="clear" w:color="auto" w:fill="auto"/>
            <w:noWrap/>
            <w:vAlign w:val="center"/>
            <w:hideMark/>
          </w:tcPr>
          <w:p w14:paraId="3B687AC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323BB2D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13494D1" w14:textId="77777777" w:rsidTr="0010457A">
        <w:trPr>
          <w:trHeight w:val="300"/>
        </w:trPr>
        <w:tc>
          <w:tcPr>
            <w:tcW w:w="7211" w:type="dxa"/>
            <w:shd w:val="clear" w:color="auto" w:fill="auto"/>
            <w:noWrap/>
            <w:vAlign w:val="bottom"/>
            <w:hideMark/>
          </w:tcPr>
          <w:p w14:paraId="1890DFD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Воронежский государственный университет  </w:t>
            </w:r>
          </w:p>
        </w:tc>
        <w:tc>
          <w:tcPr>
            <w:tcW w:w="1431" w:type="dxa"/>
            <w:shd w:val="clear" w:color="auto" w:fill="auto"/>
            <w:noWrap/>
            <w:vAlign w:val="center"/>
            <w:hideMark/>
          </w:tcPr>
          <w:p w14:paraId="08E86B5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576AA47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DB125F8" w14:textId="77777777" w:rsidTr="0010457A">
        <w:trPr>
          <w:trHeight w:val="300"/>
        </w:trPr>
        <w:tc>
          <w:tcPr>
            <w:tcW w:w="7211" w:type="dxa"/>
            <w:shd w:val="clear" w:color="auto" w:fill="auto"/>
            <w:noWrap/>
            <w:vAlign w:val="bottom"/>
            <w:hideMark/>
          </w:tcPr>
          <w:p w14:paraId="493DEE1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государственный институт культуры  </w:t>
            </w:r>
          </w:p>
        </w:tc>
        <w:tc>
          <w:tcPr>
            <w:tcW w:w="1431" w:type="dxa"/>
            <w:shd w:val="clear" w:color="auto" w:fill="auto"/>
            <w:noWrap/>
            <w:vAlign w:val="center"/>
            <w:hideMark/>
          </w:tcPr>
          <w:p w14:paraId="67E4C6B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4EA8682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BA985D0" w14:textId="77777777" w:rsidTr="0010457A">
        <w:trPr>
          <w:trHeight w:val="300"/>
        </w:trPr>
        <w:tc>
          <w:tcPr>
            <w:tcW w:w="7211" w:type="dxa"/>
            <w:shd w:val="clear" w:color="auto" w:fill="auto"/>
            <w:noWrap/>
            <w:vAlign w:val="bottom"/>
            <w:hideMark/>
          </w:tcPr>
          <w:p w14:paraId="000A679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Петербургский государственный университет путей сообщения Императора Александра I  </w:t>
            </w:r>
          </w:p>
        </w:tc>
        <w:tc>
          <w:tcPr>
            <w:tcW w:w="1431" w:type="dxa"/>
            <w:shd w:val="clear" w:color="auto" w:fill="auto"/>
            <w:noWrap/>
            <w:vAlign w:val="center"/>
            <w:hideMark/>
          </w:tcPr>
          <w:p w14:paraId="2A351D8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52BA2EF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8D466DB" w14:textId="77777777" w:rsidTr="0010457A">
        <w:trPr>
          <w:trHeight w:val="300"/>
        </w:trPr>
        <w:tc>
          <w:tcPr>
            <w:tcW w:w="7211" w:type="dxa"/>
            <w:shd w:val="clear" w:color="auto" w:fill="auto"/>
            <w:noWrap/>
            <w:vAlign w:val="bottom"/>
            <w:hideMark/>
          </w:tcPr>
          <w:p w14:paraId="417F579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Российский государственный институт сценических искусств</w:t>
            </w:r>
          </w:p>
        </w:tc>
        <w:tc>
          <w:tcPr>
            <w:tcW w:w="1431" w:type="dxa"/>
            <w:shd w:val="clear" w:color="auto" w:fill="auto"/>
            <w:noWrap/>
            <w:vAlign w:val="center"/>
            <w:hideMark/>
          </w:tcPr>
          <w:p w14:paraId="4D507D0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23D90CF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886DBB3" w14:textId="77777777" w:rsidTr="0010457A">
        <w:trPr>
          <w:trHeight w:val="300"/>
        </w:trPr>
        <w:tc>
          <w:tcPr>
            <w:tcW w:w="7211" w:type="dxa"/>
            <w:shd w:val="clear" w:color="auto" w:fill="auto"/>
            <w:noWrap/>
            <w:vAlign w:val="bottom"/>
            <w:hideMark/>
          </w:tcPr>
          <w:p w14:paraId="677ABFB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университет физической культуры, спорта, молодёжи и туризма (ГЦОЛИФК)  </w:t>
            </w:r>
          </w:p>
        </w:tc>
        <w:tc>
          <w:tcPr>
            <w:tcW w:w="1431" w:type="dxa"/>
            <w:shd w:val="clear" w:color="auto" w:fill="auto"/>
            <w:noWrap/>
            <w:vAlign w:val="center"/>
            <w:hideMark/>
          </w:tcPr>
          <w:p w14:paraId="6B18C4D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30452AC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6FD71AE" w14:textId="77777777" w:rsidTr="0010457A">
        <w:trPr>
          <w:trHeight w:val="300"/>
        </w:trPr>
        <w:tc>
          <w:tcPr>
            <w:tcW w:w="7211" w:type="dxa"/>
            <w:shd w:val="clear" w:color="auto" w:fill="auto"/>
            <w:noWrap/>
            <w:vAlign w:val="bottom"/>
            <w:hideMark/>
          </w:tcPr>
          <w:p w14:paraId="18A73FD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Военная академия радиационной, химической и биологической защиты имени Маршала Советского Союза С.К. Тимошенко (г. Кострома) </w:t>
            </w:r>
          </w:p>
        </w:tc>
        <w:tc>
          <w:tcPr>
            <w:tcW w:w="1431" w:type="dxa"/>
            <w:shd w:val="clear" w:color="auto" w:fill="auto"/>
            <w:noWrap/>
            <w:vAlign w:val="center"/>
            <w:hideMark/>
          </w:tcPr>
          <w:p w14:paraId="6348DE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7D8B606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5ACB5BF" w14:textId="77777777" w:rsidTr="0010457A">
        <w:trPr>
          <w:trHeight w:val="300"/>
        </w:trPr>
        <w:tc>
          <w:tcPr>
            <w:tcW w:w="7211" w:type="dxa"/>
            <w:shd w:val="clear" w:color="auto" w:fill="auto"/>
            <w:noWrap/>
            <w:vAlign w:val="bottom"/>
            <w:hideMark/>
          </w:tcPr>
          <w:p w14:paraId="23FF179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Казанское высшее танковое командное ордена Жукова Краснознаменное училище</w:t>
            </w:r>
          </w:p>
        </w:tc>
        <w:tc>
          <w:tcPr>
            <w:tcW w:w="1431" w:type="dxa"/>
            <w:shd w:val="clear" w:color="auto" w:fill="auto"/>
            <w:noWrap/>
            <w:vAlign w:val="center"/>
            <w:hideMark/>
          </w:tcPr>
          <w:p w14:paraId="0C38237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60B4730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EA4D72D" w14:textId="77777777" w:rsidTr="0010457A">
        <w:trPr>
          <w:trHeight w:val="300"/>
        </w:trPr>
        <w:tc>
          <w:tcPr>
            <w:tcW w:w="7211" w:type="dxa"/>
            <w:shd w:val="clear" w:color="auto" w:fill="auto"/>
            <w:noWrap/>
            <w:vAlign w:val="bottom"/>
            <w:hideMark/>
          </w:tcPr>
          <w:p w14:paraId="4DC525B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Михайловская военная артиллерийская академия</w:t>
            </w:r>
          </w:p>
        </w:tc>
        <w:tc>
          <w:tcPr>
            <w:tcW w:w="1431" w:type="dxa"/>
            <w:shd w:val="clear" w:color="auto" w:fill="auto"/>
            <w:noWrap/>
            <w:vAlign w:val="center"/>
            <w:hideMark/>
          </w:tcPr>
          <w:p w14:paraId="1F43F82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0D94C06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84EC53C" w14:textId="77777777" w:rsidTr="0010457A">
        <w:trPr>
          <w:trHeight w:val="300"/>
        </w:trPr>
        <w:tc>
          <w:tcPr>
            <w:tcW w:w="7211" w:type="dxa"/>
            <w:shd w:val="clear" w:color="auto" w:fill="auto"/>
            <w:noWrap/>
            <w:vAlign w:val="bottom"/>
            <w:hideMark/>
          </w:tcPr>
          <w:p w14:paraId="34DFAAF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Воронежский институт Министерства внутренних дел</w:t>
            </w:r>
          </w:p>
        </w:tc>
        <w:tc>
          <w:tcPr>
            <w:tcW w:w="1431" w:type="dxa"/>
            <w:shd w:val="clear" w:color="auto" w:fill="auto"/>
            <w:noWrap/>
            <w:vAlign w:val="center"/>
            <w:hideMark/>
          </w:tcPr>
          <w:p w14:paraId="03ADD85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4</w:t>
            </w:r>
          </w:p>
        </w:tc>
        <w:tc>
          <w:tcPr>
            <w:tcW w:w="702" w:type="dxa"/>
            <w:shd w:val="clear" w:color="auto" w:fill="auto"/>
            <w:noWrap/>
            <w:vAlign w:val="center"/>
            <w:hideMark/>
          </w:tcPr>
          <w:p w14:paraId="3F512D9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FD962E1" w14:textId="77777777" w:rsidTr="0010457A">
        <w:trPr>
          <w:trHeight w:val="300"/>
        </w:trPr>
        <w:tc>
          <w:tcPr>
            <w:tcW w:w="7211" w:type="dxa"/>
            <w:shd w:val="clear" w:color="auto" w:fill="auto"/>
            <w:noWrap/>
            <w:vAlign w:val="bottom"/>
            <w:hideMark/>
          </w:tcPr>
          <w:p w14:paraId="70F15E4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международных экономических связей </w:t>
            </w:r>
          </w:p>
        </w:tc>
        <w:tc>
          <w:tcPr>
            <w:tcW w:w="1431" w:type="dxa"/>
            <w:shd w:val="clear" w:color="auto" w:fill="auto"/>
            <w:noWrap/>
            <w:vAlign w:val="center"/>
            <w:hideMark/>
          </w:tcPr>
          <w:p w14:paraId="76BB58B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0C47F6F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9B5AFC3" w14:textId="77777777" w:rsidTr="0010457A">
        <w:trPr>
          <w:trHeight w:val="300"/>
        </w:trPr>
        <w:tc>
          <w:tcPr>
            <w:tcW w:w="7211" w:type="dxa"/>
            <w:shd w:val="clear" w:color="auto" w:fill="auto"/>
            <w:noWrap/>
            <w:vAlign w:val="bottom"/>
            <w:hideMark/>
          </w:tcPr>
          <w:p w14:paraId="11B317B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кино и телевидения (ГИТР) </w:t>
            </w:r>
          </w:p>
        </w:tc>
        <w:tc>
          <w:tcPr>
            <w:tcW w:w="1431" w:type="dxa"/>
            <w:shd w:val="clear" w:color="auto" w:fill="auto"/>
            <w:noWrap/>
            <w:vAlign w:val="center"/>
            <w:hideMark/>
          </w:tcPr>
          <w:p w14:paraId="1EA1E0B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43366B0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2DB6BEC" w14:textId="77777777" w:rsidTr="0010457A">
        <w:trPr>
          <w:trHeight w:val="300"/>
        </w:trPr>
        <w:tc>
          <w:tcPr>
            <w:tcW w:w="7211" w:type="dxa"/>
            <w:shd w:val="clear" w:color="auto" w:fill="auto"/>
            <w:noWrap/>
            <w:vAlign w:val="bottom"/>
            <w:hideMark/>
          </w:tcPr>
          <w:p w14:paraId="6A247DB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Военный институт (инженерно-технический) Военная академия материально-</w:t>
            </w:r>
            <w:r w:rsidRPr="00EC4175">
              <w:rPr>
                <w:rFonts w:ascii="Times New Roman" w:eastAsia="Times New Roman" w:hAnsi="Times New Roman" w:cs="Times New Roman"/>
                <w:color w:val="000000"/>
                <w:sz w:val="20"/>
                <w:szCs w:val="20"/>
                <w:lang w:eastAsia="ru-RU"/>
              </w:rPr>
              <w:softHyphen/>
              <w:t xml:space="preserve">технического обеспечения имени генерала армии А.В. </w:t>
            </w:r>
            <w:proofErr w:type="spellStart"/>
            <w:r w:rsidRPr="00EC4175">
              <w:rPr>
                <w:rFonts w:ascii="Times New Roman" w:eastAsia="Times New Roman" w:hAnsi="Times New Roman" w:cs="Times New Roman"/>
                <w:color w:val="000000"/>
                <w:sz w:val="20"/>
                <w:szCs w:val="20"/>
                <w:lang w:eastAsia="ru-RU"/>
              </w:rPr>
              <w:t>Хрулева</w:t>
            </w:r>
            <w:proofErr w:type="spellEnd"/>
          </w:p>
        </w:tc>
        <w:tc>
          <w:tcPr>
            <w:tcW w:w="1431" w:type="dxa"/>
            <w:shd w:val="clear" w:color="auto" w:fill="auto"/>
            <w:noWrap/>
            <w:vAlign w:val="center"/>
            <w:hideMark/>
          </w:tcPr>
          <w:p w14:paraId="14F8BAD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2523A0C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B6F6EAA" w14:textId="77777777" w:rsidTr="0010457A">
        <w:trPr>
          <w:trHeight w:val="300"/>
        </w:trPr>
        <w:tc>
          <w:tcPr>
            <w:tcW w:w="7211" w:type="dxa"/>
            <w:shd w:val="clear" w:color="auto" w:fill="auto"/>
            <w:noWrap/>
            <w:vAlign w:val="bottom"/>
            <w:hideMark/>
          </w:tcPr>
          <w:p w14:paraId="16C82C1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Альметьевский</w:t>
            </w:r>
            <w:proofErr w:type="spellEnd"/>
            <w:r w:rsidRPr="00EC4175">
              <w:rPr>
                <w:rFonts w:ascii="Times New Roman" w:eastAsia="Times New Roman" w:hAnsi="Times New Roman" w:cs="Times New Roman"/>
                <w:color w:val="000000"/>
                <w:sz w:val="20"/>
                <w:szCs w:val="20"/>
                <w:lang w:eastAsia="ru-RU"/>
              </w:rPr>
              <w:t xml:space="preserve"> государственный нефтяной институт </w:t>
            </w:r>
          </w:p>
        </w:tc>
        <w:tc>
          <w:tcPr>
            <w:tcW w:w="1431" w:type="dxa"/>
            <w:shd w:val="clear" w:color="auto" w:fill="auto"/>
            <w:noWrap/>
            <w:vAlign w:val="center"/>
            <w:hideMark/>
          </w:tcPr>
          <w:p w14:paraId="184FD1F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493683E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2644164" w14:textId="77777777" w:rsidTr="0010457A">
        <w:trPr>
          <w:trHeight w:val="300"/>
        </w:trPr>
        <w:tc>
          <w:tcPr>
            <w:tcW w:w="7211" w:type="dxa"/>
            <w:shd w:val="clear" w:color="auto" w:fill="auto"/>
            <w:noWrap/>
            <w:vAlign w:val="bottom"/>
            <w:hideMark/>
          </w:tcPr>
          <w:p w14:paraId="0CF5549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Академия управления Министерства внутренних дел</w:t>
            </w:r>
          </w:p>
        </w:tc>
        <w:tc>
          <w:tcPr>
            <w:tcW w:w="1431" w:type="dxa"/>
            <w:shd w:val="clear" w:color="auto" w:fill="auto"/>
            <w:noWrap/>
            <w:vAlign w:val="center"/>
            <w:hideMark/>
          </w:tcPr>
          <w:p w14:paraId="3ABBD1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525718E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345B9A8" w14:textId="77777777" w:rsidTr="0010457A">
        <w:trPr>
          <w:trHeight w:val="300"/>
        </w:trPr>
        <w:tc>
          <w:tcPr>
            <w:tcW w:w="7211" w:type="dxa"/>
            <w:shd w:val="clear" w:color="auto" w:fill="auto"/>
            <w:noWrap/>
            <w:vAlign w:val="bottom"/>
            <w:hideMark/>
          </w:tcPr>
          <w:p w14:paraId="0B2D9ED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государственный областной университет</w:t>
            </w:r>
          </w:p>
        </w:tc>
        <w:tc>
          <w:tcPr>
            <w:tcW w:w="1431" w:type="dxa"/>
            <w:shd w:val="clear" w:color="auto" w:fill="auto"/>
            <w:noWrap/>
            <w:vAlign w:val="center"/>
            <w:hideMark/>
          </w:tcPr>
          <w:p w14:paraId="7033DEE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10FADEE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7DA2B66" w14:textId="77777777" w:rsidTr="0010457A">
        <w:trPr>
          <w:trHeight w:val="300"/>
        </w:trPr>
        <w:tc>
          <w:tcPr>
            <w:tcW w:w="7211" w:type="dxa"/>
            <w:shd w:val="clear" w:color="auto" w:fill="auto"/>
            <w:noWrap/>
            <w:vAlign w:val="bottom"/>
            <w:hideMark/>
          </w:tcPr>
          <w:p w14:paraId="24F019E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Северо-Западный институт управления - филиал Российская академия народного хозяйства и государственной службы при Президенте Российской Федерации </w:t>
            </w:r>
          </w:p>
        </w:tc>
        <w:tc>
          <w:tcPr>
            <w:tcW w:w="1431" w:type="dxa"/>
            <w:shd w:val="clear" w:color="auto" w:fill="auto"/>
            <w:noWrap/>
            <w:vAlign w:val="center"/>
            <w:hideMark/>
          </w:tcPr>
          <w:p w14:paraId="2A1F864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166EE88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A8425D0" w14:textId="77777777" w:rsidTr="0010457A">
        <w:trPr>
          <w:trHeight w:val="300"/>
        </w:trPr>
        <w:tc>
          <w:tcPr>
            <w:tcW w:w="7211" w:type="dxa"/>
            <w:shd w:val="clear" w:color="auto" w:fill="auto"/>
            <w:noWrap/>
            <w:vAlign w:val="bottom"/>
            <w:hideMark/>
          </w:tcPr>
          <w:p w14:paraId="47BFCB0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Учреждение высшего образования Университет управления ТИСБИ  </w:t>
            </w:r>
          </w:p>
        </w:tc>
        <w:tc>
          <w:tcPr>
            <w:tcW w:w="1431" w:type="dxa"/>
            <w:shd w:val="clear" w:color="auto" w:fill="auto"/>
            <w:noWrap/>
            <w:vAlign w:val="center"/>
            <w:hideMark/>
          </w:tcPr>
          <w:p w14:paraId="23DCF01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6DF3515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E7928CF" w14:textId="77777777" w:rsidTr="0010457A">
        <w:trPr>
          <w:trHeight w:val="300"/>
        </w:trPr>
        <w:tc>
          <w:tcPr>
            <w:tcW w:w="7211" w:type="dxa"/>
            <w:shd w:val="clear" w:color="auto" w:fill="auto"/>
            <w:noWrap/>
            <w:vAlign w:val="bottom"/>
            <w:hideMark/>
          </w:tcPr>
          <w:p w14:paraId="2AAB60A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Волгоградский государственный университет </w:t>
            </w:r>
          </w:p>
        </w:tc>
        <w:tc>
          <w:tcPr>
            <w:tcW w:w="1431" w:type="dxa"/>
            <w:shd w:val="clear" w:color="auto" w:fill="auto"/>
            <w:noWrap/>
            <w:vAlign w:val="center"/>
            <w:hideMark/>
          </w:tcPr>
          <w:p w14:paraId="0BA884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5AF39A7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E48C927" w14:textId="77777777" w:rsidTr="0010457A">
        <w:trPr>
          <w:trHeight w:val="300"/>
        </w:trPr>
        <w:tc>
          <w:tcPr>
            <w:tcW w:w="7211" w:type="dxa"/>
            <w:shd w:val="clear" w:color="auto" w:fill="auto"/>
            <w:noWrap/>
            <w:vAlign w:val="bottom"/>
            <w:hideMark/>
          </w:tcPr>
          <w:p w14:paraId="191F70C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Санкт-Петербургский государственный электротехнический университет ЛЭТИ им. В.И. Ульянова (Ленина)</w:t>
            </w:r>
          </w:p>
        </w:tc>
        <w:tc>
          <w:tcPr>
            <w:tcW w:w="1431" w:type="dxa"/>
            <w:shd w:val="clear" w:color="auto" w:fill="auto"/>
            <w:noWrap/>
            <w:vAlign w:val="center"/>
            <w:hideMark/>
          </w:tcPr>
          <w:p w14:paraId="66366B7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50C69B8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58ED0FE" w14:textId="77777777" w:rsidTr="0010457A">
        <w:trPr>
          <w:trHeight w:val="300"/>
        </w:trPr>
        <w:tc>
          <w:tcPr>
            <w:tcW w:w="7211" w:type="dxa"/>
            <w:shd w:val="clear" w:color="auto" w:fill="auto"/>
            <w:noWrap/>
            <w:vAlign w:val="bottom"/>
            <w:hideMark/>
          </w:tcPr>
          <w:p w14:paraId="7959D1D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университет правосудия </w:t>
            </w:r>
          </w:p>
        </w:tc>
        <w:tc>
          <w:tcPr>
            <w:tcW w:w="1431" w:type="dxa"/>
            <w:shd w:val="clear" w:color="auto" w:fill="auto"/>
            <w:noWrap/>
            <w:vAlign w:val="center"/>
            <w:hideMark/>
          </w:tcPr>
          <w:p w14:paraId="05D3AB2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245AAC4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C2CA41B" w14:textId="77777777" w:rsidTr="0010457A">
        <w:trPr>
          <w:trHeight w:val="300"/>
        </w:trPr>
        <w:tc>
          <w:tcPr>
            <w:tcW w:w="7211" w:type="dxa"/>
            <w:shd w:val="clear" w:color="auto" w:fill="auto"/>
            <w:noWrap/>
            <w:vAlign w:val="bottom"/>
            <w:hideMark/>
          </w:tcPr>
          <w:p w14:paraId="12F46D8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Академия Государственной противопожарной службы </w:t>
            </w:r>
          </w:p>
        </w:tc>
        <w:tc>
          <w:tcPr>
            <w:tcW w:w="1431" w:type="dxa"/>
            <w:shd w:val="clear" w:color="auto" w:fill="auto"/>
            <w:noWrap/>
            <w:vAlign w:val="center"/>
            <w:hideMark/>
          </w:tcPr>
          <w:p w14:paraId="461A91E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045D590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AE3A9B4" w14:textId="77777777" w:rsidTr="0010457A">
        <w:trPr>
          <w:trHeight w:val="300"/>
        </w:trPr>
        <w:tc>
          <w:tcPr>
            <w:tcW w:w="7211" w:type="dxa"/>
            <w:shd w:val="clear" w:color="auto" w:fill="auto"/>
            <w:noWrap/>
            <w:vAlign w:val="bottom"/>
            <w:hideMark/>
          </w:tcPr>
          <w:p w14:paraId="27A0556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Государственный университет по землеустройству </w:t>
            </w:r>
          </w:p>
        </w:tc>
        <w:tc>
          <w:tcPr>
            <w:tcW w:w="1431" w:type="dxa"/>
            <w:shd w:val="clear" w:color="auto" w:fill="auto"/>
            <w:noWrap/>
            <w:vAlign w:val="center"/>
            <w:hideMark/>
          </w:tcPr>
          <w:p w14:paraId="4CF8659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705D6B2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F01733E" w14:textId="77777777" w:rsidTr="0010457A">
        <w:trPr>
          <w:trHeight w:val="300"/>
        </w:trPr>
        <w:tc>
          <w:tcPr>
            <w:tcW w:w="7211" w:type="dxa"/>
            <w:shd w:val="clear" w:color="auto" w:fill="auto"/>
            <w:noWrap/>
            <w:vAlign w:val="bottom"/>
            <w:hideMark/>
          </w:tcPr>
          <w:p w14:paraId="1AF23AA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Поволжский государственный университет физической культуры, спорта и туризма </w:t>
            </w:r>
          </w:p>
        </w:tc>
        <w:tc>
          <w:tcPr>
            <w:tcW w:w="1431" w:type="dxa"/>
            <w:shd w:val="clear" w:color="auto" w:fill="auto"/>
            <w:noWrap/>
            <w:vAlign w:val="center"/>
            <w:hideMark/>
          </w:tcPr>
          <w:p w14:paraId="59BFFCF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35587EB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19E9CDC" w14:textId="77777777" w:rsidTr="0010457A">
        <w:trPr>
          <w:trHeight w:val="300"/>
        </w:trPr>
        <w:tc>
          <w:tcPr>
            <w:tcW w:w="7211" w:type="dxa"/>
            <w:shd w:val="clear" w:color="auto" w:fill="auto"/>
            <w:noWrap/>
            <w:vAlign w:val="bottom"/>
            <w:hideMark/>
          </w:tcPr>
          <w:p w14:paraId="15AEDFA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университет государственной противопожарной службы имени Героя РФ генерала армии Е.Н. Зиничева </w:t>
            </w:r>
          </w:p>
        </w:tc>
        <w:tc>
          <w:tcPr>
            <w:tcW w:w="1431" w:type="dxa"/>
            <w:shd w:val="clear" w:color="auto" w:fill="auto"/>
            <w:noWrap/>
            <w:vAlign w:val="center"/>
            <w:hideMark/>
          </w:tcPr>
          <w:p w14:paraId="70C7B4A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38697AF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8818644" w14:textId="77777777" w:rsidTr="0010457A">
        <w:trPr>
          <w:trHeight w:val="300"/>
        </w:trPr>
        <w:tc>
          <w:tcPr>
            <w:tcW w:w="7211" w:type="dxa"/>
            <w:shd w:val="clear" w:color="auto" w:fill="auto"/>
            <w:noWrap/>
            <w:vAlign w:val="bottom"/>
            <w:hideMark/>
          </w:tcPr>
          <w:p w14:paraId="7CF482E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Челябинский государственный университет </w:t>
            </w:r>
          </w:p>
        </w:tc>
        <w:tc>
          <w:tcPr>
            <w:tcW w:w="1431" w:type="dxa"/>
            <w:shd w:val="clear" w:color="auto" w:fill="auto"/>
            <w:noWrap/>
            <w:vAlign w:val="center"/>
            <w:hideMark/>
          </w:tcPr>
          <w:p w14:paraId="4B4FCA9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4F1BCC8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B33F3E5" w14:textId="77777777" w:rsidTr="0010457A">
        <w:trPr>
          <w:trHeight w:val="300"/>
        </w:trPr>
        <w:tc>
          <w:tcPr>
            <w:tcW w:w="7211" w:type="dxa"/>
            <w:shd w:val="clear" w:color="auto" w:fill="auto"/>
            <w:noWrap/>
            <w:vAlign w:val="bottom"/>
            <w:hideMark/>
          </w:tcPr>
          <w:p w14:paraId="1C08E64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Балтийский государственный технический университет ВОЕНМЕХ им. Д.Ф. Устинова  </w:t>
            </w:r>
          </w:p>
        </w:tc>
        <w:tc>
          <w:tcPr>
            <w:tcW w:w="1431" w:type="dxa"/>
            <w:shd w:val="clear" w:color="auto" w:fill="auto"/>
            <w:noWrap/>
            <w:vAlign w:val="center"/>
            <w:hideMark/>
          </w:tcPr>
          <w:p w14:paraId="1C75EF5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736C422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9D55156" w14:textId="77777777" w:rsidTr="0010457A">
        <w:trPr>
          <w:trHeight w:val="300"/>
        </w:trPr>
        <w:tc>
          <w:tcPr>
            <w:tcW w:w="7211" w:type="dxa"/>
            <w:shd w:val="clear" w:color="auto" w:fill="auto"/>
            <w:noWrap/>
            <w:vAlign w:val="bottom"/>
            <w:hideMark/>
          </w:tcPr>
          <w:p w14:paraId="3320648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Волгоградский государственный медицинский университет</w:t>
            </w:r>
          </w:p>
        </w:tc>
        <w:tc>
          <w:tcPr>
            <w:tcW w:w="1431" w:type="dxa"/>
            <w:shd w:val="clear" w:color="auto" w:fill="auto"/>
            <w:noWrap/>
            <w:vAlign w:val="center"/>
            <w:hideMark/>
          </w:tcPr>
          <w:p w14:paraId="7CBE05D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20F388D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A654146" w14:textId="77777777" w:rsidTr="0010457A">
        <w:trPr>
          <w:trHeight w:val="300"/>
        </w:trPr>
        <w:tc>
          <w:tcPr>
            <w:tcW w:w="7211" w:type="dxa"/>
            <w:shd w:val="clear" w:color="auto" w:fill="auto"/>
            <w:noWrap/>
            <w:vAlign w:val="bottom"/>
            <w:hideMark/>
          </w:tcPr>
          <w:p w14:paraId="479E10A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 xml:space="preserve">Ивановская пожарно-спасательная академия </w:t>
            </w:r>
          </w:p>
        </w:tc>
        <w:tc>
          <w:tcPr>
            <w:tcW w:w="1431" w:type="dxa"/>
            <w:shd w:val="clear" w:color="auto" w:fill="auto"/>
            <w:noWrap/>
            <w:vAlign w:val="center"/>
            <w:hideMark/>
          </w:tcPr>
          <w:p w14:paraId="15F2C52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1D81DF6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AA41F33" w14:textId="77777777" w:rsidTr="0010457A">
        <w:trPr>
          <w:trHeight w:val="300"/>
        </w:trPr>
        <w:tc>
          <w:tcPr>
            <w:tcW w:w="7211" w:type="dxa"/>
            <w:shd w:val="clear" w:color="auto" w:fill="auto"/>
            <w:noWrap/>
            <w:vAlign w:val="bottom"/>
            <w:hideMark/>
          </w:tcPr>
          <w:p w14:paraId="3985EAC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государственный институт культуры  </w:t>
            </w:r>
          </w:p>
        </w:tc>
        <w:tc>
          <w:tcPr>
            <w:tcW w:w="1431" w:type="dxa"/>
            <w:shd w:val="clear" w:color="auto" w:fill="auto"/>
            <w:noWrap/>
            <w:vAlign w:val="center"/>
            <w:hideMark/>
          </w:tcPr>
          <w:p w14:paraId="618BBD2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48E4BFE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B07B8D5" w14:textId="77777777" w:rsidTr="0010457A">
        <w:trPr>
          <w:trHeight w:val="300"/>
        </w:trPr>
        <w:tc>
          <w:tcPr>
            <w:tcW w:w="7211" w:type="dxa"/>
            <w:shd w:val="clear" w:color="auto" w:fill="auto"/>
            <w:noWrap/>
            <w:vAlign w:val="bottom"/>
            <w:hideMark/>
          </w:tcPr>
          <w:p w14:paraId="554DA62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Санкт-Петербургский государственный морской технический университет  </w:t>
            </w:r>
          </w:p>
        </w:tc>
        <w:tc>
          <w:tcPr>
            <w:tcW w:w="1431" w:type="dxa"/>
            <w:shd w:val="clear" w:color="auto" w:fill="auto"/>
            <w:noWrap/>
            <w:vAlign w:val="center"/>
            <w:hideMark/>
          </w:tcPr>
          <w:p w14:paraId="1EEC93C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74ED9F5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90F293C" w14:textId="77777777" w:rsidTr="0010457A">
        <w:trPr>
          <w:trHeight w:val="300"/>
        </w:trPr>
        <w:tc>
          <w:tcPr>
            <w:tcW w:w="7211" w:type="dxa"/>
            <w:shd w:val="clear" w:color="auto" w:fill="auto"/>
            <w:noWrap/>
            <w:vAlign w:val="bottom"/>
            <w:hideMark/>
          </w:tcPr>
          <w:p w14:paraId="524A9B9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Ульяновский государственный аграрный университет имени П.А. Столыпина  </w:t>
            </w:r>
          </w:p>
        </w:tc>
        <w:tc>
          <w:tcPr>
            <w:tcW w:w="1431" w:type="dxa"/>
            <w:shd w:val="clear" w:color="auto" w:fill="auto"/>
            <w:noWrap/>
            <w:vAlign w:val="center"/>
            <w:hideMark/>
          </w:tcPr>
          <w:p w14:paraId="133F01D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73373C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13A7EB1" w14:textId="77777777" w:rsidTr="0010457A">
        <w:trPr>
          <w:trHeight w:val="300"/>
        </w:trPr>
        <w:tc>
          <w:tcPr>
            <w:tcW w:w="7211" w:type="dxa"/>
            <w:shd w:val="clear" w:color="auto" w:fill="auto"/>
            <w:noWrap/>
            <w:vAlign w:val="bottom"/>
            <w:hideMark/>
          </w:tcPr>
          <w:p w14:paraId="45ADAF4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Российский государственный аграрный университет - МСХА имени К.А. Тимирязева</w:t>
            </w:r>
          </w:p>
        </w:tc>
        <w:tc>
          <w:tcPr>
            <w:tcW w:w="1431" w:type="dxa"/>
            <w:shd w:val="clear" w:color="auto" w:fill="auto"/>
            <w:noWrap/>
            <w:vAlign w:val="center"/>
            <w:hideMark/>
          </w:tcPr>
          <w:p w14:paraId="332AE1E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0F295F5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A00B776" w14:textId="77777777" w:rsidTr="0010457A">
        <w:trPr>
          <w:trHeight w:val="300"/>
        </w:trPr>
        <w:tc>
          <w:tcPr>
            <w:tcW w:w="7211" w:type="dxa"/>
            <w:shd w:val="clear" w:color="auto" w:fill="auto"/>
            <w:noWrap/>
            <w:vAlign w:val="bottom"/>
            <w:hideMark/>
          </w:tcPr>
          <w:p w14:paraId="7C1B251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Академия Федеральной службы охраны Российской Федерации </w:t>
            </w:r>
          </w:p>
        </w:tc>
        <w:tc>
          <w:tcPr>
            <w:tcW w:w="1431" w:type="dxa"/>
            <w:shd w:val="clear" w:color="auto" w:fill="auto"/>
            <w:noWrap/>
            <w:vAlign w:val="center"/>
            <w:hideMark/>
          </w:tcPr>
          <w:p w14:paraId="386AC69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735048A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413F570" w14:textId="77777777" w:rsidTr="0010457A">
        <w:trPr>
          <w:trHeight w:val="300"/>
        </w:trPr>
        <w:tc>
          <w:tcPr>
            <w:tcW w:w="7211" w:type="dxa"/>
            <w:shd w:val="clear" w:color="auto" w:fill="auto"/>
            <w:noWrap/>
            <w:vAlign w:val="bottom"/>
            <w:hideMark/>
          </w:tcPr>
          <w:p w14:paraId="388B26E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Московское высшее общевойсковое командное Орденов Ленина и Октябрьской революции Краснознаменное училище</w:t>
            </w:r>
          </w:p>
        </w:tc>
        <w:tc>
          <w:tcPr>
            <w:tcW w:w="1431" w:type="dxa"/>
            <w:shd w:val="clear" w:color="auto" w:fill="auto"/>
            <w:noWrap/>
            <w:vAlign w:val="center"/>
            <w:hideMark/>
          </w:tcPr>
          <w:p w14:paraId="4D610BA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1F087F9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9C3D01E" w14:textId="77777777" w:rsidTr="0010457A">
        <w:trPr>
          <w:trHeight w:val="300"/>
        </w:trPr>
        <w:tc>
          <w:tcPr>
            <w:tcW w:w="7211" w:type="dxa"/>
            <w:shd w:val="clear" w:color="auto" w:fill="auto"/>
            <w:noWrap/>
            <w:vAlign w:val="bottom"/>
            <w:hideMark/>
          </w:tcPr>
          <w:p w14:paraId="2CBB8FE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Военная академия материально-</w:t>
            </w:r>
            <w:r w:rsidRPr="00EC4175">
              <w:rPr>
                <w:rFonts w:ascii="Times New Roman" w:eastAsia="Times New Roman" w:hAnsi="Times New Roman" w:cs="Times New Roman"/>
                <w:color w:val="000000"/>
                <w:sz w:val="20"/>
                <w:szCs w:val="20"/>
                <w:lang w:eastAsia="ru-RU"/>
              </w:rPr>
              <w:softHyphen/>
              <w:t xml:space="preserve">технического обеспечения имени генерала армии А.В. </w:t>
            </w:r>
            <w:proofErr w:type="spellStart"/>
            <w:r w:rsidRPr="00EC4175">
              <w:rPr>
                <w:rFonts w:ascii="Times New Roman" w:eastAsia="Times New Roman" w:hAnsi="Times New Roman" w:cs="Times New Roman"/>
                <w:color w:val="000000"/>
                <w:sz w:val="20"/>
                <w:szCs w:val="20"/>
                <w:lang w:eastAsia="ru-RU"/>
              </w:rPr>
              <w:t>Хрулева</w:t>
            </w:r>
            <w:proofErr w:type="spellEnd"/>
          </w:p>
        </w:tc>
        <w:tc>
          <w:tcPr>
            <w:tcW w:w="1431" w:type="dxa"/>
            <w:shd w:val="clear" w:color="auto" w:fill="auto"/>
            <w:noWrap/>
            <w:vAlign w:val="center"/>
            <w:hideMark/>
          </w:tcPr>
          <w:p w14:paraId="328C25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458B3D8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D4046A0" w14:textId="77777777" w:rsidTr="0010457A">
        <w:trPr>
          <w:trHeight w:val="300"/>
        </w:trPr>
        <w:tc>
          <w:tcPr>
            <w:tcW w:w="7211" w:type="dxa"/>
            <w:shd w:val="clear" w:color="auto" w:fill="auto"/>
            <w:noWrap/>
            <w:vAlign w:val="bottom"/>
            <w:hideMark/>
          </w:tcPr>
          <w:p w14:paraId="3813B63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Краснодарский университет Министерства внутренних дел</w:t>
            </w:r>
          </w:p>
        </w:tc>
        <w:tc>
          <w:tcPr>
            <w:tcW w:w="1431" w:type="dxa"/>
            <w:shd w:val="clear" w:color="auto" w:fill="auto"/>
            <w:noWrap/>
            <w:vAlign w:val="center"/>
            <w:hideMark/>
          </w:tcPr>
          <w:p w14:paraId="6743037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10EA07F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AE5BBA2" w14:textId="77777777" w:rsidTr="0010457A">
        <w:trPr>
          <w:trHeight w:val="300"/>
        </w:trPr>
        <w:tc>
          <w:tcPr>
            <w:tcW w:w="7211" w:type="dxa"/>
            <w:shd w:val="clear" w:color="auto" w:fill="auto"/>
            <w:noWrap/>
            <w:vAlign w:val="bottom"/>
            <w:hideMark/>
          </w:tcPr>
          <w:p w14:paraId="25E2554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Государственный университет морского и речного флота имени адмирала С.О. Макарова  </w:t>
            </w:r>
          </w:p>
        </w:tc>
        <w:tc>
          <w:tcPr>
            <w:tcW w:w="1431" w:type="dxa"/>
            <w:shd w:val="clear" w:color="auto" w:fill="auto"/>
            <w:noWrap/>
            <w:vAlign w:val="center"/>
            <w:hideMark/>
          </w:tcPr>
          <w:p w14:paraId="76EF111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4C704A7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33BD5FB" w14:textId="77777777" w:rsidTr="0010457A">
        <w:trPr>
          <w:trHeight w:val="300"/>
        </w:trPr>
        <w:tc>
          <w:tcPr>
            <w:tcW w:w="7211" w:type="dxa"/>
            <w:shd w:val="clear" w:color="auto" w:fill="auto"/>
            <w:noWrap/>
            <w:vAlign w:val="bottom"/>
            <w:hideMark/>
          </w:tcPr>
          <w:p w14:paraId="2A5BE7C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Черноморское высшее военно-морское Ордена Красной Звезды училище имени П.С. Нахимова</w:t>
            </w:r>
          </w:p>
        </w:tc>
        <w:tc>
          <w:tcPr>
            <w:tcW w:w="1431" w:type="dxa"/>
            <w:shd w:val="clear" w:color="auto" w:fill="auto"/>
            <w:noWrap/>
            <w:vAlign w:val="center"/>
            <w:hideMark/>
          </w:tcPr>
          <w:p w14:paraId="22D6AFE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3</w:t>
            </w:r>
          </w:p>
        </w:tc>
        <w:tc>
          <w:tcPr>
            <w:tcW w:w="702" w:type="dxa"/>
            <w:shd w:val="clear" w:color="auto" w:fill="auto"/>
            <w:noWrap/>
            <w:vAlign w:val="center"/>
            <w:hideMark/>
          </w:tcPr>
          <w:p w14:paraId="2127142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6320DEA" w14:textId="77777777" w:rsidTr="0010457A">
        <w:trPr>
          <w:trHeight w:val="300"/>
        </w:trPr>
        <w:tc>
          <w:tcPr>
            <w:tcW w:w="7211" w:type="dxa"/>
            <w:shd w:val="clear" w:color="auto" w:fill="auto"/>
            <w:noWrap/>
            <w:vAlign w:val="bottom"/>
            <w:hideMark/>
          </w:tcPr>
          <w:p w14:paraId="598CED8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University</w:t>
            </w:r>
            <w:proofErr w:type="spellEnd"/>
            <w:r w:rsidRPr="00EC4175">
              <w:rPr>
                <w:rFonts w:ascii="Times New Roman" w:eastAsia="Times New Roman" w:hAnsi="Times New Roman" w:cs="Times New Roman"/>
                <w:color w:val="000000"/>
                <w:sz w:val="20"/>
                <w:szCs w:val="20"/>
                <w:lang w:eastAsia="ru-RU"/>
              </w:rPr>
              <w:t xml:space="preserve"> </w:t>
            </w:r>
            <w:proofErr w:type="spellStart"/>
            <w:r w:rsidRPr="00EC4175">
              <w:rPr>
                <w:rFonts w:ascii="Times New Roman" w:eastAsia="Times New Roman" w:hAnsi="Times New Roman" w:cs="Times New Roman"/>
                <w:color w:val="000000"/>
                <w:sz w:val="20"/>
                <w:szCs w:val="20"/>
                <w:lang w:eastAsia="ru-RU"/>
              </w:rPr>
              <w:t>of</w:t>
            </w:r>
            <w:proofErr w:type="spellEnd"/>
            <w:r w:rsidRPr="00EC4175">
              <w:rPr>
                <w:rFonts w:ascii="Times New Roman" w:eastAsia="Times New Roman" w:hAnsi="Times New Roman" w:cs="Times New Roman"/>
                <w:color w:val="000000"/>
                <w:sz w:val="20"/>
                <w:szCs w:val="20"/>
                <w:lang w:eastAsia="ru-RU"/>
              </w:rPr>
              <w:t xml:space="preserve"> </w:t>
            </w:r>
            <w:proofErr w:type="spellStart"/>
            <w:r w:rsidRPr="00EC4175">
              <w:rPr>
                <w:rFonts w:ascii="Times New Roman" w:eastAsia="Times New Roman" w:hAnsi="Times New Roman" w:cs="Times New Roman"/>
                <w:color w:val="000000"/>
                <w:sz w:val="20"/>
                <w:szCs w:val="20"/>
                <w:lang w:eastAsia="ru-RU"/>
              </w:rPr>
              <w:t>Oxford</w:t>
            </w:r>
            <w:proofErr w:type="spellEnd"/>
            <w:r w:rsidRPr="00EC4175">
              <w:rPr>
                <w:rFonts w:ascii="Times New Roman" w:eastAsia="Times New Roman" w:hAnsi="Times New Roman" w:cs="Times New Roman"/>
                <w:color w:val="000000"/>
                <w:sz w:val="20"/>
                <w:szCs w:val="20"/>
                <w:lang w:eastAsia="ru-RU"/>
              </w:rPr>
              <w:t xml:space="preserve"> (Оксфордский университет)</w:t>
            </w:r>
          </w:p>
        </w:tc>
        <w:tc>
          <w:tcPr>
            <w:tcW w:w="1431" w:type="dxa"/>
            <w:shd w:val="clear" w:color="auto" w:fill="auto"/>
            <w:noWrap/>
            <w:vAlign w:val="center"/>
            <w:hideMark/>
          </w:tcPr>
          <w:p w14:paraId="0E812AB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0C514E3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8BA9CD4" w14:textId="77777777" w:rsidTr="0010457A">
        <w:trPr>
          <w:trHeight w:val="300"/>
        </w:trPr>
        <w:tc>
          <w:tcPr>
            <w:tcW w:w="7211" w:type="dxa"/>
            <w:shd w:val="clear" w:color="auto" w:fill="auto"/>
            <w:noWrap/>
            <w:vAlign w:val="bottom"/>
            <w:hideMark/>
          </w:tcPr>
          <w:p w14:paraId="694C887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гуманитарно-экономический университет</w:t>
            </w:r>
          </w:p>
        </w:tc>
        <w:tc>
          <w:tcPr>
            <w:tcW w:w="1431" w:type="dxa"/>
            <w:shd w:val="clear" w:color="auto" w:fill="auto"/>
            <w:noWrap/>
            <w:vAlign w:val="center"/>
            <w:hideMark/>
          </w:tcPr>
          <w:p w14:paraId="381D5CB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97A6D2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BF00846" w14:textId="77777777" w:rsidTr="0010457A">
        <w:trPr>
          <w:trHeight w:val="300"/>
        </w:trPr>
        <w:tc>
          <w:tcPr>
            <w:tcW w:w="7211" w:type="dxa"/>
            <w:shd w:val="clear" w:color="auto" w:fill="auto"/>
            <w:noWrap/>
            <w:vAlign w:val="bottom"/>
            <w:hideMark/>
          </w:tcPr>
          <w:p w14:paraId="3A1F502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Высшее театральное училище (институт) им. М. С. Щепкина при Государственном академическом Малом театре России</w:t>
            </w:r>
          </w:p>
        </w:tc>
        <w:tc>
          <w:tcPr>
            <w:tcW w:w="1431" w:type="dxa"/>
            <w:shd w:val="clear" w:color="auto" w:fill="auto"/>
            <w:noWrap/>
            <w:vAlign w:val="center"/>
            <w:hideMark/>
          </w:tcPr>
          <w:p w14:paraId="5E539C0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896600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873DBEA" w14:textId="77777777" w:rsidTr="0010457A">
        <w:trPr>
          <w:trHeight w:val="300"/>
        </w:trPr>
        <w:tc>
          <w:tcPr>
            <w:tcW w:w="7211" w:type="dxa"/>
            <w:shd w:val="clear" w:color="auto" w:fill="auto"/>
            <w:noWrap/>
            <w:vAlign w:val="bottom"/>
            <w:hideMark/>
          </w:tcPr>
          <w:p w14:paraId="527A43B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Донской государственный технический университет</w:t>
            </w:r>
          </w:p>
        </w:tc>
        <w:tc>
          <w:tcPr>
            <w:tcW w:w="1431" w:type="dxa"/>
            <w:shd w:val="clear" w:color="auto" w:fill="auto"/>
            <w:noWrap/>
            <w:vAlign w:val="center"/>
            <w:hideMark/>
          </w:tcPr>
          <w:p w14:paraId="3783A41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03B92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39A8387" w14:textId="77777777" w:rsidTr="0010457A">
        <w:trPr>
          <w:trHeight w:val="300"/>
        </w:trPr>
        <w:tc>
          <w:tcPr>
            <w:tcW w:w="7211" w:type="dxa"/>
            <w:shd w:val="clear" w:color="auto" w:fill="auto"/>
            <w:noWrap/>
            <w:vAlign w:val="bottom"/>
            <w:hideMark/>
          </w:tcPr>
          <w:p w14:paraId="2FC85BC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Медицинский институт Национального исследовательского Мордовского государственного университета им. Н.П. Огарёва</w:t>
            </w:r>
          </w:p>
        </w:tc>
        <w:tc>
          <w:tcPr>
            <w:tcW w:w="1431" w:type="dxa"/>
            <w:shd w:val="clear" w:color="auto" w:fill="auto"/>
            <w:noWrap/>
            <w:vAlign w:val="center"/>
            <w:hideMark/>
          </w:tcPr>
          <w:p w14:paraId="34769F5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5CC8F1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CEE450B" w14:textId="77777777" w:rsidTr="0010457A">
        <w:trPr>
          <w:trHeight w:val="300"/>
        </w:trPr>
        <w:tc>
          <w:tcPr>
            <w:tcW w:w="7211" w:type="dxa"/>
            <w:shd w:val="clear" w:color="auto" w:fill="auto"/>
            <w:noWrap/>
            <w:vAlign w:val="bottom"/>
            <w:hideMark/>
          </w:tcPr>
          <w:p w14:paraId="69B4BCE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Санкт-Петербургский филиал Национальный исследовательский университет Высшая школа экономики</w:t>
            </w:r>
          </w:p>
        </w:tc>
        <w:tc>
          <w:tcPr>
            <w:tcW w:w="1431" w:type="dxa"/>
            <w:shd w:val="clear" w:color="auto" w:fill="auto"/>
            <w:noWrap/>
            <w:vAlign w:val="center"/>
            <w:hideMark/>
          </w:tcPr>
          <w:p w14:paraId="55BF516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27A3408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8B35A7C" w14:textId="77777777" w:rsidTr="0010457A">
        <w:trPr>
          <w:trHeight w:val="300"/>
        </w:trPr>
        <w:tc>
          <w:tcPr>
            <w:tcW w:w="7211" w:type="dxa"/>
            <w:shd w:val="clear" w:color="auto" w:fill="auto"/>
            <w:noWrap/>
            <w:vAlign w:val="bottom"/>
            <w:hideMark/>
          </w:tcPr>
          <w:p w14:paraId="1BDB88F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юридический институт (филиал) Университет прокуратуры Российской Федерации  </w:t>
            </w:r>
          </w:p>
        </w:tc>
        <w:tc>
          <w:tcPr>
            <w:tcW w:w="1431" w:type="dxa"/>
            <w:shd w:val="clear" w:color="auto" w:fill="auto"/>
            <w:noWrap/>
            <w:vAlign w:val="center"/>
            <w:hideMark/>
          </w:tcPr>
          <w:p w14:paraId="502260F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1EFD46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C372C09" w14:textId="77777777" w:rsidTr="0010457A">
        <w:trPr>
          <w:trHeight w:val="300"/>
        </w:trPr>
        <w:tc>
          <w:tcPr>
            <w:tcW w:w="7211" w:type="dxa"/>
            <w:shd w:val="clear" w:color="auto" w:fill="auto"/>
            <w:noWrap/>
            <w:vAlign w:val="bottom"/>
            <w:hideMark/>
          </w:tcPr>
          <w:p w14:paraId="13A351A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Саратовский юридический институт МВД России </w:t>
            </w:r>
          </w:p>
        </w:tc>
        <w:tc>
          <w:tcPr>
            <w:tcW w:w="1431" w:type="dxa"/>
            <w:shd w:val="clear" w:color="auto" w:fill="auto"/>
            <w:noWrap/>
            <w:vAlign w:val="center"/>
            <w:hideMark/>
          </w:tcPr>
          <w:p w14:paraId="7B80C1F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159D3CE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AD789E9" w14:textId="77777777" w:rsidTr="0010457A">
        <w:trPr>
          <w:trHeight w:val="300"/>
        </w:trPr>
        <w:tc>
          <w:tcPr>
            <w:tcW w:w="7211" w:type="dxa"/>
            <w:shd w:val="clear" w:color="auto" w:fill="auto"/>
            <w:noWrap/>
            <w:vAlign w:val="bottom"/>
            <w:hideMark/>
          </w:tcPr>
          <w:p w14:paraId="7BA12A3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технологический университет </w:t>
            </w:r>
            <w:proofErr w:type="spellStart"/>
            <w:r w:rsidRPr="00EC4175">
              <w:rPr>
                <w:rFonts w:ascii="Times New Roman" w:eastAsia="Times New Roman" w:hAnsi="Times New Roman" w:cs="Times New Roman"/>
                <w:color w:val="000000"/>
                <w:sz w:val="20"/>
                <w:szCs w:val="20"/>
                <w:lang w:eastAsia="ru-RU"/>
              </w:rPr>
              <w:t>МИСиС</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70DE3F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192D530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5BEE0FB" w14:textId="77777777" w:rsidTr="0010457A">
        <w:trPr>
          <w:trHeight w:val="300"/>
        </w:trPr>
        <w:tc>
          <w:tcPr>
            <w:tcW w:w="7211" w:type="dxa"/>
            <w:shd w:val="clear" w:color="auto" w:fill="auto"/>
            <w:noWrap/>
            <w:vAlign w:val="bottom"/>
            <w:hideMark/>
          </w:tcPr>
          <w:p w14:paraId="39D2A35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Российский университет транспорта (МИИТ)</w:t>
            </w:r>
          </w:p>
        </w:tc>
        <w:tc>
          <w:tcPr>
            <w:tcW w:w="1431" w:type="dxa"/>
            <w:shd w:val="clear" w:color="auto" w:fill="auto"/>
            <w:noWrap/>
            <w:vAlign w:val="center"/>
            <w:hideMark/>
          </w:tcPr>
          <w:p w14:paraId="60D0DF1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80BBF8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2C2C30D" w14:textId="77777777" w:rsidTr="0010457A">
        <w:trPr>
          <w:trHeight w:val="300"/>
        </w:trPr>
        <w:tc>
          <w:tcPr>
            <w:tcW w:w="7211" w:type="dxa"/>
            <w:shd w:val="clear" w:color="auto" w:fill="auto"/>
            <w:noWrap/>
            <w:vAlign w:val="bottom"/>
            <w:hideMark/>
          </w:tcPr>
          <w:p w14:paraId="06C9AF3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политехнический университет Институт графики и искусства книги имени В.А. Фаворского</w:t>
            </w:r>
          </w:p>
        </w:tc>
        <w:tc>
          <w:tcPr>
            <w:tcW w:w="1431" w:type="dxa"/>
            <w:shd w:val="clear" w:color="auto" w:fill="auto"/>
            <w:noWrap/>
            <w:vAlign w:val="center"/>
            <w:hideMark/>
          </w:tcPr>
          <w:p w14:paraId="0254778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7D7A2AA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DDA2AFA" w14:textId="77777777" w:rsidTr="0010457A">
        <w:trPr>
          <w:trHeight w:val="300"/>
        </w:trPr>
        <w:tc>
          <w:tcPr>
            <w:tcW w:w="7211" w:type="dxa"/>
            <w:shd w:val="clear" w:color="auto" w:fill="auto"/>
            <w:noWrap/>
            <w:vAlign w:val="bottom"/>
            <w:hideMark/>
          </w:tcPr>
          <w:p w14:paraId="14C1A2A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университет Московский институт электронной техники </w:t>
            </w:r>
          </w:p>
        </w:tc>
        <w:tc>
          <w:tcPr>
            <w:tcW w:w="1431" w:type="dxa"/>
            <w:shd w:val="clear" w:color="auto" w:fill="auto"/>
            <w:noWrap/>
            <w:vAlign w:val="center"/>
            <w:hideMark/>
          </w:tcPr>
          <w:p w14:paraId="638A1E8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4C2524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0D65709" w14:textId="77777777" w:rsidTr="0010457A">
        <w:trPr>
          <w:trHeight w:val="300"/>
        </w:trPr>
        <w:tc>
          <w:tcPr>
            <w:tcW w:w="7211" w:type="dxa"/>
            <w:shd w:val="clear" w:color="auto" w:fill="auto"/>
            <w:noWrap/>
            <w:vAlign w:val="bottom"/>
            <w:hideMark/>
          </w:tcPr>
          <w:p w14:paraId="65AFAED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Пермский государственный национальный исследовательский университет  </w:t>
            </w:r>
          </w:p>
        </w:tc>
        <w:tc>
          <w:tcPr>
            <w:tcW w:w="1431" w:type="dxa"/>
            <w:shd w:val="clear" w:color="auto" w:fill="auto"/>
            <w:noWrap/>
            <w:vAlign w:val="center"/>
            <w:hideMark/>
          </w:tcPr>
          <w:p w14:paraId="1FD2FE8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7C7ADF5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28067B8" w14:textId="77777777" w:rsidTr="0010457A">
        <w:trPr>
          <w:trHeight w:val="300"/>
        </w:trPr>
        <w:tc>
          <w:tcPr>
            <w:tcW w:w="7211" w:type="dxa"/>
            <w:shd w:val="clear" w:color="auto" w:fill="auto"/>
            <w:noWrap/>
            <w:vAlign w:val="bottom"/>
            <w:hideMark/>
          </w:tcPr>
          <w:p w14:paraId="09D5ACB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Пермский национальный исследовательский политехнический университет  </w:t>
            </w:r>
          </w:p>
        </w:tc>
        <w:tc>
          <w:tcPr>
            <w:tcW w:w="1431" w:type="dxa"/>
            <w:shd w:val="clear" w:color="auto" w:fill="auto"/>
            <w:noWrap/>
            <w:vAlign w:val="center"/>
            <w:hideMark/>
          </w:tcPr>
          <w:p w14:paraId="654ED38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1C1591A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B37EE4B" w14:textId="77777777" w:rsidTr="0010457A">
        <w:trPr>
          <w:trHeight w:val="300"/>
        </w:trPr>
        <w:tc>
          <w:tcPr>
            <w:tcW w:w="7211" w:type="dxa"/>
            <w:shd w:val="clear" w:color="auto" w:fill="auto"/>
            <w:noWrap/>
            <w:vAlign w:val="bottom"/>
            <w:hideMark/>
          </w:tcPr>
          <w:p w14:paraId="1317A0F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Тюменский государственный университет</w:t>
            </w:r>
          </w:p>
        </w:tc>
        <w:tc>
          <w:tcPr>
            <w:tcW w:w="1431" w:type="dxa"/>
            <w:shd w:val="clear" w:color="auto" w:fill="auto"/>
            <w:noWrap/>
            <w:vAlign w:val="center"/>
            <w:hideMark/>
          </w:tcPr>
          <w:p w14:paraId="0C87C4A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F903B1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CE3022C" w14:textId="77777777" w:rsidTr="0010457A">
        <w:trPr>
          <w:trHeight w:val="300"/>
        </w:trPr>
        <w:tc>
          <w:tcPr>
            <w:tcW w:w="7211" w:type="dxa"/>
            <w:shd w:val="clear" w:color="auto" w:fill="auto"/>
            <w:noWrap/>
            <w:vAlign w:val="bottom"/>
            <w:hideMark/>
          </w:tcPr>
          <w:p w14:paraId="5BBDA6A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профессионально-педагогический университет  </w:t>
            </w:r>
          </w:p>
        </w:tc>
        <w:tc>
          <w:tcPr>
            <w:tcW w:w="1431" w:type="dxa"/>
            <w:shd w:val="clear" w:color="auto" w:fill="auto"/>
            <w:noWrap/>
            <w:vAlign w:val="center"/>
            <w:hideMark/>
          </w:tcPr>
          <w:p w14:paraId="15AE8A9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4069DD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BE7E0FD" w14:textId="77777777" w:rsidTr="0010457A">
        <w:trPr>
          <w:trHeight w:val="300"/>
        </w:trPr>
        <w:tc>
          <w:tcPr>
            <w:tcW w:w="7211" w:type="dxa"/>
            <w:shd w:val="clear" w:color="auto" w:fill="auto"/>
            <w:noWrap/>
            <w:vAlign w:val="bottom"/>
            <w:hideMark/>
          </w:tcPr>
          <w:p w14:paraId="5BD7387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Белгородский государственный технологический университет им. В.Г. Шухова </w:t>
            </w:r>
          </w:p>
        </w:tc>
        <w:tc>
          <w:tcPr>
            <w:tcW w:w="1431" w:type="dxa"/>
            <w:shd w:val="clear" w:color="auto" w:fill="auto"/>
            <w:noWrap/>
            <w:vAlign w:val="center"/>
            <w:hideMark/>
          </w:tcPr>
          <w:p w14:paraId="6A9ED9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B09A41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C88C4CF" w14:textId="77777777" w:rsidTr="0010457A">
        <w:trPr>
          <w:trHeight w:val="300"/>
        </w:trPr>
        <w:tc>
          <w:tcPr>
            <w:tcW w:w="7211" w:type="dxa"/>
            <w:shd w:val="clear" w:color="auto" w:fill="auto"/>
            <w:noWrap/>
            <w:vAlign w:val="bottom"/>
            <w:hideMark/>
          </w:tcPr>
          <w:p w14:paraId="39AF286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Государственный университет управления </w:t>
            </w:r>
          </w:p>
        </w:tc>
        <w:tc>
          <w:tcPr>
            <w:tcW w:w="1431" w:type="dxa"/>
            <w:shd w:val="clear" w:color="auto" w:fill="auto"/>
            <w:noWrap/>
            <w:vAlign w:val="center"/>
            <w:hideMark/>
          </w:tcPr>
          <w:p w14:paraId="0FAD867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0F0CE3B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A36FD8A" w14:textId="77777777" w:rsidTr="0010457A">
        <w:trPr>
          <w:trHeight w:val="300"/>
        </w:trPr>
        <w:tc>
          <w:tcPr>
            <w:tcW w:w="7211" w:type="dxa"/>
            <w:shd w:val="clear" w:color="auto" w:fill="auto"/>
            <w:noWrap/>
            <w:vAlign w:val="bottom"/>
            <w:hideMark/>
          </w:tcPr>
          <w:p w14:paraId="25F3378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Курский государственный медицинский университет</w:t>
            </w:r>
          </w:p>
        </w:tc>
        <w:tc>
          <w:tcPr>
            <w:tcW w:w="1431" w:type="dxa"/>
            <w:shd w:val="clear" w:color="auto" w:fill="auto"/>
            <w:noWrap/>
            <w:vAlign w:val="center"/>
            <w:hideMark/>
          </w:tcPr>
          <w:p w14:paraId="7EA6195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526527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392C8C7" w14:textId="77777777" w:rsidTr="0010457A">
        <w:trPr>
          <w:trHeight w:val="300"/>
        </w:trPr>
        <w:tc>
          <w:tcPr>
            <w:tcW w:w="7211" w:type="dxa"/>
            <w:shd w:val="clear" w:color="auto" w:fill="auto"/>
            <w:noWrap/>
            <w:vAlign w:val="bottom"/>
            <w:hideMark/>
          </w:tcPr>
          <w:p w14:paraId="5AA9949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Литературный институт имени А.М. Горького </w:t>
            </w:r>
          </w:p>
        </w:tc>
        <w:tc>
          <w:tcPr>
            <w:tcW w:w="1431" w:type="dxa"/>
            <w:shd w:val="clear" w:color="auto" w:fill="auto"/>
            <w:noWrap/>
            <w:vAlign w:val="center"/>
            <w:hideMark/>
          </w:tcPr>
          <w:p w14:paraId="36B534B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0B38F7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749234E" w14:textId="77777777" w:rsidTr="0010457A">
        <w:trPr>
          <w:trHeight w:val="300"/>
        </w:trPr>
        <w:tc>
          <w:tcPr>
            <w:tcW w:w="7211" w:type="dxa"/>
            <w:shd w:val="clear" w:color="auto" w:fill="auto"/>
            <w:noWrap/>
            <w:vAlign w:val="bottom"/>
            <w:hideMark/>
          </w:tcPr>
          <w:p w14:paraId="112D554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Ростовский государственный медицинский университет</w:t>
            </w:r>
          </w:p>
        </w:tc>
        <w:tc>
          <w:tcPr>
            <w:tcW w:w="1431" w:type="dxa"/>
            <w:shd w:val="clear" w:color="auto" w:fill="auto"/>
            <w:noWrap/>
            <w:vAlign w:val="center"/>
            <w:hideMark/>
          </w:tcPr>
          <w:p w14:paraId="132C8C1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2F06E9E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889B40B" w14:textId="77777777" w:rsidTr="0010457A">
        <w:trPr>
          <w:trHeight w:val="300"/>
        </w:trPr>
        <w:tc>
          <w:tcPr>
            <w:tcW w:w="7211" w:type="dxa"/>
            <w:shd w:val="clear" w:color="auto" w:fill="auto"/>
            <w:noWrap/>
            <w:vAlign w:val="bottom"/>
            <w:hideMark/>
          </w:tcPr>
          <w:p w14:paraId="0BDC4AF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Санкт-Петербургский государственный педиатрический медицинский университет</w:t>
            </w:r>
          </w:p>
        </w:tc>
        <w:tc>
          <w:tcPr>
            <w:tcW w:w="1431" w:type="dxa"/>
            <w:shd w:val="clear" w:color="auto" w:fill="auto"/>
            <w:noWrap/>
            <w:vAlign w:val="center"/>
            <w:hideMark/>
          </w:tcPr>
          <w:p w14:paraId="1D35BC1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317D21E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FA3E605" w14:textId="77777777" w:rsidTr="0010457A">
        <w:trPr>
          <w:trHeight w:val="300"/>
        </w:trPr>
        <w:tc>
          <w:tcPr>
            <w:tcW w:w="7211" w:type="dxa"/>
            <w:shd w:val="clear" w:color="auto" w:fill="auto"/>
            <w:noWrap/>
            <w:vAlign w:val="bottom"/>
            <w:hideMark/>
          </w:tcPr>
          <w:p w14:paraId="45CCD4C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университет ветеринарной медицины </w:t>
            </w:r>
          </w:p>
        </w:tc>
        <w:tc>
          <w:tcPr>
            <w:tcW w:w="1431" w:type="dxa"/>
            <w:shd w:val="clear" w:color="auto" w:fill="auto"/>
            <w:noWrap/>
            <w:vAlign w:val="center"/>
            <w:hideMark/>
          </w:tcPr>
          <w:p w14:paraId="5E0B946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7D4949D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151DC84" w14:textId="77777777" w:rsidTr="0010457A">
        <w:trPr>
          <w:trHeight w:val="300"/>
        </w:trPr>
        <w:tc>
          <w:tcPr>
            <w:tcW w:w="7211" w:type="dxa"/>
            <w:shd w:val="clear" w:color="auto" w:fill="auto"/>
            <w:noWrap/>
            <w:vAlign w:val="bottom"/>
            <w:hideMark/>
          </w:tcPr>
          <w:p w14:paraId="4DBC515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Башкирский государственный педагогический университет им. М. </w:t>
            </w:r>
            <w:proofErr w:type="spellStart"/>
            <w:r w:rsidRPr="00EC4175">
              <w:rPr>
                <w:rFonts w:ascii="Times New Roman" w:eastAsia="Times New Roman" w:hAnsi="Times New Roman" w:cs="Times New Roman"/>
                <w:color w:val="000000"/>
                <w:sz w:val="20"/>
                <w:szCs w:val="20"/>
                <w:lang w:eastAsia="ru-RU"/>
              </w:rPr>
              <w:t>Акмуллы</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4C8861D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271F92D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97463CE" w14:textId="77777777" w:rsidTr="0010457A">
        <w:trPr>
          <w:trHeight w:val="300"/>
        </w:trPr>
        <w:tc>
          <w:tcPr>
            <w:tcW w:w="7211" w:type="dxa"/>
            <w:shd w:val="clear" w:color="auto" w:fill="auto"/>
            <w:noWrap/>
            <w:vAlign w:val="bottom"/>
            <w:hideMark/>
          </w:tcPr>
          <w:p w14:paraId="3C85583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Башкирский государственный университет  </w:t>
            </w:r>
          </w:p>
        </w:tc>
        <w:tc>
          <w:tcPr>
            <w:tcW w:w="1431" w:type="dxa"/>
            <w:shd w:val="clear" w:color="auto" w:fill="auto"/>
            <w:noWrap/>
            <w:vAlign w:val="center"/>
            <w:hideMark/>
          </w:tcPr>
          <w:p w14:paraId="629632E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372B0BE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07C78BA" w14:textId="77777777" w:rsidTr="0010457A">
        <w:trPr>
          <w:trHeight w:val="300"/>
        </w:trPr>
        <w:tc>
          <w:tcPr>
            <w:tcW w:w="7211" w:type="dxa"/>
            <w:shd w:val="clear" w:color="auto" w:fill="auto"/>
            <w:noWrap/>
            <w:vAlign w:val="bottom"/>
            <w:hideMark/>
          </w:tcPr>
          <w:p w14:paraId="512582D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Казанская государственная академия ветеринарной медицины имени Н.Э. Баумана  </w:t>
            </w:r>
          </w:p>
        </w:tc>
        <w:tc>
          <w:tcPr>
            <w:tcW w:w="1431" w:type="dxa"/>
            <w:shd w:val="clear" w:color="auto" w:fill="auto"/>
            <w:noWrap/>
            <w:vAlign w:val="center"/>
            <w:hideMark/>
          </w:tcPr>
          <w:p w14:paraId="271A5ED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39B5DA1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8200995" w14:textId="77777777" w:rsidTr="0010457A">
        <w:trPr>
          <w:trHeight w:val="300"/>
        </w:trPr>
        <w:tc>
          <w:tcPr>
            <w:tcW w:w="7211" w:type="dxa"/>
            <w:shd w:val="clear" w:color="auto" w:fill="auto"/>
            <w:noWrap/>
            <w:vAlign w:val="bottom"/>
            <w:hideMark/>
          </w:tcPr>
          <w:p w14:paraId="12303F4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государственный технический университет гражданской авиации</w:t>
            </w:r>
          </w:p>
        </w:tc>
        <w:tc>
          <w:tcPr>
            <w:tcW w:w="1431" w:type="dxa"/>
            <w:shd w:val="clear" w:color="auto" w:fill="auto"/>
            <w:noWrap/>
            <w:vAlign w:val="center"/>
            <w:hideMark/>
          </w:tcPr>
          <w:p w14:paraId="5FF85A1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5A5E3C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1B4CAA1" w14:textId="77777777" w:rsidTr="0010457A">
        <w:trPr>
          <w:trHeight w:val="300"/>
        </w:trPr>
        <w:tc>
          <w:tcPr>
            <w:tcW w:w="7211" w:type="dxa"/>
            <w:shd w:val="clear" w:color="auto" w:fill="auto"/>
            <w:noWrap/>
            <w:vAlign w:val="bottom"/>
            <w:hideMark/>
          </w:tcPr>
          <w:p w14:paraId="601C6D1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государственный университет пищевых производств  </w:t>
            </w:r>
          </w:p>
        </w:tc>
        <w:tc>
          <w:tcPr>
            <w:tcW w:w="1431" w:type="dxa"/>
            <w:shd w:val="clear" w:color="auto" w:fill="auto"/>
            <w:noWrap/>
            <w:vAlign w:val="center"/>
            <w:hideMark/>
          </w:tcPr>
          <w:p w14:paraId="3D932FD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29FA61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8F973BF" w14:textId="77777777" w:rsidTr="0010457A">
        <w:trPr>
          <w:trHeight w:val="300"/>
        </w:trPr>
        <w:tc>
          <w:tcPr>
            <w:tcW w:w="7211" w:type="dxa"/>
            <w:shd w:val="clear" w:color="auto" w:fill="auto"/>
            <w:noWrap/>
            <w:vAlign w:val="bottom"/>
            <w:hideMark/>
          </w:tcPr>
          <w:p w14:paraId="1FCE546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 xml:space="preserve">Нижегородский государственный архитектурно-строительный университет  </w:t>
            </w:r>
          </w:p>
        </w:tc>
        <w:tc>
          <w:tcPr>
            <w:tcW w:w="1431" w:type="dxa"/>
            <w:shd w:val="clear" w:color="auto" w:fill="auto"/>
            <w:noWrap/>
            <w:vAlign w:val="center"/>
            <w:hideMark/>
          </w:tcPr>
          <w:p w14:paraId="498821E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0689366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DDE1286" w14:textId="77777777" w:rsidTr="0010457A">
        <w:trPr>
          <w:trHeight w:val="300"/>
        </w:trPr>
        <w:tc>
          <w:tcPr>
            <w:tcW w:w="7211" w:type="dxa"/>
            <w:shd w:val="clear" w:color="auto" w:fill="auto"/>
            <w:noWrap/>
            <w:vAlign w:val="bottom"/>
            <w:hideMark/>
          </w:tcPr>
          <w:p w14:paraId="74DA4E2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Оренбургский государственный университет  </w:t>
            </w:r>
          </w:p>
        </w:tc>
        <w:tc>
          <w:tcPr>
            <w:tcW w:w="1431" w:type="dxa"/>
            <w:shd w:val="clear" w:color="auto" w:fill="auto"/>
            <w:noWrap/>
            <w:vAlign w:val="center"/>
            <w:hideMark/>
          </w:tcPr>
          <w:p w14:paraId="75F56AA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30ABC1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0ADD33B" w14:textId="77777777" w:rsidTr="0010457A">
        <w:trPr>
          <w:trHeight w:val="300"/>
        </w:trPr>
        <w:tc>
          <w:tcPr>
            <w:tcW w:w="7211" w:type="dxa"/>
            <w:shd w:val="clear" w:color="auto" w:fill="auto"/>
            <w:noWrap/>
            <w:vAlign w:val="bottom"/>
            <w:hideMark/>
          </w:tcPr>
          <w:p w14:paraId="3B796E8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Пермский государственный медицинский университет имени академика Е.А. Вагнера</w:t>
            </w:r>
          </w:p>
        </w:tc>
        <w:tc>
          <w:tcPr>
            <w:tcW w:w="1431" w:type="dxa"/>
            <w:shd w:val="clear" w:color="auto" w:fill="auto"/>
            <w:noWrap/>
            <w:vAlign w:val="center"/>
            <w:hideMark/>
          </w:tcPr>
          <w:p w14:paraId="3C93093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FD45AD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ABF94BF" w14:textId="77777777" w:rsidTr="0010457A">
        <w:trPr>
          <w:trHeight w:val="300"/>
        </w:trPr>
        <w:tc>
          <w:tcPr>
            <w:tcW w:w="7211" w:type="dxa"/>
            <w:shd w:val="clear" w:color="auto" w:fill="auto"/>
            <w:noWrap/>
            <w:vAlign w:val="bottom"/>
            <w:hideMark/>
          </w:tcPr>
          <w:p w14:paraId="678D524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Российский государственный социальный университет  </w:t>
            </w:r>
          </w:p>
        </w:tc>
        <w:tc>
          <w:tcPr>
            <w:tcW w:w="1431" w:type="dxa"/>
            <w:shd w:val="clear" w:color="auto" w:fill="auto"/>
            <w:noWrap/>
            <w:vAlign w:val="center"/>
            <w:hideMark/>
          </w:tcPr>
          <w:p w14:paraId="339A517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233729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ADFFB4C" w14:textId="77777777" w:rsidTr="0010457A">
        <w:trPr>
          <w:trHeight w:val="300"/>
        </w:trPr>
        <w:tc>
          <w:tcPr>
            <w:tcW w:w="7211" w:type="dxa"/>
            <w:shd w:val="clear" w:color="auto" w:fill="auto"/>
            <w:noWrap/>
            <w:vAlign w:val="bottom"/>
            <w:hideMark/>
          </w:tcPr>
          <w:p w14:paraId="32BA3C5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институт культуры  </w:t>
            </w:r>
          </w:p>
        </w:tc>
        <w:tc>
          <w:tcPr>
            <w:tcW w:w="1431" w:type="dxa"/>
            <w:shd w:val="clear" w:color="auto" w:fill="auto"/>
            <w:noWrap/>
            <w:vAlign w:val="center"/>
            <w:hideMark/>
          </w:tcPr>
          <w:p w14:paraId="2DA92D4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E3B7AB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E5FFE16" w14:textId="77777777" w:rsidTr="0010457A">
        <w:trPr>
          <w:trHeight w:val="300"/>
        </w:trPr>
        <w:tc>
          <w:tcPr>
            <w:tcW w:w="7211" w:type="dxa"/>
            <w:shd w:val="clear" w:color="auto" w:fill="auto"/>
            <w:noWrap/>
            <w:vAlign w:val="bottom"/>
            <w:hideMark/>
          </w:tcPr>
          <w:p w14:paraId="5DB8889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архитектурный институт (государственная академия)</w:t>
            </w:r>
          </w:p>
        </w:tc>
        <w:tc>
          <w:tcPr>
            <w:tcW w:w="1431" w:type="dxa"/>
            <w:shd w:val="clear" w:color="auto" w:fill="auto"/>
            <w:noWrap/>
            <w:vAlign w:val="center"/>
            <w:hideMark/>
          </w:tcPr>
          <w:p w14:paraId="0B5E18D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33EB210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70E8AED" w14:textId="77777777" w:rsidTr="0010457A">
        <w:trPr>
          <w:trHeight w:val="300"/>
        </w:trPr>
        <w:tc>
          <w:tcPr>
            <w:tcW w:w="7211" w:type="dxa"/>
            <w:shd w:val="clear" w:color="auto" w:fill="auto"/>
            <w:noWrap/>
            <w:vAlign w:val="bottom"/>
            <w:hideMark/>
          </w:tcPr>
          <w:p w14:paraId="23A3705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Тюменское высшее военно-инженерное командное училище имени Маршала инженерных войск А.И. </w:t>
            </w:r>
            <w:proofErr w:type="spellStart"/>
            <w:r w:rsidRPr="00EC4175">
              <w:rPr>
                <w:rFonts w:ascii="Times New Roman" w:eastAsia="Times New Roman" w:hAnsi="Times New Roman" w:cs="Times New Roman"/>
                <w:color w:val="000000"/>
                <w:sz w:val="20"/>
                <w:szCs w:val="20"/>
                <w:lang w:eastAsia="ru-RU"/>
              </w:rPr>
              <w:t>Прошлякова</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501914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D2C498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3CB4844" w14:textId="77777777" w:rsidTr="0010457A">
        <w:trPr>
          <w:trHeight w:val="300"/>
        </w:trPr>
        <w:tc>
          <w:tcPr>
            <w:tcW w:w="7211" w:type="dxa"/>
            <w:shd w:val="clear" w:color="auto" w:fill="auto"/>
            <w:noWrap/>
            <w:vAlign w:val="bottom"/>
            <w:hideMark/>
          </w:tcPr>
          <w:p w14:paraId="63F484B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Военная академия воздушно-космической обороны имени Маршала Советского Союза Г.К. Жукова</w:t>
            </w:r>
          </w:p>
        </w:tc>
        <w:tc>
          <w:tcPr>
            <w:tcW w:w="1431" w:type="dxa"/>
            <w:shd w:val="clear" w:color="auto" w:fill="auto"/>
            <w:noWrap/>
            <w:vAlign w:val="center"/>
            <w:hideMark/>
          </w:tcPr>
          <w:p w14:paraId="3694E39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08EBA95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C64F740" w14:textId="77777777" w:rsidTr="0010457A">
        <w:trPr>
          <w:trHeight w:val="300"/>
        </w:trPr>
        <w:tc>
          <w:tcPr>
            <w:tcW w:w="7211" w:type="dxa"/>
            <w:shd w:val="clear" w:color="auto" w:fill="auto"/>
            <w:noWrap/>
            <w:vAlign w:val="bottom"/>
            <w:hideMark/>
          </w:tcPr>
          <w:p w14:paraId="38A0294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Военный институт физической культуры</w:t>
            </w:r>
          </w:p>
        </w:tc>
        <w:tc>
          <w:tcPr>
            <w:tcW w:w="1431" w:type="dxa"/>
            <w:shd w:val="clear" w:color="auto" w:fill="auto"/>
            <w:noWrap/>
            <w:vAlign w:val="center"/>
            <w:hideMark/>
          </w:tcPr>
          <w:p w14:paraId="735B603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1386909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2364CB7" w14:textId="77777777" w:rsidTr="0010457A">
        <w:trPr>
          <w:trHeight w:val="300"/>
        </w:trPr>
        <w:tc>
          <w:tcPr>
            <w:tcW w:w="7211" w:type="dxa"/>
            <w:shd w:val="clear" w:color="auto" w:fill="auto"/>
            <w:noWrap/>
            <w:vAlign w:val="bottom"/>
            <w:hideMark/>
          </w:tcPr>
          <w:p w14:paraId="386E0D4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Краснодарское высшее военное училище имени генерала армии С.М. Штеменко</w:t>
            </w:r>
          </w:p>
        </w:tc>
        <w:tc>
          <w:tcPr>
            <w:tcW w:w="1431" w:type="dxa"/>
            <w:shd w:val="clear" w:color="auto" w:fill="auto"/>
            <w:noWrap/>
            <w:vAlign w:val="center"/>
            <w:hideMark/>
          </w:tcPr>
          <w:p w14:paraId="7100D52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7FF24D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2EA44E6" w14:textId="77777777" w:rsidTr="0010457A">
        <w:trPr>
          <w:trHeight w:val="300"/>
        </w:trPr>
        <w:tc>
          <w:tcPr>
            <w:tcW w:w="7211" w:type="dxa"/>
            <w:shd w:val="clear" w:color="auto" w:fill="auto"/>
            <w:noWrap/>
            <w:vAlign w:val="bottom"/>
            <w:hideMark/>
          </w:tcPr>
          <w:p w14:paraId="1829C9D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Новосибирское высшее военное командное училище</w:t>
            </w:r>
          </w:p>
        </w:tc>
        <w:tc>
          <w:tcPr>
            <w:tcW w:w="1431" w:type="dxa"/>
            <w:shd w:val="clear" w:color="auto" w:fill="auto"/>
            <w:noWrap/>
            <w:vAlign w:val="center"/>
            <w:hideMark/>
          </w:tcPr>
          <w:p w14:paraId="16303FC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40A870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C312A47" w14:textId="77777777" w:rsidTr="0010457A">
        <w:trPr>
          <w:trHeight w:val="300"/>
        </w:trPr>
        <w:tc>
          <w:tcPr>
            <w:tcW w:w="7211" w:type="dxa"/>
            <w:shd w:val="clear" w:color="auto" w:fill="auto"/>
            <w:noWrap/>
            <w:vAlign w:val="bottom"/>
            <w:hideMark/>
          </w:tcPr>
          <w:p w14:paraId="6061F7F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Военная академия материально-технического обеспечения имени генерала армии А.В. </w:t>
            </w:r>
            <w:proofErr w:type="spellStart"/>
            <w:r w:rsidRPr="00EC4175">
              <w:rPr>
                <w:rFonts w:ascii="Times New Roman" w:eastAsia="Times New Roman" w:hAnsi="Times New Roman" w:cs="Times New Roman"/>
                <w:color w:val="000000"/>
                <w:sz w:val="20"/>
                <w:szCs w:val="20"/>
                <w:lang w:eastAsia="ru-RU"/>
              </w:rPr>
              <w:t>Хрулева</w:t>
            </w:r>
            <w:proofErr w:type="spellEnd"/>
            <w:r w:rsidRPr="00EC4175">
              <w:rPr>
                <w:rFonts w:ascii="Times New Roman" w:eastAsia="Times New Roman" w:hAnsi="Times New Roman" w:cs="Times New Roman"/>
                <w:color w:val="000000"/>
                <w:sz w:val="20"/>
                <w:szCs w:val="20"/>
                <w:lang w:eastAsia="ru-RU"/>
              </w:rPr>
              <w:t xml:space="preserve"> (филиал, г. Пенза)</w:t>
            </w:r>
          </w:p>
        </w:tc>
        <w:tc>
          <w:tcPr>
            <w:tcW w:w="1431" w:type="dxa"/>
            <w:shd w:val="clear" w:color="auto" w:fill="auto"/>
            <w:noWrap/>
            <w:vAlign w:val="center"/>
            <w:hideMark/>
          </w:tcPr>
          <w:p w14:paraId="29733C8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4E54FB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531C053" w14:textId="77777777" w:rsidTr="0010457A">
        <w:trPr>
          <w:trHeight w:val="300"/>
        </w:trPr>
        <w:tc>
          <w:tcPr>
            <w:tcW w:w="7211" w:type="dxa"/>
            <w:shd w:val="clear" w:color="auto" w:fill="auto"/>
            <w:noWrap/>
            <w:vAlign w:val="bottom"/>
            <w:hideMark/>
          </w:tcPr>
          <w:p w14:paraId="752FC21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Военная академия Ракетных вой</w:t>
            </w:r>
            <w:proofErr w:type="gramStart"/>
            <w:r w:rsidRPr="00EC4175">
              <w:rPr>
                <w:rFonts w:ascii="Times New Roman" w:eastAsia="Times New Roman" w:hAnsi="Times New Roman" w:cs="Times New Roman"/>
                <w:color w:val="000000"/>
                <w:sz w:val="20"/>
                <w:szCs w:val="20"/>
                <w:lang w:eastAsia="ru-RU"/>
              </w:rPr>
              <w:t>ск стр</w:t>
            </w:r>
            <w:proofErr w:type="gramEnd"/>
            <w:r w:rsidRPr="00EC4175">
              <w:rPr>
                <w:rFonts w:ascii="Times New Roman" w:eastAsia="Times New Roman" w:hAnsi="Times New Roman" w:cs="Times New Roman"/>
                <w:color w:val="000000"/>
                <w:sz w:val="20"/>
                <w:szCs w:val="20"/>
                <w:lang w:eastAsia="ru-RU"/>
              </w:rPr>
              <w:t>атегического назначения имени Петра Великого</w:t>
            </w:r>
          </w:p>
        </w:tc>
        <w:tc>
          <w:tcPr>
            <w:tcW w:w="1431" w:type="dxa"/>
            <w:shd w:val="clear" w:color="auto" w:fill="auto"/>
            <w:noWrap/>
            <w:vAlign w:val="center"/>
            <w:hideMark/>
          </w:tcPr>
          <w:p w14:paraId="4436574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73BE438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B697110" w14:textId="77777777" w:rsidTr="0010457A">
        <w:trPr>
          <w:trHeight w:val="300"/>
        </w:trPr>
        <w:tc>
          <w:tcPr>
            <w:tcW w:w="7211" w:type="dxa"/>
            <w:shd w:val="clear" w:color="auto" w:fill="auto"/>
            <w:noWrap/>
            <w:vAlign w:val="bottom"/>
            <w:hideMark/>
          </w:tcPr>
          <w:p w14:paraId="40AC1D0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Пермский военный институт войск национальной гвардии</w:t>
            </w:r>
          </w:p>
        </w:tc>
        <w:tc>
          <w:tcPr>
            <w:tcW w:w="1431" w:type="dxa"/>
            <w:shd w:val="clear" w:color="auto" w:fill="auto"/>
            <w:noWrap/>
            <w:vAlign w:val="center"/>
            <w:hideMark/>
          </w:tcPr>
          <w:p w14:paraId="25E2461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74A7FB8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3F65D9A" w14:textId="77777777" w:rsidTr="0010457A">
        <w:trPr>
          <w:trHeight w:val="300"/>
        </w:trPr>
        <w:tc>
          <w:tcPr>
            <w:tcW w:w="7211" w:type="dxa"/>
            <w:shd w:val="clear" w:color="auto" w:fill="auto"/>
            <w:noWrap/>
            <w:vAlign w:val="bottom"/>
            <w:hideMark/>
          </w:tcPr>
          <w:p w14:paraId="472358C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береговой охраны Федеральной службы безопасности </w:t>
            </w:r>
          </w:p>
        </w:tc>
        <w:tc>
          <w:tcPr>
            <w:tcW w:w="1431" w:type="dxa"/>
            <w:shd w:val="clear" w:color="auto" w:fill="auto"/>
            <w:noWrap/>
            <w:vAlign w:val="center"/>
            <w:hideMark/>
          </w:tcPr>
          <w:p w14:paraId="32121F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7C4DE92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5497E15" w14:textId="77777777" w:rsidTr="0010457A">
        <w:trPr>
          <w:trHeight w:val="300"/>
        </w:trPr>
        <w:tc>
          <w:tcPr>
            <w:tcW w:w="7211" w:type="dxa"/>
            <w:shd w:val="clear" w:color="auto" w:fill="auto"/>
            <w:noWrap/>
            <w:vAlign w:val="bottom"/>
            <w:hideMark/>
          </w:tcPr>
          <w:p w14:paraId="2D71AE1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Голицынский</w:t>
            </w:r>
            <w:proofErr w:type="spellEnd"/>
            <w:r w:rsidRPr="00EC4175">
              <w:rPr>
                <w:rFonts w:ascii="Times New Roman" w:eastAsia="Times New Roman" w:hAnsi="Times New Roman" w:cs="Times New Roman"/>
                <w:color w:val="000000"/>
                <w:sz w:val="20"/>
                <w:szCs w:val="20"/>
                <w:lang w:eastAsia="ru-RU"/>
              </w:rPr>
              <w:t xml:space="preserve"> пограничный институт Федеральной службы безопасности </w:t>
            </w:r>
          </w:p>
        </w:tc>
        <w:tc>
          <w:tcPr>
            <w:tcW w:w="1431" w:type="dxa"/>
            <w:shd w:val="clear" w:color="auto" w:fill="auto"/>
            <w:noWrap/>
            <w:vAlign w:val="center"/>
            <w:hideMark/>
          </w:tcPr>
          <w:p w14:paraId="7D309DB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4D1E7A5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4B2AF2F" w14:textId="77777777" w:rsidTr="0010457A">
        <w:trPr>
          <w:trHeight w:val="300"/>
        </w:trPr>
        <w:tc>
          <w:tcPr>
            <w:tcW w:w="7211" w:type="dxa"/>
            <w:shd w:val="clear" w:color="auto" w:fill="auto"/>
            <w:noWrap/>
            <w:vAlign w:val="bottom"/>
            <w:hideMark/>
          </w:tcPr>
          <w:p w14:paraId="0F76B0D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Московская академия Следственного комитета Российской Федерации  </w:t>
            </w:r>
          </w:p>
        </w:tc>
        <w:tc>
          <w:tcPr>
            <w:tcW w:w="1431" w:type="dxa"/>
            <w:shd w:val="clear" w:color="auto" w:fill="auto"/>
            <w:noWrap/>
            <w:vAlign w:val="center"/>
            <w:hideMark/>
          </w:tcPr>
          <w:p w14:paraId="576BE1D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60C3702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7C7A666" w14:textId="77777777" w:rsidTr="0010457A">
        <w:trPr>
          <w:trHeight w:val="300"/>
        </w:trPr>
        <w:tc>
          <w:tcPr>
            <w:tcW w:w="7211" w:type="dxa"/>
            <w:shd w:val="clear" w:color="auto" w:fill="auto"/>
            <w:noWrap/>
            <w:vAlign w:val="bottom"/>
            <w:hideMark/>
          </w:tcPr>
          <w:p w14:paraId="15F7733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Академия Федеральной службы безопасности Российской Федерации</w:t>
            </w:r>
          </w:p>
        </w:tc>
        <w:tc>
          <w:tcPr>
            <w:tcW w:w="1431" w:type="dxa"/>
            <w:shd w:val="clear" w:color="auto" w:fill="auto"/>
            <w:noWrap/>
            <w:vAlign w:val="center"/>
            <w:hideMark/>
          </w:tcPr>
          <w:p w14:paraId="510B05D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2EEB667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B62AB71" w14:textId="77777777" w:rsidTr="0010457A">
        <w:trPr>
          <w:trHeight w:val="300"/>
        </w:trPr>
        <w:tc>
          <w:tcPr>
            <w:tcW w:w="7211" w:type="dxa"/>
            <w:shd w:val="clear" w:color="auto" w:fill="auto"/>
            <w:noWrap/>
            <w:vAlign w:val="bottom"/>
            <w:hideMark/>
          </w:tcPr>
          <w:p w14:paraId="61475A7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инновационный университет им. </w:t>
            </w:r>
            <w:proofErr w:type="spellStart"/>
            <w:r w:rsidRPr="00EC4175">
              <w:rPr>
                <w:rFonts w:ascii="Times New Roman" w:eastAsia="Times New Roman" w:hAnsi="Times New Roman" w:cs="Times New Roman"/>
                <w:color w:val="000000"/>
                <w:sz w:val="20"/>
                <w:szCs w:val="20"/>
                <w:lang w:eastAsia="ru-RU"/>
              </w:rPr>
              <w:t>В.Г.Тимирясова</w:t>
            </w:r>
            <w:proofErr w:type="spellEnd"/>
            <w:r w:rsidRPr="00EC4175">
              <w:rPr>
                <w:rFonts w:ascii="Times New Roman" w:eastAsia="Times New Roman" w:hAnsi="Times New Roman" w:cs="Times New Roman"/>
                <w:color w:val="000000"/>
                <w:sz w:val="20"/>
                <w:szCs w:val="20"/>
                <w:lang w:eastAsia="ru-RU"/>
              </w:rPr>
              <w:t xml:space="preserve"> (ИЭУП) </w:t>
            </w:r>
          </w:p>
        </w:tc>
        <w:tc>
          <w:tcPr>
            <w:tcW w:w="1431" w:type="dxa"/>
            <w:shd w:val="clear" w:color="auto" w:fill="auto"/>
            <w:noWrap/>
            <w:vAlign w:val="center"/>
            <w:hideMark/>
          </w:tcPr>
          <w:p w14:paraId="0967598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2</w:t>
            </w:r>
          </w:p>
        </w:tc>
        <w:tc>
          <w:tcPr>
            <w:tcW w:w="702" w:type="dxa"/>
            <w:shd w:val="clear" w:color="auto" w:fill="auto"/>
            <w:noWrap/>
            <w:vAlign w:val="center"/>
            <w:hideMark/>
          </w:tcPr>
          <w:p w14:paraId="5CE2945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4D4232F" w14:textId="77777777" w:rsidTr="0010457A">
        <w:trPr>
          <w:trHeight w:val="300"/>
        </w:trPr>
        <w:tc>
          <w:tcPr>
            <w:tcW w:w="7211" w:type="dxa"/>
            <w:shd w:val="clear" w:color="auto" w:fill="auto"/>
            <w:noWrap/>
            <w:vAlign w:val="bottom"/>
            <w:hideMark/>
          </w:tcPr>
          <w:p w14:paraId="1358115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val="en-US" w:eastAsia="ru-RU"/>
              </w:rPr>
            </w:pPr>
            <w:r w:rsidRPr="00EC4175">
              <w:rPr>
                <w:rFonts w:ascii="Times New Roman" w:eastAsia="Times New Roman" w:hAnsi="Times New Roman" w:cs="Times New Roman"/>
                <w:color w:val="000000"/>
                <w:sz w:val="20"/>
                <w:szCs w:val="20"/>
                <w:lang w:val="en-US" w:eastAsia="ru-RU"/>
              </w:rPr>
              <w:t>Berkeley University of California (</w:t>
            </w:r>
            <w:r w:rsidRPr="00EC4175">
              <w:rPr>
                <w:rFonts w:ascii="Times New Roman" w:eastAsia="Times New Roman" w:hAnsi="Times New Roman" w:cs="Times New Roman"/>
                <w:color w:val="000000"/>
                <w:sz w:val="20"/>
                <w:szCs w:val="20"/>
                <w:lang w:eastAsia="ru-RU"/>
              </w:rPr>
              <w:t>Калифорнийский</w:t>
            </w:r>
            <w:r w:rsidRPr="00EC4175">
              <w:rPr>
                <w:rFonts w:ascii="Times New Roman" w:eastAsia="Times New Roman" w:hAnsi="Times New Roman" w:cs="Times New Roman"/>
                <w:color w:val="000000"/>
                <w:sz w:val="20"/>
                <w:szCs w:val="20"/>
                <w:lang w:val="en-US" w:eastAsia="ru-RU"/>
              </w:rPr>
              <w:t xml:space="preserve"> </w:t>
            </w:r>
            <w:r w:rsidRPr="00EC4175">
              <w:rPr>
                <w:rFonts w:ascii="Times New Roman" w:eastAsia="Times New Roman" w:hAnsi="Times New Roman" w:cs="Times New Roman"/>
                <w:color w:val="000000"/>
                <w:sz w:val="20"/>
                <w:szCs w:val="20"/>
                <w:lang w:eastAsia="ru-RU"/>
              </w:rPr>
              <w:t>университет</w:t>
            </w:r>
            <w:r w:rsidRPr="00EC4175">
              <w:rPr>
                <w:rFonts w:ascii="Times New Roman" w:eastAsia="Times New Roman" w:hAnsi="Times New Roman" w:cs="Times New Roman"/>
                <w:color w:val="000000"/>
                <w:sz w:val="20"/>
                <w:szCs w:val="20"/>
                <w:lang w:val="en-US" w:eastAsia="ru-RU"/>
              </w:rPr>
              <w:t>)</w:t>
            </w:r>
          </w:p>
        </w:tc>
        <w:tc>
          <w:tcPr>
            <w:tcW w:w="1431" w:type="dxa"/>
            <w:shd w:val="clear" w:color="auto" w:fill="auto"/>
            <w:noWrap/>
            <w:vAlign w:val="center"/>
            <w:hideMark/>
          </w:tcPr>
          <w:p w14:paraId="349D7FF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943B06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B921996" w14:textId="77777777" w:rsidTr="0010457A">
        <w:trPr>
          <w:trHeight w:val="300"/>
        </w:trPr>
        <w:tc>
          <w:tcPr>
            <w:tcW w:w="7211" w:type="dxa"/>
            <w:shd w:val="clear" w:color="auto" w:fill="auto"/>
            <w:noWrap/>
            <w:vAlign w:val="bottom"/>
            <w:hideMark/>
          </w:tcPr>
          <w:p w14:paraId="695696E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val="en-US" w:eastAsia="ru-RU"/>
              </w:rPr>
            </w:pPr>
            <w:r w:rsidRPr="00EC4175">
              <w:rPr>
                <w:rFonts w:ascii="Times New Roman" w:eastAsia="Times New Roman" w:hAnsi="Times New Roman" w:cs="Times New Roman"/>
                <w:color w:val="000000"/>
                <w:sz w:val="20"/>
                <w:szCs w:val="20"/>
                <w:lang w:val="en-US" w:eastAsia="ru-RU"/>
              </w:rPr>
              <w:t>Frankfurt university of applied sciences</w:t>
            </w:r>
          </w:p>
        </w:tc>
        <w:tc>
          <w:tcPr>
            <w:tcW w:w="1431" w:type="dxa"/>
            <w:shd w:val="clear" w:color="auto" w:fill="auto"/>
            <w:noWrap/>
            <w:vAlign w:val="center"/>
            <w:hideMark/>
          </w:tcPr>
          <w:p w14:paraId="39E79A5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51902E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20DEBC2" w14:textId="77777777" w:rsidTr="0010457A">
        <w:trPr>
          <w:trHeight w:val="300"/>
        </w:trPr>
        <w:tc>
          <w:tcPr>
            <w:tcW w:w="7211" w:type="dxa"/>
            <w:shd w:val="clear" w:color="auto" w:fill="auto"/>
            <w:noWrap/>
            <w:vAlign w:val="bottom"/>
            <w:hideMark/>
          </w:tcPr>
          <w:p w14:paraId="1EEC610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University</w:t>
            </w:r>
            <w:proofErr w:type="spellEnd"/>
            <w:r w:rsidRPr="00EC4175">
              <w:rPr>
                <w:rFonts w:ascii="Times New Roman" w:eastAsia="Times New Roman" w:hAnsi="Times New Roman" w:cs="Times New Roman"/>
                <w:color w:val="000000"/>
                <w:sz w:val="20"/>
                <w:szCs w:val="20"/>
                <w:lang w:eastAsia="ru-RU"/>
              </w:rPr>
              <w:t xml:space="preserve"> </w:t>
            </w:r>
            <w:proofErr w:type="spellStart"/>
            <w:r w:rsidRPr="00EC4175">
              <w:rPr>
                <w:rFonts w:ascii="Times New Roman" w:eastAsia="Times New Roman" w:hAnsi="Times New Roman" w:cs="Times New Roman"/>
                <w:color w:val="000000"/>
                <w:sz w:val="20"/>
                <w:szCs w:val="20"/>
                <w:lang w:eastAsia="ru-RU"/>
              </w:rPr>
              <w:t>of</w:t>
            </w:r>
            <w:proofErr w:type="spellEnd"/>
            <w:r w:rsidRPr="00EC4175">
              <w:rPr>
                <w:rFonts w:ascii="Times New Roman" w:eastAsia="Times New Roman" w:hAnsi="Times New Roman" w:cs="Times New Roman"/>
                <w:color w:val="000000"/>
                <w:sz w:val="20"/>
                <w:szCs w:val="20"/>
                <w:lang w:eastAsia="ru-RU"/>
              </w:rPr>
              <w:t xml:space="preserve"> </w:t>
            </w:r>
            <w:proofErr w:type="spellStart"/>
            <w:r w:rsidRPr="00EC4175">
              <w:rPr>
                <w:rFonts w:ascii="Times New Roman" w:eastAsia="Times New Roman" w:hAnsi="Times New Roman" w:cs="Times New Roman"/>
                <w:color w:val="000000"/>
                <w:sz w:val="20"/>
                <w:szCs w:val="20"/>
                <w:lang w:eastAsia="ru-RU"/>
              </w:rPr>
              <w:t>Luxembourg</w:t>
            </w:r>
            <w:proofErr w:type="spellEnd"/>
            <w:r w:rsidRPr="00EC4175">
              <w:rPr>
                <w:rFonts w:ascii="Times New Roman" w:eastAsia="Times New Roman" w:hAnsi="Times New Roman" w:cs="Times New Roman"/>
                <w:color w:val="000000"/>
                <w:sz w:val="20"/>
                <w:szCs w:val="20"/>
                <w:lang w:eastAsia="ru-RU"/>
              </w:rPr>
              <w:t> (Люксембургский университет)</w:t>
            </w:r>
          </w:p>
        </w:tc>
        <w:tc>
          <w:tcPr>
            <w:tcW w:w="1431" w:type="dxa"/>
            <w:shd w:val="clear" w:color="auto" w:fill="auto"/>
            <w:noWrap/>
            <w:vAlign w:val="center"/>
            <w:hideMark/>
          </w:tcPr>
          <w:p w14:paraId="6D52A1E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61A17C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6FC8A37" w14:textId="77777777" w:rsidTr="0010457A">
        <w:trPr>
          <w:trHeight w:val="300"/>
        </w:trPr>
        <w:tc>
          <w:tcPr>
            <w:tcW w:w="7211" w:type="dxa"/>
            <w:shd w:val="clear" w:color="auto" w:fill="auto"/>
            <w:noWrap/>
            <w:vAlign w:val="bottom"/>
            <w:hideMark/>
          </w:tcPr>
          <w:p w14:paraId="6B1A1E2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VUT </w:t>
            </w:r>
            <w:proofErr w:type="spellStart"/>
            <w:r w:rsidRPr="00EC4175">
              <w:rPr>
                <w:rFonts w:ascii="Times New Roman" w:eastAsia="Times New Roman" w:hAnsi="Times New Roman" w:cs="Times New Roman"/>
                <w:color w:val="000000"/>
                <w:sz w:val="20"/>
                <w:szCs w:val="20"/>
                <w:lang w:eastAsia="ru-RU"/>
              </w:rPr>
              <w:t>Brno</w:t>
            </w:r>
            <w:proofErr w:type="spellEnd"/>
            <w:r w:rsidRPr="00EC4175">
              <w:rPr>
                <w:rFonts w:ascii="Times New Roman" w:eastAsia="Times New Roman" w:hAnsi="Times New Roman" w:cs="Times New Roman"/>
                <w:color w:val="000000"/>
                <w:sz w:val="20"/>
                <w:szCs w:val="20"/>
                <w:lang w:eastAsia="ru-RU"/>
              </w:rPr>
              <w:t xml:space="preserve"> </w:t>
            </w:r>
            <w:proofErr w:type="spellStart"/>
            <w:r w:rsidRPr="00EC4175">
              <w:rPr>
                <w:rFonts w:ascii="Times New Roman" w:eastAsia="Times New Roman" w:hAnsi="Times New Roman" w:cs="Times New Roman"/>
                <w:color w:val="000000"/>
                <w:sz w:val="20"/>
                <w:szCs w:val="20"/>
                <w:lang w:eastAsia="ru-RU"/>
              </w:rPr>
              <w:t>Брненский</w:t>
            </w:r>
            <w:proofErr w:type="spellEnd"/>
            <w:r w:rsidRPr="00EC4175">
              <w:rPr>
                <w:rFonts w:ascii="Times New Roman" w:eastAsia="Times New Roman" w:hAnsi="Times New Roman" w:cs="Times New Roman"/>
                <w:color w:val="000000"/>
                <w:sz w:val="20"/>
                <w:szCs w:val="20"/>
                <w:lang w:eastAsia="ru-RU"/>
              </w:rPr>
              <w:t xml:space="preserve"> технический университет</w:t>
            </w:r>
          </w:p>
        </w:tc>
        <w:tc>
          <w:tcPr>
            <w:tcW w:w="1431" w:type="dxa"/>
            <w:shd w:val="clear" w:color="auto" w:fill="auto"/>
            <w:noWrap/>
            <w:vAlign w:val="center"/>
            <w:hideMark/>
          </w:tcPr>
          <w:p w14:paraId="6402E21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DA8276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68C45B2" w14:textId="77777777" w:rsidTr="0010457A">
        <w:trPr>
          <w:trHeight w:val="300"/>
        </w:trPr>
        <w:tc>
          <w:tcPr>
            <w:tcW w:w="7211" w:type="dxa"/>
            <w:shd w:val="clear" w:color="auto" w:fill="auto"/>
            <w:noWrap/>
            <w:vAlign w:val="bottom"/>
            <w:hideMark/>
          </w:tcPr>
          <w:p w14:paraId="714F13C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Высшая школа сценических искусств  </w:t>
            </w:r>
          </w:p>
        </w:tc>
        <w:tc>
          <w:tcPr>
            <w:tcW w:w="1431" w:type="dxa"/>
            <w:shd w:val="clear" w:color="auto" w:fill="auto"/>
            <w:noWrap/>
            <w:vAlign w:val="center"/>
            <w:hideMark/>
          </w:tcPr>
          <w:p w14:paraId="01B5C0A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4ACDC4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4B0C2F2" w14:textId="77777777" w:rsidTr="0010457A">
        <w:trPr>
          <w:trHeight w:val="300"/>
        </w:trPr>
        <w:tc>
          <w:tcPr>
            <w:tcW w:w="7211" w:type="dxa"/>
            <w:shd w:val="clear" w:color="auto" w:fill="auto"/>
            <w:noWrap/>
            <w:vAlign w:val="bottom"/>
            <w:hideMark/>
          </w:tcPr>
          <w:p w14:paraId="2E5AB8B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Художественно-технический институт (ВХУТЕИН) </w:t>
            </w:r>
          </w:p>
        </w:tc>
        <w:tc>
          <w:tcPr>
            <w:tcW w:w="1431" w:type="dxa"/>
            <w:shd w:val="clear" w:color="auto" w:fill="auto"/>
            <w:noWrap/>
            <w:vAlign w:val="center"/>
            <w:hideMark/>
          </w:tcPr>
          <w:p w14:paraId="696C68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EE7FBB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D0BF71F" w14:textId="77777777" w:rsidTr="0010457A">
        <w:trPr>
          <w:trHeight w:val="300"/>
        </w:trPr>
        <w:tc>
          <w:tcPr>
            <w:tcW w:w="7211" w:type="dxa"/>
            <w:shd w:val="clear" w:color="auto" w:fill="auto"/>
            <w:noWrap/>
            <w:vAlign w:val="bottom"/>
            <w:hideMark/>
          </w:tcPr>
          <w:p w14:paraId="2C33968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Государственный институт экономики, финансов, права и технологий  </w:t>
            </w:r>
          </w:p>
        </w:tc>
        <w:tc>
          <w:tcPr>
            <w:tcW w:w="1431" w:type="dxa"/>
            <w:shd w:val="clear" w:color="auto" w:fill="auto"/>
            <w:noWrap/>
            <w:vAlign w:val="center"/>
            <w:hideMark/>
          </w:tcPr>
          <w:p w14:paraId="52239AD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AF8922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CCEAA3A" w14:textId="77777777" w:rsidTr="0010457A">
        <w:trPr>
          <w:trHeight w:val="300"/>
        </w:trPr>
        <w:tc>
          <w:tcPr>
            <w:tcW w:w="7211" w:type="dxa"/>
            <w:shd w:val="clear" w:color="auto" w:fill="auto"/>
            <w:noWrap/>
            <w:vAlign w:val="bottom"/>
            <w:hideMark/>
          </w:tcPr>
          <w:p w14:paraId="7F14645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финансово-юридический университет </w:t>
            </w:r>
          </w:p>
        </w:tc>
        <w:tc>
          <w:tcPr>
            <w:tcW w:w="1431" w:type="dxa"/>
            <w:shd w:val="clear" w:color="auto" w:fill="auto"/>
            <w:noWrap/>
            <w:vAlign w:val="center"/>
            <w:hideMark/>
          </w:tcPr>
          <w:p w14:paraId="4C5B004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A25879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BD15D1F" w14:textId="77777777" w:rsidTr="0010457A">
        <w:trPr>
          <w:trHeight w:val="300"/>
        </w:trPr>
        <w:tc>
          <w:tcPr>
            <w:tcW w:w="7211" w:type="dxa"/>
            <w:shd w:val="clear" w:color="auto" w:fill="auto"/>
            <w:noWrap/>
            <w:vAlign w:val="bottom"/>
            <w:hideMark/>
          </w:tcPr>
          <w:p w14:paraId="4F656A2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Балаковский</w:t>
            </w:r>
            <w:proofErr w:type="spellEnd"/>
            <w:r w:rsidRPr="00EC4175">
              <w:rPr>
                <w:rFonts w:ascii="Times New Roman" w:eastAsia="Times New Roman" w:hAnsi="Times New Roman" w:cs="Times New Roman"/>
                <w:color w:val="000000"/>
                <w:sz w:val="20"/>
                <w:szCs w:val="20"/>
                <w:lang w:eastAsia="ru-RU"/>
              </w:rPr>
              <w:t xml:space="preserve"> инженерно-технологический институт — филиал Национальный исследовательский ядерный университет МИФИ </w:t>
            </w:r>
          </w:p>
        </w:tc>
        <w:tc>
          <w:tcPr>
            <w:tcW w:w="1431" w:type="dxa"/>
            <w:shd w:val="clear" w:color="auto" w:fill="auto"/>
            <w:noWrap/>
            <w:vAlign w:val="center"/>
            <w:hideMark/>
          </w:tcPr>
          <w:p w14:paraId="00A565F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445260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30D82B5" w14:textId="77777777" w:rsidTr="0010457A">
        <w:trPr>
          <w:trHeight w:val="300"/>
        </w:trPr>
        <w:tc>
          <w:tcPr>
            <w:tcW w:w="7211" w:type="dxa"/>
            <w:shd w:val="clear" w:color="auto" w:fill="auto"/>
            <w:noWrap/>
            <w:vAlign w:val="bottom"/>
            <w:hideMark/>
          </w:tcPr>
          <w:p w14:paraId="39EE4D7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Балаковский</w:t>
            </w:r>
            <w:proofErr w:type="spellEnd"/>
            <w:r w:rsidRPr="00EC4175">
              <w:rPr>
                <w:rFonts w:ascii="Times New Roman" w:eastAsia="Times New Roman" w:hAnsi="Times New Roman" w:cs="Times New Roman"/>
                <w:color w:val="000000"/>
                <w:sz w:val="20"/>
                <w:szCs w:val="20"/>
                <w:lang w:eastAsia="ru-RU"/>
              </w:rPr>
              <w:t xml:space="preserve"> филиал Российской академии народного хозяйства и государственной службы при Президенте Российской Федерации</w:t>
            </w:r>
          </w:p>
        </w:tc>
        <w:tc>
          <w:tcPr>
            <w:tcW w:w="1431" w:type="dxa"/>
            <w:shd w:val="clear" w:color="auto" w:fill="auto"/>
            <w:noWrap/>
            <w:vAlign w:val="center"/>
            <w:hideMark/>
          </w:tcPr>
          <w:p w14:paraId="061FD5C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E5A236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624C013" w14:textId="77777777" w:rsidTr="0010457A">
        <w:trPr>
          <w:trHeight w:val="300"/>
        </w:trPr>
        <w:tc>
          <w:tcPr>
            <w:tcW w:w="7211" w:type="dxa"/>
            <w:shd w:val="clear" w:color="auto" w:fill="auto"/>
            <w:noWrap/>
            <w:vAlign w:val="bottom"/>
            <w:hideMark/>
          </w:tcPr>
          <w:p w14:paraId="285C347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Ханты-Мансийская государственная медицинская академия  </w:t>
            </w:r>
          </w:p>
        </w:tc>
        <w:tc>
          <w:tcPr>
            <w:tcW w:w="1431" w:type="dxa"/>
            <w:shd w:val="clear" w:color="auto" w:fill="auto"/>
            <w:noWrap/>
            <w:vAlign w:val="center"/>
            <w:hideMark/>
          </w:tcPr>
          <w:p w14:paraId="74569E5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A053DE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CCC2344" w14:textId="77777777" w:rsidTr="0010457A">
        <w:trPr>
          <w:trHeight w:val="300"/>
        </w:trPr>
        <w:tc>
          <w:tcPr>
            <w:tcW w:w="7211" w:type="dxa"/>
            <w:shd w:val="clear" w:color="auto" w:fill="auto"/>
            <w:noWrap/>
            <w:vAlign w:val="bottom"/>
            <w:hideMark/>
          </w:tcPr>
          <w:p w14:paraId="7AE98E1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Бузулукский</w:t>
            </w:r>
            <w:proofErr w:type="spellEnd"/>
            <w:r w:rsidRPr="00EC4175">
              <w:rPr>
                <w:rFonts w:ascii="Times New Roman" w:eastAsia="Times New Roman" w:hAnsi="Times New Roman" w:cs="Times New Roman"/>
                <w:color w:val="000000"/>
                <w:sz w:val="20"/>
                <w:szCs w:val="20"/>
                <w:lang w:eastAsia="ru-RU"/>
              </w:rPr>
              <w:t xml:space="preserve"> гуманитарно-технологический институт (филиал) Оренбургский государственный университет </w:t>
            </w:r>
          </w:p>
        </w:tc>
        <w:tc>
          <w:tcPr>
            <w:tcW w:w="1431" w:type="dxa"/>
            <w:shd w:val="clear" w:color="auto" w:fill="auto"/>
            <w:noWrap/>
            <w:vAlign w:val="center"/>
            <w:hideMark/>
          </w:tcPr>
          <w:p w14:paraId="6CFCE57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CFCE43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ADFE034" w14:textId="77777777" w:rsidTr="0010457A">
        <w:trPr>
          <w:trHeight w:val="300"/>
        </w:trPr>
        <w:tc>
          <w:tcPr>
            <w:tcW w:w="7211" w:type="dxa"/>
            <w:shd w:val="clear" w:color="auto" w:fill="auto"/>
            <w:noWrap/>
            <w:vAlign w:val="bottom"/>
            <w:hideMark/>
          </w:tcPr>
          <w:p w14:paraId="4E71C94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Военный учебный центр </w:t>
            </w:r>
            <w:proofErr w:type="gramStart"/>
            <w:r w:rsidRPr="00EC4175">
              <w:rPr>
                <w:rFonts w:ascii="Times New Roman" w:eastAsia="Times New Roman" w:hAnsi="Times New Roman" w:cs="Times New Roman"/>
                <w:color w:val="000000"/>
                <w:sz w:val="20"/>
                <w:szCs w:val="20"/>
                <w:lang w:eastAsia="ru-RU"/>
              </w:rPr>
              <w:t>при</w:t>
            </w:r>
            <w:proofErr w:type="gramEnd"/>
            <w:r w:rsidRPr="00EC4175">
              <w:rPr>
                <w:rFonts w:ascii="Times New Roman" w:eastAsia="Times New Roman" w:hAnsi="Times New Roman" w:cs="Times New Roman"/>
                <w:color w:val="000000"/>
                <w:sz w:val="20"/>
                <w:szCs w:val="20"/>
                <w:lang w:eastAsia="ru-RU"/>
              </w:rPr>
              <w:t xml:space="preserve"> Московский авиационный институт</w:t>
            </w:r>
          </w:p>
        </w:tc>
        <w:tc>
          <w:tcPr>
            <w:tcW w:w="1431" w:type="dxa"/>
            <w:shd w:val="clear" w:color="auto" w:fill="auto"/>
            <w:noWrap/>
            <w:vAlign w:val="center"/>
            <w:hideMark/>
          </w:tcPr>
          <w:p w14:paraId="7E42D5D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512BCB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FCD85E4" w14:textId="77777777" w:rsidTr="0010457A">
        <w:trPr>
          <w:trHeight w:val="300"/>
        </w:trPr>
        <w:tc>
          <w:tcPr>
            <w:tcW w:w="7211" w:type="dxa"/>
            <w:shd w:val="clear" w:color="auto" w:fill="auto"/>
            <w:noWrap/>
            <w:vAlign w:val="bottom"/>
            <w:hideMark/>
          </w:tcPr>
          <w:p w14:paraId="19A8E53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Волгодонский</w:t>
            </w:r>
            <w:proofErr w:type="spellEnd"/>
            <w:r w:rsidRPr="00EC4175">
              <w:rPr>
                <w:rFonts w:ascii="Times New Roman" w:eastAsia="Times New Roman" w:hAnsi="Times New Roman" w:cs="Times New Roman"/>
                <w:color w:val="000000"/>
                <w:sz w:val="20"/>
                <w:szCs w:val="20"/>
                <w:lang w:eastAsia="ru-RU"/>
              </w:rPr>
              <w:t xml:space="preserve"> инженерно-технический институт Национальный исследовательский ядерный университет МИФИ </w:t>
            </w:r>
          </w:p>
        </w:tc>
        <w:tc>
          <w:tcPr>
            <w:tcW w:w="1431" w:type="dxa"/>
            <w:shd w:val="clear" w:color="auto" w:fill="auto"/>
            <w:noWrap/>
            <w:vAlign w:val="center"/>
            <w:hideMark/>
          </w:tcPr>
          <w:p w14:paraId="7F6D220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8C02EB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CFBE51E" w14:textId="77777777" w:rsidTr="0010457A">
        <w:trPr>
          <w:trHeight w:val="300"/>
        </w:trPr>
        <w:tc>
          <w:tcPr>
            <w:tcW w:w="7211" w:type="dxa"/>
            <w:shd w:val="clear" w:color="auto" w:fill="auto"/>
            <w:noWrap/>
            <w:vAlign w:val="bottom"/>
            <w:hideMark/>
          </w:tcPr>
          <w:p w14:paraId="2A963A0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Высшая школа менеджмента Санкт-Петербургского государственного университета</w:t>
            </w:r>
          </w:p>
        </w:tc>
        <w:tc>
          <w:tcPr>
            <w:tcW w:w="1431" w:type="dxa"/>
            <w:shd w:val="clear" w:color="auto" w:fill="auto"/>
            <w:noWrap/>
            <w:vAlign w:val="center"/>
            <w:hideMark/>
          </w:tcPr>
          <w:p w14:paraId="603CA28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1336D7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39CB8CF" w14:textId="77777777" w:rsidTr="0010457A">
        <w:trPr>
          <w:trHeight w:val="300"/>
        </w:trPr>
        <w:tc>
          <w:tcPr>
            <w:tcW w:w="7211" w:type="dxa"/>
            <w:shd w:val="clear" w:color="auto" w:fill="auto"/>
            <w:noWrap/>
            <w:vAlign w:val="bottom"/>
            <w:hideMark/>
          </w:tcPr>
          <w:p w14:paraId="66919D2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Высшая школа печати и </w:t>
            </w:r>
            <w:proofErr w:type="spellStart"/>
            <w:r w:rsidRPr="00EC4175">
              <w:rPr>
                <w:rFonts w:ascii="Times New Roman" w:eastAsia="Times New Roman" w:hAnsi="Times New Roman" w:cs="Times New Roman"/>
                <w:color w:val="000000"/>
                <w:sz w:val="20"/>
                <w:szCs w:val="20"/>
                <w:lang w:eastAsia="ru-RU"/>
              </w:rPr>
              <w:t>медиаиндустрии</w:t>
            </w:r>
            <w:proofErr w:type="spellEnd"/>
            <w:r w:rsidRPr="00EC4175">
              <w:rPr>
                <w:rFonts w:ascii="Times New Roman" w:eastAsia="Times New Roman" w:hAnsi="Times New Roman" w:cs="Times New Roman"/>
                <w:color w:val="000000"/>
                <w:sz w:val="20"/>
                <w:szCs w:val="20"/>
                <w:lang w:eastAsia="ru-RU"/>
              </w:rPr>
              <w:t xml:space="preserve"> Московского политехнического университета</w:t>
            </w:r>
          </w:p>
        </w:tc>
        <w:tc>
          <w:tcPr>
            <w:tcW w:w="1431" w:type="dxa"/>
            <w:shd w:val="clear" w:color="auto" w:fill="auto"/>
            <w:noWrap/>
            <w:vAlign w:val="center"/>
            <w:hideMark/>
          </w:tcPr>
          <w:p w14:paraId="7B4667D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70A5CF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1C09FDD" w14:textId="77777777" w:rsidTr="0010457A">
        <w:trPr>
          <w:trHeight w:val="300"/>
        </w:trPr>
        <w:tc>
          <w:tcPr>
            <w:tcW w:w="7211" w:type="dxa"/>
            <w:shd w:val="clear" w:color="auto" w:fill="auto"/>
            <w:noWrap/>
            <w:vAlign w:val="bottom"/>
            <w:hideMark/>
          </w:tcPr>
          <w:p w14:paraId="6E6AB19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Высшая школа прикладного искусства в Праге – ВСУП</w:t>
            </w:r>
          </w:p>
        </w:tc>
        <w:tc>
          <w:tcPr>
            <w:tcW w:w="1431" w:type="dxa"/>
            <w:shd w:val="clear" w:color="auto" w:fill="auto"/>
            <w:noWrap/>
            <w:vAlign w:val="center"/>
            <w:hideMark/>
          </w:tcPr>
          <w:p w14:paraId="0E2AF5C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12273C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71B3ABF" w14:textId="77777777" w:rsidTr="0010457A">
        <w:trPr>
          <w:trHeight w:val="300"/>
        </w:trPr>
        <w:tc>
          <w:tcPr>
            <w:tcW w:w="7211" w:type="dxa"/>
            <w:shd w:val="clear" w:color="auto" w:fill="auto"/>
            <w:noWrap/>
            <w:vAlign w:val="bottom"/>
            <w:hideMark/>
          </w:tcPr>
          <w:p w14:paraId="15C1C3D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городской университет управления Правительства Москвы имени Ю.М. Лужкова  </w:t>
            </w:r>
          </w:p>
        </w:tc>
        <w:tc>
          <w:tcPr>
            <w:tcW w:w="1431" w:type="dxa"/>
            <w:shd w:val="clear" w:color="auto" w:fill="auto"/>
            <w:noWrap/>
            <w:vAlign w:val="center"/>
            <w:hideMark/>
          </w:tcPr>
          <w:p w14:paraId="4581FD4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6DF145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EADC21D" w14:textId="77777777" w:rsidTr="0010457A">
        <w:trPr>
          <w:trHeight w:val="300"/>
        </w:trPr>
        <w:tc>
          <w:tcPr>
            <w:tcW w:w="7211" w:type="dxa"/>
            <w:shd w:val="clear" w:color="auto" w:fill="auto"/>
            <w:noWrap/>
            <w:vAlign w:val="bottom"/>
            <w:hideMark/>
          </w:tcPr>
          <w:p w14:paraId="4AA98AA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Гарвардский университет (</w:t>
            </w:r>
            <w:proofErr w:type="spellStart"/>
            <w:r w:rsidRPr="00EC4175">
              <w:rPr>
                <w:rFonts w:ascii="Times New Roman" w:eastAsia="Times New Roman" w:hAnsi="Times New Roman" w:cs="Times New Roman"/>
                <w:color w:val="000000"/>
                <w:sz w:val="20"/>
                <w:szCs w:val="20"/>
                <w:lang w:eastAsia="ru-RU"/>
              </w:rPr>
              <w:t>Harvard</w:t>
            </w:r>
            <w:proofErr w:type="spellEnd"/>
            <w:r w:rsidRPr="00EC4175">
              <w:rPr>
                <w:rFonts w:ascii="Times New Roman" w:eastAsia="Times New Roman" w:hAnsi="Times New Roman" w:cs="Times New Roman"/>
                <w:color w:val="000000"/>
                <w:sz w:val="20"/>
                <w:szCs w:val="20"/>
                <w:lang w:eastAsia="ru-RU"/>
              </w:rPr>
              <w:t xml:space="preserve"> </w:t>
            </w:r>
            <w:proofErr w:type="spellStart"/>
            <w:r w:rsidRPr="00EC4175">
              <w:rPr>
                <w:rFonts w:ascii="Times New Roman" w:eastAsia="Times New Roman" w:hAnsi="Times New Roman" w:cs="Times New Roman"/>
                <w:color w:val="000000"/>
                <w:sz w:val="20"/>
                <w:szCs w:val="20"/>
                <w:lang w:eastAsia="ru-RU"/>
              </w:rPr>
              <w:t>University</w:t>
            </w:r>
            <w:proofErr w:type="spellEnd"/>
            <w:r w:rsidRPr="00EC4175">
              <w:rPr>
                <w:rFonts w:ascii="Times New Roman" w:eastAsia="Times New Roman" w:hAnsi="Times New Roman" w:cs="Times New Roman"/>
                <w:color w:val="000000"/>
                <w:sz w:val="20"/>
                <w:szCs w:val="20"/>
                <w:lang w:eastAsia="ru-RU"/>
              </w:rPr>
              <w:t>)</w:t>
            </w:r>
          </w:p>
        </w:tc>
        <w:tc>
          <w:tcPr>
            <w:tcW w:w="1431" w:type="dxa"/>
            <w:shd w:val="clear" w:color="auto" w:fill="auto"/>
            <w:noWrap/>
            <w:vAlign w:val="center"/>
            <w:hideMark/>
          </w:tcPr>
          <w:p w14:paraId="653802C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0CF60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A5217C7" w14:textId="77777777" w:rsidTr="0010457A">
        <w:trPr>
          <w:trHeight w:val="300"/>
        </w:trPr>
        <w:tc>
          <w:tcPr>
            <w:tcW w:w="7211" w:type="dxa"/>
            <w:shd w:val="clear" w:color="auto" w:fill="auto"/>
            <w:noWrap/>
            <w:vAlign w:val="bottom"/>
            <w:hideMark/>
          </w:tcPr>
          <w:p w14:paraId="0AFC941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Нижегородский государственный инженерно-экономический университет </w:t>
            </w:r>
          </w:p>
        </w:tc>
        <w:tc>
          <w:tcPr>
            <w:tcW w:w="1431" w:type="dxa"/>
            <w:shd w:val="clear" w:color="auto" w:fill="auto"/>
            <w:noWrap/>
            <w:vAlign w:val="center"/>
            <w:hideMark/>
          </w:tcPr>
          <w:p w14:paraId="16CA5A7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BFCBFA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A051645" w14:textId="77777777" w:rsidTr="0010457A">
        <w:trPr>
          <w:trHeight w:val="300"/>
        </w:trPr>
        <w:tc>
          <w:tcPr>
            <w:tcW w:w="7211" w:type="dxa"/>
            <w:shd w:val="clear" w:color="auto" w:fill="auto"/>
            <w:noWrap/>
            <w:vAlign w:val="bottom"/>
            <w:hideMark/>
          </w:tcPr>
          <w:p w14:paraId="1A67158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Российская таможенная академия, Владивостокский филиал</w:t>
            </w:r>
          </w:p>
        </w:tc>
        <w:tc>
          <w:tcPr>
            <w:tcW w:w="1431" w:type="dxa"/>
            <w:shd w:val="clear" w:color="auto" w:fill="auto"/>
            <w:noWrap/>
            <w:vAlign w:val="center"/>
            <w:hideMark/>
          </w:tcPr>
          <w:p w14:paraId="7FB15C3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22AAB9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4F9C9CD" w14:textId="77777777" w:rsidTr="0010457A">
        <w:trPr>
          <w:trHeight w:val="300"/>
        </w:trPr>
        <w:tc>
          <w:tcPr>
            <w:tcW w:w="7211" w:type="dxa"/>
            <w:shd w:val="clear" w:color="auto" w:fill="auto"/>
            <w:noWrap/>
            <w:vAlign w:val="bottom"/>
            <w:hideMark/>
          </w:tcPr>
          <w:p w14:paraId="4034362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Российско-Армянский (Славянский) университет</w:t>
            </w:r>
          </w:p>
        </w:tc>
        <w:tc>
          <w:tcPr>
            <w:tcW w:w="1431" w:type="dxa"/>
            <w:shd w:val="clear" w:color="auto" w:fill="auto"/>
            <w:noWrap/>
            <w:vAlign w:val="center"/>
            <w:hideMark/>
          </w:tcPr>
          <w:p w14:paraId="2E0F1F6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534C86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5A223FA" w14:textId="77777777" w:rsidTr="0010457A">
        <w:trPr>
          <w:trHeight w:val="300"/>
        </w:trPr>
        <w:tc>
          <w:tcPr>
            <w:tcW w:w="7211" w:type="dxa"/>
            <w:shd w:val="clear" w:color="auto" w:fill="auto"/>
            <w:noWrap/>
            <w:vAlign w:val="bottom"/>
            <w:hideMark/>
          </w:tcPr>
          <w:p w14:paraId="1DBF8CE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Гуандунский</w:t>
            </w:r>
            <w:proofErr w:type="spellEnd"/>
            <w:r w:rsidRPr="00EC4175">
              <w:rPr>
                <w:rFonts w:ascii="Times New Roman" w:eastAsia="Times New Roman" w:hAnsi="Times New Roman" w:cs="Times New Roman"/>
                <w:color w:val="000000"/>
                <w:sz w:val="20"/>
                <w:szCs w:val="20"/>
                <w:lang w:eastAsia="ru-RU"/>
              </w:rPr>
              <w:t xml:space="preserve"> университет иностранных языков и внешней торговли</w:t>
            </w:r>
          </w:p>
        </w:tc>
        <w:tc>
          <w:tcPr>
            <w:tcW w:w="1431" w:type="dxa"/>
            <w:shd w:val="clear" w:color="auto" w:fill="auto"/>
            <w:noWrap/>
            <w:vAlign w:val="center"/>
            <w:hideMark/>
          </w:tcPr>
          <w:p w14:paraId="588D1BB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86CEBE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0D9429B" w14:textId="77777777" w:rsidTr="0010457A">
        <w:trPr>
          <w:trHeight w:val="300"/>
        </w:trPr>
        <w:tc>
          <w:tcPr>
            <w:tcW w:w="7211" w:type="dxa"/>
            <w:shd w:val="clear" w:color="auto" w:fill="auto"/>
            <w:noWrap/>
            <w:vAlign w:val="bottom"/>
            <w:hideMark/>
          </w:tcPr>
          <w:p w14:paraId="784B16B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Западночешский</w:t>
            </w:r>
            <w:proofErr w:type="spellEnd"/>
            <w:r w:rsidRPr="00EC4175">
              <w:rPr>
                <w:rFonts w:ascii="Times New Roman" w:eastAsia="Times New Roman" w:hAnsi="Times New Roman" w:cs="Times New Roman"/>
                <w:color w:val="000000"/>
                <w:sz w:val="20"/>
                <w:szCs w:val="20"/>
                <w:lang w:eastAsia="ru-RU"/>
              </w:rPr>
              <w:t xml:space="preserve"> университет (Пльзень, Чехия)</w:t>
            </w:r>
          </w:p>
        </w:tc>
        <w:tc>
          <w:tcPr>
            <w:tcW w:w="1431" w:type="dxa"/>
            <w:shd w:val="clear" w:color="auto" w:fill="auto"/>
            <w:noWrap/>
            <w:vAlign w:val="center"/>
            <w:hideMark/>
          </w:tcPr>
          <w:p w14:paraId="73B3761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6C579A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34AD518" w14:textId="77777777" w:rsidTr="0010457A">
        <w:trPr>
          <w:trHeight w:val="300"/>
        </w:trPr>
        <w:tc>
          <w:tcPr>
            <w:tcW w:w="7211" w:type="dxa"/>
            <w:shd w:val="clear" w:color="auto" w:fill="auto"/>
            <w:noWrap/>
            <w:vAlign w:val="bottom"/>
            <w:hideMark/>
          </w:tcPr>
          <w:p w14:paraId="49DCF19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международных отношений Казанского (Приволжского) федерального университета </w:t>
            </w:r>
          </w:p>
        </w:tc>
        <w:tc>
          <w:tcPr>
            <w:tcW w:w="1431" w:type="dxa"/>
            <w:shd w:val="clear" w:color="auto" w:fill="auto"/>
            <w:noWrap/>
            <w:vAlign w:val="center"/>
            <w:hideMark/>
          </w:tcPr>
          <w:p w14:paraId="3C2D6AC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5651E5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68E2D1F" w14:textId="77777777" w:rsidTr="0010457A">
        <w:trPr>
          <w:trHeight w:val="300"/>
        </w:trPr>
        <w:tc>
          <w:tcPr>
            <w:tcW w:w="7211" w:type="dxa"/>
            <w:shd w:val="clear" w:color="auto" w:fill="auto"/>
            <w:noWrap/>
            <w:vAlign w:val="bottom"/>
            <w:hideMark/>
          </w:tcPr>
          <w:p w14:paraId="68DD9E2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Калининградский государственный технический университет</w:t>
            </w:r>
          </w:p>
        </w:tc>
        <w:tc>
          <w:tcPr>
            <w:tcW w:w="1431" w:type="dxa"/>
            <w:shd w:val="clear" w:color="auto" w:fill="auto"/>
            <w:noWrap/>
            <w:vAlign w:val="center"/>
            <w:hideMark/>
          </w:tcPr>
          <w:p w14:paraId="190862D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1C4661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AE5473D" w14:textId="77777777" w:rsidTr="0010457A">
        <w:trPr>
          <w:trHeight w:val="300"/>
        </w:trPr>
        <w:tc>
          <w:tcPr>
            <w:tcW w:w="7211" w:type="dxa"/>
            <w:shd w:val="clear" w:color="auto" w:fill="auto"/>
            <w:noWrap/>
            <w:vAlign w:val="bottom"/>
            <w:hideMark/>
          </w:tcPr>
          <w:p w14:paraId="6765B5C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Кутаисский государственный университет имени Акакия Церетели</w:t>
            </w:r>
          </w:p>
        </w:tc>
        <w:tc>
          <w:tcPr>
            <w:tcW w:w="1431" w:type="dxa"/>
            <w:shd w:val="clear" w:color="auto" w:fill="auto"/>
            <w:noWrap/>
            <w:vAlign w:val="center"/>
            <w:hideMark/>
          </w:tcPr>
          <w:p w14:paraId="43FBAA5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8C2F95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FEF8EC2" w14:textId="77777777" w:rsidTr="0010457A">
        <w:trPr>
          <w:trHeight w:val="300"/>
        </w:trPr>
        <w:tc>
          <w:tcPr>
            <w:tcW w:w="7211" w:type="dxa"/>
            <w:shd w:val="clear" w:color="auto" w:fill="auto"/>
            <w:noWrap/>
            <w:vAlign w:val="bottom"/>
            <w:hideMark/>
          </w:tcPr>
          <w:p w14:paraId="28EAE2E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Масариков</w:t>
            </w:r>
            <w:proofErr w:type="spellEnd"/>
            <w:r w:rsidRPr="00EC4175">
              <w:rPr>
                <w:rFonts w:ascii="Times New Roman" w:eastAsia="Times New Roman" w:hAnsi="Times New Roman" w:cs="Times New Roman"/>
                <w:color w:val="000000"/>
                <w:sz w:val="20"/>
                <w:szCs w:val="20"/>
                <w:lang w:eastAsia="ru-RU"/>
              </w:rPr>
              <w:t xml:space="preserve"> университет в Брно (Чехия)</w:t>
            </w:r>
          </w:p>
        </w:tc>
        <w:tc>
          <w:tcPr>
            <w:tcW w:w="1431" w:type="dxa"/>
            <w:shd w:val="clear" w:color="auto" w:fill="auto"/>
            <w:noWrap/>
            <w:vAlign w:val="center"/>
            <w:hideMark/>
          </w:tcPr>
          <w:p w14:paraId="561069E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EBC7C0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C6961CD" w14:textId="77777777" w:rsidTr="0010457A">
        <w:trPr>
          <w:trHeight w:val="300"/>
        </w:trPr>
        <w:tc>
          <w:tcPr>
            <w:tcW w:w="7211" w:type="dxa"/>
            <w:shd w:val="clear" w:color="auto" w:fill="auto"/>
            <w:noWrap/>
            <w:vAlign w:val="bottom"/>
            <w:hideMark/>
          </w:tcPr>
          <w:p w14:paraId="14447D6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Екатеринбургская академия современного искусства (институт)</w:t>
            </w:r>
          </w:p>
        </w:tc>
        <w:tc>
          <w:tcPr>
            <w:tcW w:w="1431" w:type="dxa"/>
            <w:shd w:val="clear" w:color="auto" w:fill="auto"/>
            <w:noWrap/>
            <w:vAlign w:val="center"/>
            <w:hideMark/>
          </w:tcPr>
          <w:p w14:paraId="228A77A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51C5EB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F3B481F" w14:textId="77777777" w:rsidTr="0010457A">
        <w:trPr>
          <w:trHeight w:val="300"/>
        </w:trPr>
        <w:tc>
          <w:tcPr>
            <w:tcW w:w="7211" w:type="dxa"/>
            <w:shd w:val="clear" w:color="auto" w:fill="auto"/>
            <w:noWrap/>
            <w:vAlign w:val="bottom"/>
            <w:hideMark/>
          </w:tcPr>
          <w:p w14:paraId="11D9C37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институт электроники и математики им. А.Н. Тихонова Национальный исследовательский университет Высшая школа экономики </w:t>
            </w:r>
          </w:p>
        </w:tc>
        <w:tc>
          <w:tcPr>
            <w:tcW w:w="1431" w:type="dxa"/>
            <w:shd w:val="clear" w:color="auto" w:fill="auto"/>
            <w:noWrap/>
            <w:vAlign w:val="center"/>
            <w:hideMark/>
          </w:tcPr>
          <w:p w14:paraId="6A2CD62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52107F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A618F03" w14:textId="77777777" w:rsidTr="0010457A">
        <w:trPr>
          <w:trHeight w:val="300"/>
        </w:trPr>
        <w:tc>
          <w:tcPr>
            <w:tcW w:w="7211" w:type="dxa"/>
            <w:shd w:val="clear" w:color="auto" w:fill="auto"/>
            <w:noWrap/>
            <w:vAlign w:val="bottom"/>
            <w:hideMark/>
          </w:tcPr>
          <w:p w14:paraId="504AD2B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Мытищинский</w:t>
            </w:r>
            <w:proofErr w:type="spellEnd"/>
            <w:r w:rsidRPr="00EC4175">
              <w:rPr>
                <w:rFonts w:ascii="Times New Roman" w:eastAsia="Times New Roman" w:hAnsi="Times New Roman" w:cs="Times New Roman"/>
                <w:color w:val="000000"/>
                <w:sz w:val="20"/>
                <w:szCs w:val="20"/>
                <w:lang w:eastAsia="ru-RU"/>
              </w:rPr>
              <w:t xml:space="preserve"> филиал Московский государственный технический университет имени Н.Э. Баумана</w:t>
            </w:r>
          </w:p>
        </w:tc>
        <w:tc>
          <w:tcPr>
            <w:tcW w:w="1431" w:type="dxa"/>
            <w:shd w:val="clear" w:color="auto" w:fill="auto"/>
            <w:noWrap/>
            <w:vAlign w:val="center"/>
            <w:hideMark/>
          </w:tcPr>
          <w:p w14:paraId="618256E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04D8E8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158C9F0" w14:textId="77777777" w:rsidTr="0010457A">
        <w:trPr>
          <w:trHeight w:val="300"/>
        </w:trPr>
        <w:tc>
          <w:tcPr>
            <w:tcW w:w="7211" w:type="dxa"/>
            <w:shd w:val="clear" w:color="auto" w:fill="auto"/>
            <w:noWrap/>
            <w:vAlign w:val="bottom"/>
            <w:hideMark/>
          </w:tcPr>
          <w:p w14:paraId="2BB821E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мировых цивилизаций </w:t>
            </w:r>
          </w:p>
        </w:tc>
        <w:tc>
          <w:tcPr>
            <w:tcW w:w="1431" w:type="dxa"/>
            <w:shd w:val="clear" w:color="auto" w:fill="auto"/>
            <w:noWrap/>
            <w:vAlign w:val="center"/>
            <w:hideMark/>
          </w:tcPr>
          <w:p w14:paraId="51F8B2F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CF7969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D39FFC4" w14:textId="77777777" w:rsidTr="0010457A">
        <w:trPr>
          <w:trHeight w:val="300"/>
        </w:trPr>
        <w:tc>
          <w:tcPr>
            <w:tcW w:w="7211" w:type="dxa"/>
            <w:shd w:val="clear" w:color="auto" w:fill="auto"/>
            <w:noWrap/>
            <w:vAlign w:val="bottom"/>
            <w:hideMark/>
          </w:tcPr>
          <w:p w14:paraId="5647E70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экономический институт </w:t>
            </w:r>
          </w:p>
        </w:tc>
        <w:tc>
          <w:tcPr>
            <w:tcW w:w="1431" w:type="dxa"/>
            <w:shd w:val="clear" w:color="auto" w:fill="auto"/>
            <w:noWrap/>
            <w:vAlign w:val="center"/>
            <w:hideMark/>
          </w:tcPr>
          <w:p w14:paraId="1F771ED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7E7A88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A473A86" w14:textId="77777777" w:rsidTr="0010457A">
        <w:trPr>
          <w:trHeight w:val="300"/>
        </w:trPr>
        <w:tc>
          <w:tcPr>
            <w:tcW w:w="7211" w:type="dxa"/>
            <w:shd w:val="clear" w:color="auto" w:fill="auto"/>
            <w:noWrap/>
            <w:vAlign w:val="bottom"/>
            <w:hideMark/>
          </w:tcPr>
          <w:p w14:paraId="4515D42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институт психоанализа  </w:t>
            </w:r>
          </w:p>
        </w:tc>
        <w:tc>
          <w:tcPr>
            <w:tcW w:w="1431" w:type="dxa"/>
            <w:shd w:val="clear" w:color="auto" w:fill="auto"/>
            <w:noWrap/>
            <w:vAlign w:val="center"/>
            <w:hideMark/>
          </w:tcPr>
          <w:p w14:paraId="717991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FC601F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2B4B262" w14:textId="77777777" w:rsidTr="0010457A">
        <w:trPr>
          <w:trHeight w:val="300"/>
        </w:trPr>
        <w:tc>
          <w:tcPr>
            <w:tcW w:w="7211" w:type="dxa"/>
            <w:shd w:val="clear" w:color="auto" w:fill="auto"/>
            <w:noWrap/>
            <w:vAlign w:val="bottom"/>
            <w:hideMark/>
          </w:tcPr>
          <w:p w14:paraId="299D0AE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Нижегородский институт управления – филиал Российская академия народного хозяйства и государственной службы при Президенте Российской Федерации </w:t>
            </w:r>
          </w:p>
        </w:tc>
        <w:tc>
          <w:tcPr>
            <w:tcW w:w="1431" w:type="dxa"/>
            <w:shd w:val="clear" w:color="auto" w:fill="auto"/>
            <w:noWrap/>
            <w:vAlign w:val="center"/>
            <w:hideMark/>
          </w:tcPr>
          <w:p w14:paraId="08B94E0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7F2A51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7FD27A2" w14:textId="77777777" w:rsidTr="0010457A">
        <w:trPr>
          <w:trHeight w:val="300"/>
        </w:trPr>
        <w:tc>
          <w:tcPr>
            <w:tcW w:w="7211" w:type="dxa"/>
            <w:shd w:val="clear" w:color="auto" w:fill="auto"/>
            <w:noWrap/>
            <w:vAlign w:val="bottom"/>
            <w:hideMark/>
          </w:tcPr>
          <w:p w14:paraId="292C2E9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Нижегородский филиал Национальный исследовательский университет Высшая школа экономики  </w:t>
            </w:r>
          </w:p>
        </w:tc>
        <w:tc>
          <w:tcPr>
            <w:tcW w:w="1431" w:type="dxa"/>
            <w:shd w:val="clear" w:color="auto" w:fill="auto"/>
            <w:noWrap/>
            <w:vAlign w:val="center"/>
            <w:hideMark/>
          </w:tcPr>
          <w:p w14:paraId="1F03702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1F17AB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0F55CAD" w14:textId="77777777" w:rsidTr="0010457A">
        <w:trPr>
          <w:trHeight w:val="300"/>
        </w:trPr>
        <w:tc>
          <w:tcPr>
            <w:tcW w:w="7211" w:type="dxa"/>
            <w:shd w:val="clear" w:color="auto" w:fill="auto"/>
            <w:noWrap/>
            <w:vAlign w:val="bottom"/>
            <w:hideMark/>
          </w:tcPr>
          <w:p w14:paraId="15E615F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Нижегородский филиал</w:t>
            </w:r>
            <w:proofErr w:type="gramStart"/>
            <w:r w:rsidRPr="00EC4175">
              <w:rPr>
                <w:rFonts w:ascii="Times New Roman" w:eastAsia="Times New Roman" w:hAnsi="Times New Roman" w:cs="Times New Roman"/>
                <w:color w:val="000000"/>
                <w:sz w:val="20"/>
                <w:szCs w:val="20"/>
                <w:lang w:eastAsia="ru-RU"/>
              </w:rPr>
              <w:t xml:space="preserve"> С</w:t>
            </w:r>
            <w:proofErr w:type="gramEnd"/>
            <w:r w:rsidRPr="00EC4175">
              <w:rPr>
                <w:rFonts w:ascii="Times New Roman" w:eastAsia="Times New Roman" w:hAnsi="Times New Roman" w:cs="Times New Roman"/>
                <w:color w:val="000000"/>
                <w:sz w:val="20"/>
                <w:szCs w:val="20"/>
                <w:lang w:eastAsia="ru-RU"/>
              </w:rPr>
              <w:t xml:space="preserve">анкт- Петербургская академия Следственного комитета Российской Федерации  </w:t>
            </w:r>
          </w:p>
        </w:tc>
        <w:tc>
          <w:tcPr>
            <w:tcW w:w="1431" w:type="dxa"/>
            <w:shd w:val="clear" w:color="auto" w:fill="auto"/>
            <w:noWrap/>
            <w:vAlign w:val="center"/>
            <w:hideMark/>
          </w:tcPr>
          <w:p w14:paraId="36E593B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06014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DCB8FEF" w14:textId="77777777" w:rsidTr="0010457A">
        <w:trPr>
          <w:trHeight w:val="300"/>
        </w:trPr>
        <w:tc>
          <w:tcPr>
            <w:tcW w:w="7211" w:type="dxa"/>
            <w:shd w:val="clear" w:color="auto" w:fill="auto"/>
            <w:noWrap/>
            <w:vAlign w:val="bottom"/>
            <w:hideMark/>
          </w:tcPr>
          <w:p w14:paraId="7FF11DA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Останкинский институт телевидения и радиовещания </w:t>
            </w:r>
          </w:p>
        </w:tc>
        <w:tc>
          <w:tcPr>
            <w:tcW w:w="1431" w:type="dxa"/>
            <w:shd w:val="clear" w:color="auto" w:fill="auto"/>
            <w:noWrap/>
            <w:vAlign w:val="center"/>
            <w:hideMark/>
          </w:tcPr>
          <w:p w14:paraId="600A9FF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2A70DD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38F195C" w14:textId="77777777" w:rsidTr="0010457A">
        <w:trPr>
          <w:trHeight w:val="300"/>
        </w:trPr>
        <w:tc>
          <w:tcPr>
            <w:tcW w:w="7211" w:type="dxa"/>
            <w:shd w:val="clear" w:color="auto" w:fill="auto"/>
            <w:noWrap/>
            <w:vAlign w:val="bottom"/>
            <w:hideMark/>
          </w:tcPr>
          <w:p w14:paraId="755D839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социально-педагогический институт </w:t>
            </w:r>
          </w:p>
        </w:tc>
        <w:tc>
          <w:tcPr>
            <w:tcW w:w="1431" w:type="dxa"/>
            <w:shd w:val="clear" w:color="auto" w:fill="auto"/>
            <w:noWrap/>
            <w:vAlign w:val="center"/>
            <w:hideMark/>
          </w:tcPr>
          <w:p w14:paraId="1F8E017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5D9E76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3F6811C" w14:textId="77777777" w:rsidTr="0010457A">
        <w:trPr>
          <w:trHeight w:val="300"/>
        </w:trPr>
        <w:tc>
          <w:tcPr>
            <w:tcW w:w="7211" w:type="dxa"/>
            <w:shd w:val="clear" w:color="auto" w:fill="auto"/>
            <w:noWrap/>
            <w:vAlign w:val="bottom"/>
            <w:hideMark/>
          </w:tcPr>
          <w:p w14:paraId="13CCA81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психолого-социальный университет </w:t>
            </w:r>
          </w:p>
        </w:tc>
        <w:tc>
          <w:tcPr>
            <w:tcW w:w="1431" w:type="dxa"/>
            <w:shd w:val="clear" w:color="auto" w:fill="auto"/>
            <w:noWrap/>
            <w:vAlign w:val="center"/>
            <w:hideMark/>
          </w:tcPr>
          <w:p w14:paraId="2D58CFF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32E581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DDE2784" w14:textId="77777777" w:rsidTr="0010457A">
        <w:trPr>
          <w:trHeight w:val="300"/>
        </w:trPr>
        <w:tc>
          <w:tcPr>
            <w:tcW w:w="7211" w:type="dxa"/>
            <w:shd w:val="clear" w:color="auto" w:fill="auto"/>
            <w:noWrap/>
            <w:vAlign w:val="bottom"/>
            <w:hideMark/>
          </w:tcPr>
          <w:p w14:paraId="02C3FAB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Обнинский</w:t>
            </w:r>
            <w:proofErr w:type="spellEnd"/>
            <w:r w:rsidRPr="00EC4175">
              <w:rPr>
                <w:rFonts w:ascii="Times New Roman" w:eastAsia="Times New Roman" w:hAnsi="Times New Roman" w:cs="Times New Roman"/>
                <w:color w:val="000000"/>
                <w:sz w:val="20"/>
                <w:szCs w:val="20"/>
                <w:lang w:eastAsia="ru-RU"/>
              </w:rPr>
              <w:t xml:space="preserve"> институт атомной энергетики — филиал Национальный исследовательский ядерный университет МИФИ  </w:t>
            </w:r>
          </w:p>
        </w:tc>
        <w:tc>
          <w:tcPr>
            <w:tcW w:w="1431" w:type="dxa"/>
            <w:shd w:val="clear" w:color="auto" w:fill="auto"/>
            <w:noWrap/>
            <w:vAlign w:val="center"/>
            <w:hideMark/>
          </w:tcPr>
          <w:p w14:paraId="33754B3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5D4556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ABFE7CA" w14:textId="77777777" w:rsidTr="0010457A">
        <w:trPr>
          <w:trHeight w:val="300"/>
        </w:trPr>
        <w:tc>
          <w:tcPr>
            <w:tcW w:w="7211" w:type="dxa"/>
            <w:shd w:val="clear" w:color="auto" w:fill="auto"/>
            <w:noWrap/>
            <w:vAlign w:val="bottom"/>
            <w:hideMark/>
          </w:tcPr>
          <w:p w14:paraId="3E9EC28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университет имени А.С. Грибоедова </w:t>
            </w:r>
          </w:p>
        </w:tc>
        <w:tc>
          <w:tcPr>
            <w:tcW w:w="1431" w:type="dxa"/>
            <w:shd w:val="clear" w:color="auto" w:fill="auto"/>
            <w:noWrap/>
            <w:vAlign w:val="center"/>
            <w:hideMark/>
          </w:tcPr>
          <w:p w14:paraId="6B998B2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C7B8C3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E9264DF" w14:textId="77777777" w:rsidTr="0010457A">
        <w:trPr>
          <w:trHeight w:val="300"/>
        </w:trPr>
        <w:tc>
          <w:tcPr>
            <w:tcW w:w="7211" w:type="dxa"/>
            <w:shd w:val="clear" w:color="auto" w:fill="auto"/>
            <w:noWrap/>
            <w:vAlign w:val="bottom"/>
            <w:hideMark/>
          </w:tcPr>
          <w:p w14:paraId="1F2BEBF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Омский автобронетанковый инженерный институт</w:t>
            </w:r>
          </w:p>
        </w:tc>
        <w:tc>
          <w:tcPr>
            <w:tcW w:w="1431" w:type="dxa"/>
            <w:shd w:val="clear" w:color="auto" w:fill="auto"/>
            <w:noWrap/>
            <w:vAlign w:val="center"/>
            <w:hideMark/>
          </w:tcPr>
          <w:p w14:paraId="7307B2A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95C8CC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F188D84" w14:textId="77777777" w:rsidTr="0010457A">
        <w:trPr>
          <w:trHeight w:val="300"/>
        </w:trPr>
        <w:tc>
          <w:tcPr>
            <w:tcW w:w="7211" w:type="dxa"/>
            <w:shd w:val="clear" w:color="auto" w:fill="auto"/>
            <w:noWrap/>
            <w:vAlign w:val="bottom"/>
            <w:hideMark/>
          </w:tcPr>
          <w:p w14:paraId="1134950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Православный Свято-</w:t>
            </w:r>
            <w:proofErr w:type="spellStart"/>
            <w:r w:rsidRPr="00EC4175">
              <w:rPr>
                <w:rFonts w:ascii="Times New Roman" w:eastAsia="Times New Roman" w:hAnsi="Times New Roman" w:cs="Times New Roman"/>
                <w:color w:val="000000"/>
                <w:sz w:val="20"/>
                <w:szCs w:val="20"/>
                <w:lang w:eastAsia="ru-RU"/>
              </w:rPr>
              <w:t>Тихоновский</w:t>
            </w:r>
            <w:proofErr w:type="spellEnd"/>
            <w:r w:rsidRPr="00EC4175">
              <w:rPr>
                <w:rFonts w:ascii="Times New Roman" w:eastAsia="Times New Roman" w:hAnsi="Times New Roman" w:cs="Times New Roman"/>
                <w:color w:val="000000"/>
                <w:sz w:val="20"/>
                <w:szCs w:val="20"/>
                <w:lang w:eastAsia="ru-RU"/>
              </w:rPr>
              <w:t xml:space="preserve"> гуманитарный университет </w:t>
            </w:r>
          </w:p>
        </w:tc>
        <w:tc>
          <w:tcPr>
            <w:tcW w:w="1431" w:type="dxa"/>
            <w:shd w:val="clear" w:color="auto" w:fill="auto"/>
            <w:noWrap/>
            <w:vAlign w:val="center"/>
            <w:hideMark/>
          </w:tcPr>
          <w:p w14:paraId="29461B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198699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961D37B" w14:textId="77777777" w:rsidTr="0010457A">
        <w:trPr>
          <w:trHeight w:val="300"/>
        </w:trPr>
        <w:tc>
          <w:tcPr>
            <w:tcW w:w="7211" w:type="dxa"/>
            <w:shd w:val="clear" w:color="auto" w:fill="auto"/>
            <w:noWrap/>
            <w:vAlign w:val="bottom"/>
            <w:hideMark/>
          </w:tcPr>
          <w:p w14:paraId="7BF9E6D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Пермский национальный исследовательский политехнический университет</w:t>
            </w:r>
          </w:p>
        </w:tc>
        <w:tc>
          <w:tcPr>
            <w:tcW w:w="1431" w:type="dxa"/>
            <w:shd w:val="clear" w:color="auto" w:fill="auto"/>
            <w:noWrap/>
            <w:vAlign w:val="center"/>
            <w:hideMark/>
          </w:tcPr>
          <w:p w14:paraId="3D1A461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3FE99D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CB65D4F" w14:textId="77777777" w:rsidTr="0010457A">
        <w:trPr>
          <w:trHeight w:val="300"/>
        </w:trPr>
        <w:tc>
          <w:tcPr>
            <w:tcW w:w="7211" w:type="dxa"/>
            <w:shd w:val="clear" w:color="auto" w:fill="auto"/>
            <w:noWrap/>
            <w:vAlign w:val="bottom"/>
            <w:hideMark/>
          </w:tcPr>
          <w:p w14:paraId="48FAFCD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Заокский университет Церкви Христиан-Адвентистов Седьмого Дня  </w:t>
            </w:r>
          </w:p>
        </w:tc>
        <w:tc>
          <w:tcPr>
            <w:tcW w:w="1431" w:type="dxa"/>
            <w:shd w:val="clear" w:color="auto" w:fill="auto"/>
            <w:noWrap/>
            <w:vAlign w:val="center"/>
            <w:hideMark/>
          </w:tcPr>
          <w:p w14:paraId="5FC3625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5A02B9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05669B6" w14:textId="77777777" w:rsidTr="0010457A">
        <w:trPr>
          <w:trHeight w:val="300"/>
        </w:trPr>
        <w:tc>
          <w:tcPr>
            <w:tcW w:w="7211" w:type="dxa"/>
            <w:shd w:val="clear" w:color="auto" w:fill="auto"/>
            <w:noWrap/>
            <w:vAlign w:val="bottom"/>
            <w:hideMark/>
          </w:tcPr>
          <w:p w14:paraId="0B2684C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Санкт-Петербургская школа нового кино</w:t>
            </w:r>
          </w:p>
        </w:tc>
        <w:tc>
          <w:tcPr>
            <w:tcW w:w="1431" w:type="dxa"/>
            <w:shd w:val="clear" w:color="auto" w:fill="auto"/>
            <w:noWrap/>
            <w:vAlign w:val="center"/>
            <w:hideMark/>
          </w:tcPr>
          <w:p w14:paraId="5FC0A16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BFCE7D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DC90E31" w14:textId="77777777" w:rsidTr="0010457A">
        <w:trPr>
          <w:trHeight w:val="300"/>
        </w:trPr>
        <w:tc>
          <w:tcPr>
            <w:tcW w:w="7211" w:type="dxa"/>
            <w:shd w:val="clear" w:color="auto" w:fill="auto"/>
            <w:noWrap/>
            <w:vAlign w:val="bottom"/>
            <w:hideMark/>
          </w:tcPr>
          <w:p w14:paraId="7E223FB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Северо-Западный филиал Российский государственный университет правосудия </w:t>
            </w:r>
          </w:p>
        </w:tc>
        <w:tc>
          <w:tcPr>
            <w:tcW w:w="1431" w:type="dxa"/>
            <w:shd w:val="clear" w:color="auto" w:fill="auto"/>
            <w:noWrap/>
            <w:vAlign w:val="center"/>
            <w:hideMark/>
          </w:tcPr>
          <w:p w14:paraId="02F305B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02F9DE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BC25622" w14:textId="77777777" w:rsidTr="0010457A">
        <w:trPr>
          <w:trHeight w:val="300"/>
        </w:trPr>
        <w:tc>
          <w:tcPr>
            <w:tcW w:w="7211" w:type="dxa"/>
            <w:shd w:val="clear" w:color="auto" w:fill="auto"/>
            <w:noWrap/>
            <w:vAlign w:val="bottom"/>
            <w:hideMark/>
          </w:tcPr>
          <w:p w14:paraId="253260E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Сибирский государственный университет путей сообщений</w:t>
            </w:r>
          </w:p>
        </w:tc>
        <w:tc>
          <w:tcPr>
            <w:tcW w:w="1431" w:type="dxa"/>
            <w:shd w:val="clear" w:color="auto" w:fill="auto"/>
            <w:noWrap/>
            <w:vAlign w:val="center"/>
            <w:hideMark/>
          </w:tcPr>
          <w:p w14:paraId="18BBE4A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B4045C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261070A" w14:textId="77777777" w:rsidTr="0010457A">
        <w:trPr>
          <w:trHeight w:val="300"/>
        </w:trPr>
        <w:tc>
          <w:tcPr>
            <w:tcW w:w="7211" w:type="dxa"/>
            <w:shd w:val="clear" w:color="auto" w:fill="auto"/>
            <w:noWrap/>
            <w:vAlign w:val="bottom"/>
            <w:hideMark/>
          </w:tcPr>
          <w:p w14:paraId="196F4B0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Сочинский государственный университет, инженерно-экологический факультет</w:t>
            </w:r>
          </w:p>
        </w:tc>
        <w:tc>
          <w:tcPr>
            <w:tcW w:w="1431" w:type="dxa"/>
            <w:shd w:val="clear" w:color="auto" w:fill="auto"/>
            <w:noWrap/>
            <w:vAlign w:val="center"/>
            <w:hideMark/>
          </w:tcPr>
          <w:p w14:paraId="5D9DAB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4BF851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46ED30E" w14:textId="77777777" w:rsidTr="0010457A">
        <w:trPr>
          <w:trHeight w:val="300"/>
        </w:trPr>
        <w:tc>
          <w:tcPr>
            <w:tcW w:w="7211" w:type="dxa"/>
            <w:shd w:val="clear" w:color="auto" w:fill="auto"/>
            <w:noWrap/>
            <w:vAlign w:val="bottom"/>
            <w:hideMark/>
          </w:tcPr>
          <w:p w14:paraId="1F57DC0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Тамбовский филиал Российская академия народного хозяйства и государственной службы при Президенте Российской Федерации  </w:t>
            </w:r>
          </w:p>
        </w:tc>
        <w:tc>
          <w:tcPr>
            <w:tcW w:w="1431" w:type="dxa"/>
            <w:shd w:val="clear" w:color="auto" w:fill="auto"/>
            <w:noWrap/>
            <w:vAlign w:val="center"/>
            <w:hideMark/>
          </w:tcPr>
          <w:p w14:paraId="089FF6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BB6873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A883E4D" w14:textId="77777777" w:rsidTr="0010457A">
        <w:trPr>
          <w:trHeight w:val="300"/>
        </w:trPr>
        <w:tc>
          <w:tcPr>
            <w:tcW w:w="7211" w:type="dxa"/>
            <w:shd w:val="clear" w:color="auto" w:fill="auto"/>
            <w:noWrap/>
            <w:vAlign w:val="bottom"/>
            <w:hideMark/>
          </w:tcPr>
          <w:p w14:paraId="4AA373D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Университет имени Аристотеля в Салониках, Греция</w:t>
            </w:r>
          </w:p>
        </w:tc>
        <w:tc>
          <w:tcPr>
            <w:tcW w:w="1431" w:type="dxa"/>
            <w:shd w:val="clear" w:color="auto" w:fill="auto"/>
            <w:noWrap/>
            <w:vAlign w:val="center"/>
            <w:hideMark/>
          </w:tcPr>
          <w:p w14:paraId="7BA0AC7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E05407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4E1A347" w14:textId="77777777" w:rsidTr="0010457A">
        <w:trPr>
          <w:trHeight w:val="300"/>
        </w:trPr>
        <w:tc>
          <w:tcPr>
            <w:tcW w:w="7211" w:type="dxa"/>
            <w:shd w:val="clear" w:color="auto" w:fill="auto"/>
            <w:noWrap/>
            <w:vAlign w:val="bottom"/>
            <w:hideMark/>
          </w:tcPr>
          <w:p w14:paraId="27CAD49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исследовательский Томский политехнический университет </w:t>
            </w:r>
          </w:p>
        </w:tc>
        <w:tc>
          <w:tcPr>
            <w:tcW w:w="1431" w:type="dxa"/>
            <w:shd w:val="clear" w:color="auto" w:fill="auto"/>
            <w:noWrap/>
            <w:vAlign w:val="center"/>
            <w:hideMark/>
          </w:tcPr>
          <w:p w14:paraId="2B4B26D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D1DA22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AFB1C52" w14:textId="77777777" w:rsidTr="0010457A">
        <w:trPr>
          <w:trHeight w:val="300"/>
        </w:trPr>
        <w:tc>
          <w:tcPr>
            <w:tcW w:w="7211" w:type="dxa"/>
            <w:shd w:val="clear" w:color="auto" w:fill="auto"/>
            <w:noWrap/>
            <w:vAlign w:val="bottom"/>
            <w:hideMark/>
          </w:tcPr>
          <w:p w14:paraId="0F41CC2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Сибирский федеральный университет </w:t>
            </w:r>
          </w:p>
        </w:tc>
        <w:tc>
          <w:tcPr>
            <w:tcW w:w="1431" w:type="dxa"/>
            <w:shd w:val="clear" w:color="auto" w:fill="auto"/>
            <w:noWrap/>
            <w:vAlign w:val="center"/>
            <w:hideMark/>
          </w:tcPr>
          <w:p w14:paraId="6A4213F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405BB9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060D6B4" w14:textId="77777777" w:rsidTr="0010457A">
        <w:trPr>
          <w:trHeight w:val="300"/>
        </w:trPr>
        <w:tc>
          <w:tcPr>
            <w:tcW w:w="7211" w:type="dxa"/>
            <w:shd w:val="clear" w:color="auto" w:fill="auto"/>
            <w:noWrap/>
            <w:vAlign w:val="bottom"/>
            <w:hideMark/>
          </w:tcPr>
          <w:p w14:paraId="3E7A6F0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Белгородский государственный национальный исследовательский университет  </w:t>
            </w:r>
          </w:p>
        </w:tc>
        <w:tc>
          <w:tcPr>
            <w:tcW w:w="1431" w:type="dxa"/>
            <w:shd w:val="clear" w:color="auto" w:fill="auto"/>
            <w:noWrap/>
            <w:vAlign w:val="center"/>
            <w:hideMark/>
          </w:tcPr>
          <w:p w14:paraId="7A020EF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C053F7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CB36B65" w14:textId="77777777" w:rsidTr="0010457A">
        <w:trPr>
          <w:trHeight w:val="300"/>
        </w:trPr>
        <w:tc>
          <w:tcPr>
            <w:tcW w:w="7211" w:type="dxa"/>
            <w:shd w:val="clear" w:color="auto" w:fill="auto"/>
            <w:noWrap/>
            <w:vAlign w:val="bottom"/>
            <w:hideMark/>
          </w:tcPr>
          <w:p w14:paraId="0E1997C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университет аэрокосмического приборостроения  </w:t>
            </w:r>
          </w:p>
        </w:tc>
        <w:tc>
          <w:tcPr>
            <w:tcW w:w="1431" w:type="dxa"/>
            <w:shd w:val="clear" w:color="auto" w:fill="auto"/>
            <w:noWrap/>
            <w:vAlign w:val="center"/>
            <w:hideMark/>
          </w:tcPr>
          <w:p w14:paraId="06DF6AD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4131FB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8B0F080" w14:textId="77777777" w:rsidTr="0010457A">
        <w:trPr>
          <w:trHeight w:val="300"/>
        </w:trPr>
        <w:tc>
          <w:tcPr>
            <w:tcW w:w="7211" w:type="dxa"/>
            <w:shd w:val="clear" w:color="auto" w:fill="auto"/>
            <w:noWrap/>
            <w:vAlign w:val="bottom"/>
            <w:hideMark/>
          </w:tcPr>
          <w:p w14:paraId="7A2BCDF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Севастопольский государственный университет  </w:t>
            </w:r>
          </w:p>
        </w:tc>
        <w:tc>
          <w:tcPr>
            <w:tcW w:w="1431" w:type="dxa"/>
            <w:shd w:val="clear" w:color="auto" w:fill="auto"/>
            <w:noWrap/>
            <w:vAlign w:val="center"/>
            <w:hideMark/>
          </w:tcPr>
          <w:p w14:paraId="7D89797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E06748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139FEC2" w14:textId="77777777" w:rsidTr="0010457A">
        <w:trPr>
          <w:trHeight w:val="300"/>
        </w:trPr>
        <w:tc>
          <w:tcPr>
            <w:tcW w:w="7211" w:type="dxa"/>
            <w:shd w:val="clear" w:color="auto" w:fill="auto"/>
            <w:noWrap/>
            <w:vAlign w:val="bottom"/>
            <w:hideMark/>
          </w:tcPr>
          <w:p w14:paraId="370744B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Северный (Арктический) федеральный университет имени М. В. Ломоносова  </w:t>
            </w:r>
          </w:p>
        </w:tc>
        <w:tc>
          <w:tcPr>
            <w:tcW w:w="1431" w:type="dxa"/>
            <w:shd w:val="clear" w:color="auto" w:fill="auto"/>
            <w:noWrap/>
            <w:vAlign w:val="center"/>
            <w:hideMark/>
          </w:tcPr>
          <w:p w14:paraId="2CE37DF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E63442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38519DC" w14:textId="77777777" w:rsidTr="0010457A">
        <w:trPr>
          <w:trHeight w:val="300"/>
        </w:trPr>
        <w:tc>
          <w:tcPr>
            <w:tcW w:w="7211" w:type="dxa"/>
            <w:shd w:val="clear" w:color="auto" w:fill="auto"/>
            <w:noWrap/>
            <w:vAlign w:val="bottom"/>
            <w:hideMark/>
          </w:tcPr>
          <w:p w14:paraId="18EF1E9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Астраханский государственный медицинский университет</w:t>
            </w:r>
          </w:p>
        </w:tc>
        <w:tc>
          <w:tcPr>
            <w:tcW w:w="1431" w:type="dxa"/>
            <w:shd w:val="clear" w:color="auto" w:fill="auto"/>
            <w:noWrap/>
            <w:vAlign w:val="center"/>
            <w:hideMark/>
          </w:tcPr>
          <w:p w14:paraId="2876211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6E1123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A7E8638" w14:textId="77777777" w:rsidTr="0010457A">
        <w:trPr>
          <w:trHeight w:val="300"/>
        </w:trPr>
        <w:tc>
          <w:tcPr>
            <w:tcW w:w="7211" w:type="dxa"/>
            <w:shd w:val="clear" w:color="auto" w:fill="auto"/>
            <w:noWrap/>
            <w:vAlign w:val="bottom"/>
            <w:hideMark/>
          </w:tcPr>
          <w:p w14:paraId="743DB7C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Брянский государственный технический университет </w:t>
            </w:r>
          </w:p>
        </w:tc>
        <w:tc>
          <w:tcPr>
            <w:tcW w:w="1431" w:type="dxa"/>
            <w:shd w:val="clear" w:color="auto" w:fill="auto"/>
            <w:noWrap/>
            <w:vAlign w:val="center"/>
            <w:hideMark/>
          </w:tcPr>
          <w:p w14:paraId="7EC0499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1D4599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15CDBE5" w14:textId="77777777" w:rsidTr="0010457A">
        <w:trPr>
          <w:trHeight w:val="300"/>
        </w:trPr>
        <w:tc>
          <w:tcPr>
            <w:tcW w:w="7211" w:type="dxa"/>
            <w:shd w:val="clear" w:color="auto" w:fill="auto"/>
            <w:noWrap/>
            <w:vAlign w:val="bottom"/>
            <w:hideMark/>
          </w:tcPr>
          <w:p w14:paraId="22EFF64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Воронежский государственный технический университет </w:t>
            </w:r>
          </w:p>
        </w:tc>
        <w:tc>
          <w:tcPr>
            <w:tcW w:w="1431" w:type="dxa"/>
            <w:shd w:val="clear" w:color="auto" w:fill="auto"/>
            <w:noWrap/>
            <w:vAlign w:val="center"/>
            <w:hideMark/>
          </w:tcPr>
          <w:p w14:paraId="6AC8A74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EC6880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5453EE1" w14:textId="77777777" w:rsidTr="0010457A">
        <w:trPr>
          <w:trHeight w:val="300"/>
        </w:trPr>
        <w:tc>
          <w:tcPr>
            <w:tcW w:w="7211" w:type="dxa"/>
            <w:shd w:val="clear" w:color="auto" w:fill="auto"/>
            <w:noWrap/>
            <w:vAlign w:val="bottom"/>
            <w:hideMark/>
          </w:tcPr>
          <w:p w14:paraId="326C9CE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Воронежский государственный университет инженерных технологий </w:t>
            </w:r>
          </w:p>
        </w:tc>
        <w:tc>
          <w:tcPr>
            <w:tcW w:w="1431" w:type="dxa"/>
            <w:shd w:val="clear" w:color="auto" w:fill="auto"/>
            <w:noWrap/>
            <w:vAlign w:val="center"/>
            <w:hideMark/>
          </w:tcPr>
          <w:p w14:paraId="0BCB68E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5839DB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77504D8" w14:textId="77777777" w:rsidTr="0010457A">
        <w:trPr>
          <w:trHeight w:val="300"/>
        </w:trPr>
        <w:tc>
          <w:tcPr>
            <w:tcW w:w="7211" w:type="dxa"/>
            <w:shd w:val="clear" w:color="auto" w:fill="auto"/>
            <w:noWrap/>
            <w:vAlign w:val="bottom"/>
            <w:hideMark/>
          </w:tcPr>
          <w:p w14:paraId="7C8A24B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 xml:space="preserve">Государственный академический университет гуманитарных наук </w:t>
            </w:r>
          </w:p>
        </w:tc>
        <w:tc>
          <w:tcPr>
            <w:tcW w:w="1431" w:type="dxa"/>
            <w:shd w:val="clear" w:color="auto" w:fill="auto"/>
            <w:noWrap/>
            <w:vAlign w:val="center"/>
            <w:hideMark/>
          </w:tcPr>
          <w:p w14:paraId="5AAE63C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F37B70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4A840FF" w14:textId="77777777" w:rsidTr="0010457A">
        <w:trPr>
          <w:trHeight w:val="300"/>
        </w:trPr>
        <w:tc>
          <w:tcPr>
            <w:tcW w:w="7211" w:type="dxa"/>
            <w:shd w:val="clear" w:color="auto" w:fill="auto"/>
            <w:noWrap/>
            <w:vAlign w:val="bottom"/>
            <w:hideMark/>
          </w:tcPr>
          <w:p w14:paraId="6F47BDF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Московская государственная академия физической культуры </w:t>
            </w:r>
          </w:p>
        </w:tc>
        <w:tc>
          <w:tcPr>
            <w:tcW w:w="1431" w:type="dxa"/>
            <w:shd w:val="clear" w:color="auto" w:fill="auto"/>
            <w:noWrap/>
            <w:vAlign w:val="center"/>
            <w:hideMark/>
          </w:tcPr>
          <w:p w14:paraId="2E5085D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22BC81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9F11AD1" w14:textId="77777777" w:rsidTr="0010457A">
        <w:trPr>
          <w:trHeight w:val="300"/>
        </w:trPr>
        <w:tc>
          <w:tcPr>
            <w:tcW w:w="7211" w:type="dxa"/>
            <w:shd w:val="clear" w:color="auto" w:fill="auto"/>
            <w:noWrap/>
            <w:vAlign w:val="bottom"/>
            <w:hideMark/>
          </w:tcPr>
          <w:p w14:paraId="05D24F4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Нижегородский государственный педагогический университет имени </w:t>
            </w:r>
            <w:proofErr w:type="spellStart"/>
            <w:r w:rsidRPr="00EC4175">
              <w:rPr>
                <w:rFonts w:ascii="Times New Roman" w:eastAsia="Times New Roman" w:hAnsi="Times New Roman" w:cs="Times New Roman"/>
                <w:color w:val="000000"/>
                <w:sz w:val="20"/>
                <w:szCs w:val="20"/>
                <w:lang w:eastAsia="ru-RU"/>
              </w:rPr>
              <w:t>Козьмы</w:t>
            </w:r>
            <w:proofErr w:type="spellEnd"/>
            <w:r w:rsidRPr="00EC4175">
              <w:rPr>
                <w:rFonts w:ascii="Times New Roman" w:eastAsia="Times New Roman" w:hAnsi="Times New Roman" w:cs="Times New Roman"/>
                <w:color w:val="000000"/>
                <w:sz w:val="20"/>
                <w:szCs w:val="20"/>
                <w:lang w:eastAsia="ru-RU"/>
              </w:rPr>
              <w:t xml:space="preserve"> Минина </w:t>
            </w:r>
          </w:p>
        </w:tc>
        <w:tc>
          <w:tcPr>
            <w:tcW w:w="1431" w:type="dxa"/>
            <w:shd w:val="clear" w:color="auto" w:fill="auto"/>
            <w:noWrap/>
            <w:vAlign w:val="center"/>
            <w:hideMark/>
          </w:tcPr>
          <w:p w14:paraId="70382C0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5FF306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7AC7603" w14:textId="77777777" w:rsidTr="0010457A">
        <w:trPr>
          <w:trHeight w:val="300"/>
        </w:trPr>
        <w:tc>
          <w:tcPr>
            <w:tcW w:w="7211" w:type="dxa"/>
            <w:shd w:val="clear" w:color="auto" w:fill="auto"/>
            <w:noWrap/>
            <w:vAlign w:val="bottom"/>
            <w:hideMark/>
          </w:tcPr>
          <w:p w14:paraId="519E824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Оренбургский государственный медицинский университет</w:t>
            </w:r>
          </w:p>
        </w:tc>
        <w:tc>
          <w:tcPr>
            <w:tcW w:w="1431" w:type="dxa"/>
            <w:shd w:val="clear" w:color="auto" w:fill="auto"/>
            <w:noWrap/>
            <w:vAlign w:val="center"/>
            <w:hideMark/>
          </w:tcPr>
          <w:p w14:paraId="48F8495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82251E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C7603E9" w14:textId="77777777" w:rsidTr="0010457A">
        <w:trPr>
          <w:trHeight w:val="300"/>
        </w:trPr>
        <w:tc>
          <w:tcPr>
            <w:tcW w:w="7211" w:type="dxa"/>
            <w:shd w:val="clear" w:color="auto" w:fill="auto"/>
            <w:noWrap/>
            <w:vAlign w:val="bottom"/>
            <w:hideMark/>
          </w:tcPr>
          <w:p w14:paraId="0E38375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Пензенский государственный университет Медицинский институт</w:t>
            </w:r>
          </w:p>
        </w:tc>
        <w:tc>
          <w:tcPr>
            <w:tcW w:w="1431" w:type="dxa"/>
            <w:shd w:val="clear" w:color="auto" w:fill="auto"/>
            <w:noWrap/>
            <w:vAlign w:val="center"/>
            <w:hideMark/>
          </w:tcPr>
          <w:p w14:paraId="1DB0E8A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6DAA19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AF5462B" w14:textId="77777777" w:rsidTr="0010457A">
        <w:trPr>
          <w:trHeight w:val="300"/>
        </w:trPr>
        <w:tc>
          <w:tcPr>
            <w:tcW w:w="7211" w:type="dxa"/>
            <w:shd w:val="clear" w:color="auto" w:fill="auto"/>
            <w:noWrap/>
            <w:vAlign w:val="bottom"/>
            <w:hideMark/>
          </w:tcPr>
          <w:p w14:paraId="4680C44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Российский государственный геологоразведочный университет имени Серго Орджоникидзе</w:t>
            </w:r>
          </w:p>
        </w:tc>
        <w:tc>
          <w:tcPr>
            <w:tcW w:w="1431" w:type="dxa"/>
            <w:shd w:val="clear" w:color="auto" w:fill="auto"/>
            <w:noWrap/>
            <w:vAlign w:val="center"/>
            <w:hideMark/>
          </w:tcPr>
          <w:p w14:paraId="54F5DDC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74B332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B420C6B" w14:textId="77777777" w:rsidTr="0010457A">
        <w:trPr>
          <w:trHeight w:val="300"/>
        </w:trPr>
        <w:tc>
          <w:tcPr>
            <w:tcW w:w="7211" w:type="dxa"/>
            <w:shd w:val="clear" w:color="auto" w:fill="auto"/>
            <w:noWrap/>
            <w:vAlign w:val="bottom"/>
            <w:hideMark/>
          </w:tcPr>
          <w:p w14:paraId="4E91968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Санкт-Петербургская академия художеств имени Ильи Репина </w:t>
            </w:r>
          </w:p>
        </w:tc>
        <w:tc>
          <w:tcPr>
            <w:tcW w:w="1431" w:type="dxa"/>
            <w:shd w:val="clear" w:color="auto" w:fill="auto"/>
            <w:noWrap/>
            <w:vAlign w:val="center"/>
            <w:hideMark/>
          </w:tcPr>
          <w:p w14:paraId="424931C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D08877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29707EB" w14:textId="77777777" w:rsidTr="0010457A">
        <w:trPr>
          <w:trHeight w:val="300"/>
        </w:trPr>
        <w:tc>
          <w:tcPr>
            <w:tcW w:w="7211" w:type="dxa"/>
            <w:shd w:val="clear" w:color="auto" w:fill="auto"/>
            <w:noWrap/>
            <w:vAlign w:val="bottom"/>
            <w:hideMark/>
          </w:tcPr>
          <w:p w14:paraId="4FE3281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Сочинский государственный университет </w:t>
            </w:r>
          </w:p>
        </w:tc>
        <w:tc>
          <w:tcPr>
            <w:tcW w:w="1431" w:type="dxa"/>
            <w:shd w:val="clear" w:color="auto" w:fill="auto"/>
            <w:noWrap/>
            <w:vAlign w:val="center"/>
            <w:hideMark/>
          </w:tcPr>
          <w:p w14:paraId="588584D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5463CC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C707D8E" w14:textId="77777777" w:rsidTr="0010457A">
        <w:trPr>
          <w:trHeight w:val="300"/>
        </w:trPr>
        <w:tc>
          <w:tcPr>
            <w:tcW w:w="7211" w:type="dxa"/>
            <w:shd w:val="clear" w:color="auto" w:fill="auto"/>
            <w:noWrap/>
            <w:vAlign w:val="bottom"/>
            <w:hideMark/>
          </w:tcPr>
          <w:p w14:paraId="3717A9D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Уральский институт Государственной противопожарной службы</w:t>
            </w:r>
          </w:p>
        </w:tc>
        <w:tc>
          <w:tcPr>
            <w:tcW w:w="1431" w:type="dxa"/>
            <w:shd w:val="clear" w:color="auto" w:fill="auto"/>
            <w:noWrap/>
            <w:vAlign w:val="center"/>
            <w:hideMark/>
          </w:tcPr>
          <w:p w14:paraId="21DBBDC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60B596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48018BC" w14:textId="77777777" w:rsidTr="0010457A">
        <w:trPr>
          <w:trHeight w:val="300"/>
        </w:trPr>
        <w:tc>
          <w:tcPr>
            <w:tcW w:w="7211" w:type="dxa"/>
            <w:shd w:val="clear" w:color="auto" w:fill="auto"/>
            <w:noWrap/>
            <w:vAlign w:val="bottom"/>
            <w:hideMark/>
          </w:tcPr>
          <w:p w14:paraId="028DADF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Хабаровский государственный университет экономики и права </w:t>
            </w:r>
          </w:p>
        </w:tc>
        <w:tc>
          <w:tcPr>
            <w:tcW w:w="1431" w:type="dxa"/>
            <w:shd w:val="clear" w:color="auto" w:fill="auto"/>
            <w:noWrap/>
            <w:vAlign w:val="center"/>
            <w:hideMark/>
          </w:tcPr>
          <w:p w14:paraId="1056CC0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CDEA58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1C15F55" w14:textId="77777777" w:rsidTr="0010457A">
        <w:trPr>
          <w:trHeight w:val="300"/>
        </w:trPr>
        <w:tc>
          <w:tcPr>
            <w:tcW w:w="7211" w:type="dxa"/>
            <w:shd w:val="clear" w:color="auto" w:fill="auto"/>
            <w:noWrap/>
            <w:vAlign w:val="bottom"/>
            <w:hideMark/>
          </w:tcPr>
          <w:p w14:paraId="3141BA1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Юго-Западный государственный университет </w:t>
            </w:r>
          </w:p>
        </w:tc>
        <w:tc>
          <w:tcPr>
            <w:tcW w:w="1431" w:type="dxa"/>
            <w:shd w:val="clear" w:color="auto" w:fill="auto"/>
            <w:noWrap/>
            <w:vAlign w:val="center"/>
            <w:hideMark/>
          </w:tcPr>
          <w:p w14:paraId="418CDD5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415574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5333070" w14:textId="77777777" w:rsidTr="0010457A">
        <w:trPr>
          <w:trHeight w:val="300"/>
        </w:trPr>
        <w:tc>
          <w:tcPr>
            <w:tcW w:w="7211" w:type="dxa"/>
            <w:shd w:val="clear" w:color="auto" w:fill="auto"/>
            <w:noWrap/>
            <w:vAlign w:val="bottom"/>
            <w:hideMark/>
          </w:tcPr>
          <w:p w14:paraId="0273305A"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Российская академия музыки имени Гнесиных</w:t>
            </w:r>
          </w:p>
        </w:tc>
        <w:tc>
          <w:tcPr>
            <w:tcW w:w="1431" w:type="dxa"/>
            <w:shd w:val="clear" w:color="auto" w:fill="auto"/>
            <w:noWrap/>
            <w:vAlign w:val="center"/>
            <w:hideMark/>
          </w:tcPr>
          <w:p w14:paraId="1812927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B89815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5B1568F" w14:textId="77777777" w:rsidTr="0010457A">
        <w:trPr>
          <w:trHeight w:val="300"/>
        </w:trPr>
        <w:tc>
          <w:tcPr>
            <w:tcW w:w="7211" w:type="dxa"/>
            <w:shd w:val="clear" w:color="auto" w:fill="auto"/>
            <w:noWrap/>
            <w:vAlign w:val="bottom"/>
            <w:hideMark/>
          </w:tcPr>
          <w:p w14:paraId="17D5DFA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Башкирский государственный медицинский университет</w:t>
            </w:r>
          </w:p>
        </w:tc>
        <w:tc>
          <w:tcPr>
            <w:tcW w:w="1431" w:type="dxa"/>
            <w:shd w:val="clear" w:color="auto" w:fill="auto"/>
            <w:noWrap/>
            <w:vAlign w:val="center"/>
            <w:hideMark/>
          </w:tcPr>
          <w:p w14:paraId="02F1CE8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18CE81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EA7E305" w14:textId="77777777" w:rsidTr="0010457A">
        <w:trPr>
          <w:trHeight w:val="300"/>
        </w:trPr>
        <w:tc>
          <w:tcPr>
            <w:tcW w:w="7211" w:type="dxa"/>
            <w:shd w:val="clear" w:color="auto" w:fill="auto"/>
            <w:noWrap/>
            <w:vAlign w:val="bottom"/>
            <w:hideMark/>
          </w:tcPr>
          <w:p w14:paraId="5F529B5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Всероссийский государственный университет юстиции</w:t>
            </w:r>
          </w:p>
        </w:tc>
        <w:tc>
          <w:tcPr>
            <w:tcW w:w="1431" w:type="dxa"/>
            <w:shd w:val="clear" w:color="auto" w:fill="auto"/>
            <w:noWrap/>
            <w:vAlign w:val="center"/>
            <w:hideMark/>
          </w:tcPr>
          <w:p w14:paraId="7F1F42C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D52DAF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D8E2E66" w14:textId="77777777" w:rsidTr="0010457A">
        <w:trPr>
          <w:trHeight w:val="300"/>
        </w:trPr>
        <w:tc>
          <w:tcPr>
            <w:tcW w:w="7211" w:type="dxa"/>
            <w:shd w:val="clear" w:color="auto" w:fill="auto"/>
            <w:noWrap/>
            <w:vAlign w:val="bottom"/>
            <w:hideMark/>
          </w:tcPr>
          <w:p w14:paraId="29BCF8D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Вятский государственный агротехнологический университет  </w:t>
            </w:r>
          </w:p>
        </w:tc>
        <w:tc>
          <w:tcPr>
            <w:tcW w:w="1431" w:type="dxa"/>
            <w:shd w:val="clear" w:color="auto" w:fill="auto"/>
            <w:noWrap/>
            <w:vAlign w:val="center"/>
            <w:hideMark/>
          </w:tcPr>
          <w:p w14:paraId="51A2B7D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A731F8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D1D95A5" w14:textId="77777777" w:rsidTr="0010457A">
        <w:trPr>
          <w:trHeight w:val="300"/>
        </w:trPr>
        <w:tc>
          <w:tcPr>
            <w:tcW w:w="7211" w:type="dxa"/>
            <w:shd w:val="clear" w:color="auto" w:fill="auto"/>
            <w:noWrap/>
            <w:vAlign w:val="bottom"/>
            <w:hideMark/>
          </w:tcPr>
          <w:p w14:paraId="3296F88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Ижевский государственный технический университет имени М.Т. Калашникова  </w:t>
            </w:r>
          </w:p>
        </w:tc>
        <w:tc>
          <w:tcPr>
            <w:tcW w:w="1431" w:type="dxa"/>
            <w:shd w:val="clear" w:color="auto" w:fill="auto"/>
            <w:noWrap/>
            <w:vAlign w:val="center"/>
            <w:hideMark/>
          </w:tcPr>
          <w:p w14:paraId="64C8A44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053778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D651BC0" w14:textId="77777777" w:rsidTr="0010457A">
        <w:trPr>
          <w:trHeight w:val="300"/>
        </w:trPr>
        <w:tc>
          <w:tcPr>
            <w:tcW w:w="7211" w:type="dxa"/>
            <w:shd w:val="clear" w:color="auto" w:fill="auto"/>
            <w:noWrap/>
            <w:vAlign w:val="bottom"/>
            <w:hideMark/>
          </w:tcPr>
          <w:p w14:paraId="13028A6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Казанский государственный институт культуры</w:t>
            </w:r>
          </w:p>
        </w:tc>
        <w:tc>
          <w:tcPr>
            <w:tcW w:w="1431" w:type="dxa"/>
            <w:shd w:val="clear" w:color="auto" w:fill="auto"/>
            <w:noWrap/>
            <w:vAlign w:val="center"/>
            <w:hideMark/>
          </w:tcPr>
          <w:p w14:paraId="638345E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E1DEEF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5DA84FF" w14:textId="77777777" w:rsidTr="0010457A">
        <w:trPr>
          <w:trHeight w:val="300"/>
        </w:trPr>
        <w:tc>
          <w:tcPr>
            <w:tcW w:w="7211" w:type="dxa"/>
            <w:shd w:val="clear" w:color="auto" w:fill="auto"/>
            <w:noWrap/>
            <w:vAlign w:val="bottom"/>
            <w:hideMark/>
          </w:tcPr>
          <w:p w14:paraId="4AE65A0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Казанский государственный энергетический университет  </w:t>
            </w:r>
          </w:p>
        </w:tc>
        <w:tc>
          <w:tcPr>
            <w:tcW w:w="1431" w:type="dxa"/>
            <w:shd w:val="clear" w:color="auto" w:fill="auto"/>
            <w:noWrap/>
            <w:vAlign w:val="center"/>
            <w:hideMark/>
          </w:tcPr>
          <w:p w14:paraId="0219CBF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2B2866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334F21D" w14:textId="77777777" w:rsidTr="0010457A">
        <w:trPr>
          <w:trHeight w:val="300"/>
        </w:trPr>
        <w:tc>
          <w:tcPr>
            <w:tcW w:w="7211" w:type="dxa"/>
            <w:shd w:val="clear" w:color="auto" w:fill="auto"/>
            <w:noWrap/>
            <w:vAlign w:val="bottom"/>
            <w:hideMark/>
          </w:tcPr>
          <w:p w14:paraId="2B2CECE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Кубанский государственный технологический университет   </w:t>
            </w:r>
          </w:p>
        </w:tc>
        <w:tc>
          <w:tcPr>
            <w:tcW w:w="1431" w:type="dxa"/>
            <w:shd w:val="clear" w:color="auto" w:fill="auto"/>
            <w:noWrap/>
            <w:vAlign w:val="center"/>
            <w:hideMark/>
          </w:tcPr>
          <w:p w14:paraId="758816B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0DCD71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2F1E8E4" w14:textId="77777777" w:rsidTr="0010457A">
        <w:trPr>
          <w:trHeight w:val="300"/>
        </w:trPr>
        <w:tc>
          <w:tcPr>
            <w:tcW w:w="7211" w:type="dxa"/>
            <w:shd w:val="clear" w:color="auto" w:fill="auto"/>
            <w:noWrap/>
            <w:vAlign w:val="bottom"/>
            <w:hideMark/>
          </w:tcPr>
          <w:p w14:paraId="11390B1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Мичуринский государственный аграрный университет  </w:t>
            </w:r>
          </w:p>
        </w:tc>
        <w:tc>
          <w:tcPr>
            <w:tcW w:w="1431" w:type="dxa"/>
            <w:shd w:val="clear" w:color="auto" w:fill="auto"/>
            <w:noWrap/>
            <w:vAlign w:val="center"/>
            <w:hideMark/>
          </w:tcPr>
          <w:p w14:paraId="546A69E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16E63A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87DBB71" w14:textId="77777777" w:rsidTr="0010457A">
        <w:trPr>
          <w:trHeight w:val="300"/>
        </w:trPr>
        <w:tc>
          <w:tcPr>
            <w:tcW w:w="7211" w:type="dxa"/>
            <w:shd w:val="clear" w:color="auto" w:fill="auto"/>
            <w:noWrap/>
            <w:vAlign w:val="bottom"/>
            <w:hideMark/>
          </w:tcPr>
          <w:p w14:paraId="258049E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Московская государственная академия ветеринарной медицины и биотехнологии – МВА имени К.И. Скрябина  </w:t>
            </w:r>
          </w:p>
        </w:tc>
        <w:tc>
          <w:tcPr>
            <w:tcW w:w="1431" w:type="dxa"/>
            <w:shd w:val="clear" w:color="auto" w:fill="auto"/>
            <w:noWrap/>
            <w:vAlign w:val="center"/>
            <w:hideMark/>
          </w:tcPr>
          <w:p w14:paraId="459FB29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A92B02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45B3E47" w14:textId="77777777" w:rsidTr="0010457A">
        <w:trPr>
          <w:trHeight w:val="300"/>
        </w:trPr>
        <w:tc>
          <w:tcPr>
            <w:tcW w:w="7211" w:type="dxa"/>
            <w:shd w:val="clear" w:color="auto" w:fill="auto"/>
            <w:noWrap/>
            <w:vAlign w:val="bottom"/>
            <w:hideMark/>
          </w:tcPr>
          <w:p w14:paraId="5A8C92A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Московский автомобильно-дорожный государственный технический университет (МАДИ)</w:t>
            </w:r>
          </w:p>
        </w:tc>
        <w:tc>
          <w:tcPr>
            <w:tcW w:w="1431" w:type="dxa"/>
            <w:shd w:val="clear" w:color="auto" w:fill="auto"/>
            <w:noWrap/>
            <w:vAlign w:val="center"/>
            <w:hideMark/>
          </w:tcPr>
          <w:p w14:paraId="5DE2D7C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27CAF3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0CBE853" w14:textId="77777777" w:rsidTr="0010457A">
        <w:trPr>
          <w:trHeight w:val="300"/>
        </w:trPr>
        <w:tc>
          <w:tcPr>
            <w:tcW w:w="7211" w:type="dxa"/>
            <w:shd w:val="clear" w:color="auto" w:fill="auto"/>
            <w:noWrap/>
            <w:vAlign w:val="bottom"/>
            <w:hideMark/>
          </w:tcPr>
          <w:p w14:paraId="1B710D7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Новосибирский государственный университет архитектуры, дизайна и искусств имени А.Д. </w:t>
            </w:r>
            <w:proofErr w:type="spellStart"/>
            <w:r w:rsidRPr="00EC4175">
              <w:rPr>
                <w:rFonts w:ascii="Times New Roman" w:eastAsia="Times New Roman" w:hAnsi="Times New Roman" w:cs="Times New Roman"/>
                <w:color w:val="000000"/>
                <w:sz w:val="20"/>
                <w:szCs w:val="20"/>
                <w:lang w:eastAsia="ru-RU"/>
              </w:rPr>
              <w:t>Крячкова</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5B1DBE9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F2530C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659F4A0" w14:textId="77777777" w:rsidTr="0010457A">
        <w:trPr>
          <w:trHeight w:val="300"/>
        </w:trPr>
        <w:tc>
          <w:tcPr>
            <w:tcW w:w="7211" w:type="dxa"/>
            <w:shd w:val="clear" w:color="auto" w:fill="auto"/>
            <w:noWrap/>
            <w:vAlign w:val="bottom"/>
            <w:hideMark/>
          </w:tcPr>
          <w:p w14:paraId="599CA94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Новосибирский государственный университет экономики и управления </w:t>
            </w:r>
          </w:p>
        </w:tc>
        <w:tc>
          <w:tcPr>
            <w:tcW w:w="1431" w:type="dxa"/>
            <w:shd w:val="clear" w:color="auto" w:fill="auto"/>
            <w:noWrap/>
            <w:vAlign w:val="center"/>
            <w:hideMark/>
          </w:tcPr>
          <w:p w14:paraId="6A1786B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398574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1E09C53" w14:textId="77777777" w:rsidTr="0010457A">
        <w:trPr>
          <w:trHeight w:val="300"/>
        </w:trPr>
        <w:tc>
          <w:tcPr>
            <w:tcW w:w="7211" w:type="dxa"/>
            <w:shd w:val="clear" w:color="auto" w:fill="auto"/>
            <w:noWrap/>
            <w:vAlign w:val="bottom"/>
            <w:hideMark/>
          </w:tcPr>
          <w:p w14:paraId="640A54D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Пензенский государственный университет  </w:t>
            </w:r>
          </w:p>
        </w:tc>
        <w:tc>
          <w:tcPr>
            <w:tcW w:w="1431" w:type="dxa"/>
            <w:shd w:val="clear" w:color="auto" w:fill="auto"/>
            <w:noWrap/>
            <w:vAlign w:val="center"/>
            <w:hideMark/>
          </w:tcPr>
          <w:p w14:paraId="7B64ED0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9E71A1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0997C32" w14:textId="77777777" w:rsidTr="0010457A">
        <w:trPr>
          <w:trHeight w:val="300"/>
        </w:trPr>
        <w:tc>
          <w:tcPr>
            <w:tcW w:w="7211" w:type="dxa"/>
            <w:shd w:val="clear" w:color="auto" w:fill="auto"/>
            <w:noWrap/>
            <w:vAlign w:val="bottom"/>
            <w:hideMark/>
          </w:tcPr>
          <w:p w14:paraId="00DA104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Пермский государственный аграрно-технологический университет имени академика Д.Н. Прянишникова  </w:t>
            </w:r>
          </w:p>
        </w:tc>
        <w:tc>
          <w:tcPr>
            <w:tcW w:w="1431" w:type="dxa"/>
            <w:shd w:val="clear" w:color="auto" w:fill="auto"/>
            <w:noWrap/>
            <w:vAlign w:val="center"/>
            <w:hideMark/>
          </w:tcPr>
          <w:p w14:paraId="48AFD58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CA066E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C598CB5" w14:textId="77777777" w:rsidTr="0010457A">
        <w:trPr>
          <w:trHeight w:val="300"/>
        </w:trPr>
        <w:tc>
          <w:tcPr>
            <w:tcW w:w="7211" w:type="dxa"/>
            <w:shd w:val="clear" w:color="auto" w:fill="auto"/>
            <w:noWrap/>
            <w:vAlign w:val="bottom"/>
            <w:hideMark/>
          </w:tcPr>
          <w:p w14:paraId="2B3E6BC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Российский государственный гидрометеорологический университет</w:t>
            </w:r>
            <w:proofErr w:type="gramStart"/>
            <w:r w:rsidRPr="00EC4175">
              <w:rPr>
                <w:rFonts w:ascii="Times New Roman" w:eastAsia="Times New Roman" w:hAnsi="Times New Roman" w:cs="Times New Roman"/>
                <w:color w:val="000000"/>
                <w:sz w:val="20"/>
                <w:szCs w:val="20"/>
                <w:lang w:eastAsia="ru-RU"/>
              </w:rPr>
              <w:t xml:space="preserve">  .</w:t>
            </w:r>
            <w:proofErr w:type="gramEnd"/>
          </w:p>
        </w:tc>
        <w:tc>
          <w:tcPr>
            <w:tcW w:w="1431" w:type="dxa"/>
            <w:shd w:val="clear" w:color="auto" w:fill="auto"/>
            <w:noWrap/>
            <w:vAlign w:val="center"/>
            <w:hideMark/>
          </w:tcPr>
          <w:p w14:paraId="14BA3E9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7FFD3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EC8F07D" w14:textId="77777777" w:rsidTr="0010457A">
        <w:trPr>
          <w:trHeight w:val="300"/>
        </w:trPr>
        <w:tc>
          <w:tcPr>
            <w:tcW w:w="7211" w:type="dxa"/>
            <w:shd w:val="clear" w:color="auto" w:fill="auto"/>
            <w:noWrap/>
            <w:vAlign w:val="bottom"/>
            <w:hideMark/>
          </w:tcPr>
          <w:p w14:paraId="5277D8E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Рязанский государственный университет имени С.А. Есенина  </w:t>
            </w:r>
          </w:p>
        </w:tc>
        <w:tc>
          <w:tcPr>
            <w:tcW w:w="1431" w:type="dxa"/>
            <w:shd w:val="clear" w:color="auto" w:fill="auto"/>
            <w:noWrap/>
            <w:vAlign w:val="center"/>
            <w:hideMark/>
          </w:tcPr>
          <w:p w14:paraId="5AC8743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71EAC6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3605391" w14:textId="77777777" w:rsidTr="0010457A">
        <w:trPr>
          <w:trHeight w:val="300"/>
        </w:trPr>
        <w:tc>
          <w:tcPr>
            <w:tcW w:w="7211" w:type="dxa"/>
            <w:shd w:val="clear" w:color="auto" w:fill="auto"/>
            <w:noWrap/>
            <w:vAlign w:val="bottom"/>
            <w:hideMark/>
          </w:tcPr>
          <w:p w14:paraId="0DBEDC0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лесотехнический университет имени С.М. Кирова </w:t>
            </w:r>
          </w:p>
        </w:tc>
        <w:tc>
          <w:tcPr>
            <w:tcW w:w="1431" w:type="dxa"/>
            <w:shd w:val="clear" w:color="auto" w:fill="auto"/>
            <w:noWrap/>
            <w:vAlign w:val="center"/>
            <w:hideMark/>
          </w:tcPr>
          <w:p w14:paraId="6E0BD29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69B6AE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2B34BA5" w14:textId="77777777" w:rsidTr="0010457A">
        <w:trPr>
          <w:trHeight w:val="300"/>
        </w:trPr>
        <w:tc>
          <w:tcPr>
            <w:tcW w:w="7211" w:type="dxa"/>
            <w:shd w:val="clear" w:color="auto" w:fill="auto"/>
            <w:noWrap/>
            <w:vAlign w:val="bottom"/>
            <w:hideMark/>
          </w:tcPr>
          <w:p w14:paraId="4172B7F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государственный химико-фармацевтический университет </w:t>
            </w:r>
          </w:p>
        </w:tc>
        <w:tc>
          <w:tcPr>
            <w:tcW w:w="1431" w:type="dxa"/>
            <w:shd w:val="clear" w:color="auto" w:fill="auto"/>
            <w:noWrap/>
            <w:vAlign w:val="center"/>
            <w:hideMark/>
          </w:tcPr>
          <w:p w14:paraId="69096EB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9E8CAA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E568BD9" w14:textId="77777777" w:rsidTr="0010457A">
        <w:trPr>
          <w:trHeight w:val="300"/>
        </w:trPr>
        <w:tc>
          <w:tcPr>
            <w:tcW w:w="7211" w:type="dxa"/>
            <w:shd w:val="clear" w:color="auto" w:fill="auto"/>
            <w:noWrap/>
            <w:vAlign w:val="bottom"/>
            <w:hideMark/>
          </w:tcPr>
          <w:p w14:paraId="1369F720"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Саратовский государственный медицинский университет им. В. И. Разумовского  </w:t>
            </w:r>
          </w:p>
        </w:tc>
        <w:tc>
          <w:tcPr>
            <w:tcW w:w="1431" w:type="dxa"/>
            <w:shd w:val="clear" w:color="auto" w:fill="auto"/>
            <w:noWrap/>
            <w:vAlign w:val="center"/>
            <w:hideMark/>
          </w:tcPr>
          <w:p w14:paraId="633A359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B2750E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A5CCB85" w14:textId="77777777" w:rsidTr="0010457A">
        <w:trPr>
          <w:trHeight w:val="300"/>
        </w:trPr>
        <w:tc>
          <w:tcPr>
            <w:tcW w:w="7211" w:type="dxa"/>
            <w:shd w:val="clear" w:color="auto" w:fill="auto"/>
            <w:noWrap/>
            <w:vAlign w:val="bottom"/>
            <w:hideMark/>
          </w:tcPr>
          <w:p w14:paraId="193FE1F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Сибирский государственный медицинский университет</w:t>
            </w:r>
          </w:p>
        </w:tc>
        <w:tc>
          <w:tcPr>
            <w:tcW w:w="1431" w:type="dxa"/>
            <w:shd w:val="clear" w:color="auto" w:fill="auto"/>
            <w:noWrap/>
            <w:vAlign w:val="center"/>
            <w:hideMark/>
          </w:tcPr>
          <w:p w14:paraId="42CBB9C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CA328B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A12F122" w14:textId="77777777" w:rsidTr="0010457A">
        <w:trPr>
          <w:trHeight w:val="300"/>
        </w:trPr>
        <w:tc>
          <w:tcPr>
            <w:tcW w:w="7211" w:type="dxa"/>
            <w:shd w:val="clear" w:color="auto" w:fill="auto"/>
            <w:noWrap/>
            <w:vAlign w:val="bottom"/>
            <w:hideMark/>
          </w:tcPr>
          <w:p w14:paraId="14F8702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Тульский государственный университет  </w:t>
            </w:r>
          </w:p>
        </w:tc>
        <w:tc>
          <w:tcPr>
            <w:tcW w:w="1431" w:type="dxa"/>
            <w:shd w:val="clear" w:color="auto" w:fill="auto"/>
            <w:noWrap/>
            <w:vAlign w:val="center"/>
            <w:hideMark/>
          </w:tcPr>
          <w:p w14:paraId="19F362E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92636D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C3C3C4B" w14:textId="77777777" w:rsidTr="0010457A">
        <w:trPr>
          <w:trHeight w:val="300"/>
        </w:trPr>
        <w:tc>
          <w:tcPr>
            <w:tcW w:w="7211" w:type="dxa"/>
            <w:shd w:val="clear" w:color="auto" w:fill="auto"/>
            <w:noWrap/>
            <w:vAlign w:val="bottom"/>
            <w:hideMark/>
          </w:tcPr>
          <w:p w14:paraId="03B9781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Удмуртский государственный университет  </w:t>
            </w:r>
          </w:p>
        </w:tc>
        <w:tc>
          <w:tcPr>
            <w:tcW w:w="1431" w:type="dxa"/>
            <w:shd w:val="clear" w:color="auto" w:fill="auto"/>
            <w:noWrap/>
            <w:vAlign w:val="center"/>
            <w:hideMark/>
          </w:tcPr>
          <w:p w14:paraId="7D4038C1"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3CE4BB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D196F99" w14:textId="77777777" w:rsidTr="0010457A">
        <w:trPr>
          <w:trHeight w:val="300"/>
        </w:trPr>
        <w:tc>
          <w:tcPr>
            <w:tcW w:w="7211" w:type="dxa"/>
            <w:shd w:val="clear" w:color="auto" w:fill="auto"/>
            <w:noWrap/>
            <w:vAlign w:val="bottom"/>
            <w:hideMark/>
          </w:tcPr>
          <w:p w14:paraId="6DE1F0A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Уральский государственный архитектурно-художественный университет имени Н.С. Алфёрова  </w:t>
            </w:r>
          </w:p>
        </w:tc>
        <w:tc>
          <w:tcPr>
            <w:tcW w:w="1431" w:type="dxa"/>
            <w:shd w:val="clear" w:color="auto" w:fill="auto"/>
            <w:noWrap/>
            <w:vAlign w:val="center"/>
            <w:hideMark/>
          </w:tcPr>
          <w:p w14:paraId="0FD9DD4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409F56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C4D8816" w14:textId="77777777" w:rsidTr="0010457A">
        <w:trPr>
          <w:trHeight w:val="300"/>
        </w:trPr>
        <w:tc>
          <w:tcPr>
            <w:tcW w:w="7211" w:type="dxa"/>
            <w:shd w:val="clear" w:color="auto" w:fill="auto"/>
            <w:noWrap/>
            <w:vAlign w:val="bottom"/>
            <w:hideMark/>
          </w:tcPr>
          <w:p w14:paraId="53DB3D5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Уфимский государственный авиационный технический университет  </w:t>
            </w:r>
          </w:p>
        </w:tc>
        <w:tc>
          <w:tcPr>
            <w:tcW w:w="1431" w:type="dxa"/>
            <w:shd w:val="clear" w:color="auto" w:fill="auto"/>
            <w:noWrap/>
            <w:vAlign w:val="center"/>
            <w:hideMark/>
          </w:tcPr>
          <w:p w14:paraId="1CCCF6B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E21A89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943CC8C" w14:textId="77777777" w:rsidTr="0010457A">
        <w:trPr>
          <w:trHeight w:val="300"/>
        </w:trPr>
        <w:tc>
          <w:tcPr>
            <w:tcW w:w="7211" w:type="dxa"/>
            <w:shd w:val="clear" w:color="auto" w:fill="auto"/>
            <w:noWrap/>
            <w:vAlign w:val="bottom"/>
            <w:hideMark/>
          </w:tcPr>
          <w:p w14:paraId="756AAF1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Уфимский государственный институт искусств имени </w:t>
            </w:r>
            <w:proofErr w:type="spellStart"/>
            <w:r w:rsidRPr="00EC4175">
              <w:rPr>
                <w:rFonts w:ascii="Times New Roman" w:eastAsia="Times New Roman" w:hAnsi="Times New Roman" w:cs="Times New Roman"/>
                <w:color w:val="000000"/>
                <w:sz w:val="20"/>
                <w:szCs w:val="20"/>
                <w:lang w:eastAsia="ru-RU"/>
              </w:rPr>
              <w:t>Загира</w:t>
            </w:r>
            <w:proofErr w:type="spellEnd"/>
            <w:r w:rsidRPr="00EC4175">
              <w:rPr>
                <w:rFonts w:ascii="Times New Roman" w:eastAsia="Times New Roman" w:hAnsi="Times New Roman" w:cs="Times New Roman"/>
                <w:color w:val="000000"/>
                <w:sz w:val="20"/>
                <w:szCs w:val="20"/>
                <w:lang w:eastAsia="ru-RU"/>
              </w:rPr>
              <w:t xml:space="preserve"> Исмагилова  </w:t>
            </w:r>
          </w:p>
        </w:tc>
        <w:tc>
          <w:tcPr>
            <w:tcW w:w="1431" w:type="dxa"/>
            <w:shd w:val="clear" w:color="auto" w:fill="auto"/>
            <w:noWrap/>
            <w:vAlign w:val="center"/>
            <w:hideMark/>
          </w:tcPr>
          <w:p w14:paraId="18CC3CB5"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E41B18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79D77CC" w14:textId="77777777" w:rsidTr="0010457A">
        <w:trPr>
          <w:trHeight w:val="300"/>
        </w:trPr>
        <w:tc>
          <w:tcPr>
            <w:tcW w:w="7211" w:type="dxa"/>
            <w:shd w:val="clear" w:color="auto" w:fill="auto"/>
            <w:noWrap/>
            <w:vAlign w:val="bottom"/>
            <w:hideMark/>
          </w:tcPr>
          <w:p w14:paraId="690B0E8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Югорский государственный университет  </w:t>
            </w:r>
          </w:p>
        </w:tc>
        <w:tc>
          <w:tcPr>
            <w:tcW w:w="1431" w:type="dxa"/>
            <w:shd w:val="clear" w:color="auto" w:fill="auto"/>
            <w:noWrap/>
            <w:vAlign w:val="center"/>
            <w:hideMark/>
          </w:tcPr>
          <w:p w14:paraId="6838E13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92550E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EFC007D" w14:textId="77777777" w:rsidTr="0010457A">
        <w:trPr>
          <w:trHeight w:val="300"/>
        </w:trPr>
        <w:tc>
          <w:tcPr>
            <w:tcW w:w="7211" w:type="dxa"/>
            <w:shd w:val="clear" w:color="auto" w:fill="auto"/>
            <w:noWrap/>
            <w:vAlign w:val="bottom"/>
            <w:hideMark/>
          </w:tcPr>
          <w:p w14:paraId="4F09AAB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Ярославский государственный педагогический университет им. К.Д. Ушинского  </w:t>
            </w:r>
          </w:p>
        </w:tc>
        <w:tc>
          <w:tcPr>
            <w:tcW w:w="1431" w:type="dxa"/>
            <w:shd w:val="clear" w:color="auto" w:fill="auto"/>
            <w:noWrap/>
            <w:vAlign w:val="center"/>
            <w:hideMark/>
          </w:tcPr>
          <w:p w14:paraId="40E6437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CB7B73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DCFA291" w14:textId="77777777" w:rsidTr="0010457A">
        <w:trPr>
          <w:trHeight w:val="300"/>
        </w:trPr>
        <w:tc>
          <w:tcPr>
            <w:tcW w:w="7211" w:type="dxa"/>
            <w:shd w:val="clear" w:color="auto" w:fill="auto"/>
            <w:noWrap/>
            <w:vAlign w:val="bottom"/>
            <w:hideMark/>
          </w:tcPr>
          <w:p w14:paraId="74AB708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Ярославский государственный университет им. П.Г. Демидова   </w:t>
            </w:r>
          </w:p>
        </w:tc>
        <w:tc>
          <w:tcPr>
            <w:tcW w:w="1431" w:type="dxa"/>
            <w:shd w:val="clear" w:color="auto" w:fill="auto"/>
            <w:noWrap/>
            <w:vAlign w:val="center"/>
            <w:hideMark/>
          </w:tcPr>
          <w:p w14:paraId="7009094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5B64DB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9B2123F" w14:textId="77777777" w:rsidTr="0010457A">
        <w:trPr>
          <w:trHeight w:val="300"/>
        </w:trPr>
        <w:tc>
          <w:tcPr>
            <w:tcW w:w="7211" w:type="dxa"/>
            <w:shd w:val="clear" w:color="auto" w:fill="auto"/>
            <w:noWrap/>
            <w:vAlign w:val="bottom"/>
            <w:hideMark/>
          </w:tcPr>
          <w:p w14:paraId="019C8D0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государственный гуманитарный университет имени М.А. Шолохова </w:t>
            </w:r>
          </w:p>
        </w:tc>
        <w:tc>
          <w:tcPr>
            <w:tcW w:w="1431" w:type="dxa"/>
            <w:shd w:val="clear" w:color="auto" w:fill="auto"/>
            <w:noWrap/>
            <w:vAlign w:val="center"/>
            <w:hideMark/>
          </w:tcPr>
          <w:p w14:paraId="6DDA7AF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1AD200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DD9C4F6" w14:textId="77777777" w:rsidTr="0010457A">
        <w:trPr>
          <w:trHeight w:val="300"/>
        </w:trPr>
        <w:tc>
          <w:tcPr>
            <w:tcW w:w="7211" w:type="dxa"/>
            <w:shd w:val="clear" w:color="auto" w:fill="auto"/>
            <w:noWrap/>
            <w:vAlign w:val="bottom"/>
            <w:hideMark/>
          </w:tcPr>
          <w:p w14:paraId="5F72B7CD"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Национальный медицинский исследовательский центр имени В. А. </w:t>
            </w:r>
            <w:proofErr w:type="spellStart"/>
            <w:r w:rsidRPr="00EC4175">
              <w:rPr>
                <w:rFonts w:ascii="Times New Roman" w:eastAsia="Times New Roman" w:hAnsi="Times New Roman" w:cs="Times New Roman"/>
                <w:color w:val="000000"/>
                <w:sz w:val="20"/>
                <w:szCs w:val="20"/>
                <w:lang w:eastAsia="ru-RU"/>
              </w:rPr>
              <w:t>Алмазова</w:t>
            </w:r>
            <w:proofErr w:type="spellEnd"/>
            <w:r w:rsidRPr="00EC4175">
              <w:rPr>
                <w:rFonts w:ascii="Times New Roman" w:eastAsia="Times New Roman" w:hAnsi="Times New Roman" w:cs="Times New Roman"/>
                <w:color w:val="000000"/>
                <w:sz w:val="20"/>
                <w:szCs w:val="20"/>
                <w:lang w:eastAsia="ru-RU"/>
              </w:rPr>
              <w:t xml:space="preserve"> </w:t>
            </w:r>
          </w:p>
        </w:tc>
        <w:tc>
          <w:tcPr>
            <w:tcW w:w="1431" w:type="dxa"/>
            <w:shd w:val="clear" w:color="auto" w:fill="auto"/>
            <w:noWrap/>
            <w:vAlign w:val="center"/>
            <w:hideMark/>
          </w:tcPr>
          <w:p w14:paraId="4F02272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0A53B1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05A4B43E" w14:textId="77777777" w:rsidTr="0010457A">
        <w:trPr>
          <w:trHeight w:val="300"/>
        </w:trPr>
        <w:tc>
          <w:tcPr>
            <w:tcW w:w="7211" w:type="dxa"/>
            <w:shd w:val="clear" w:color="auto" w:fill="auto"/>
            <w:noWrap/>
            <w:vAlign w:val="bottom"/>
            <w:hideMark/>
          </w:tcPr>
          <w:p w14:paraId="2666141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lastRenderedPageBreak/>
              <w:t>Центральная государственная медицинская академия Управления делами Президента Российской Федерации</w:t>
            </w:r>
          </w:p>
        </w:tc>
        <w:tc>
          <w:tcPr>
            <w:tcW w:w="1431" w:type="dxa"/>
            <w:shd w:val="clear" w:color="auto" w:fill="auto"/>
            <w:noWrap/>
            <w:vAlign w:val="center"/>
            <w:hideMark/>
          </w:tcPr>
          <w:p w14:paraId="351E9B6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23C12A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131B421" w14:textId="77777777" w:rsidTr="0010457A">
        <w:trPr>
          <w:trHeight w:val="300"/>
        </w:trPr>
        <w:tc>
          <w:tcPr>
            <w:tcW w:w="7211" w:type="dxa"/>
            <w:shd w:val="clear" w:color="auto" w:fill="auto"/>
            <w:noWrap/>
            <w:vAlign w:val="bottom"/>
            <w:hideMark/>
          </w:tcPr>
          <w:p w14:paraId="1AA34FB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Военный ордена Жукова университет радиоэлектроники </w:t>
            </w:r>
          </w:p>
        </w:tc>
        <w:tc>
          <w:tcPr>
            <w:tcW w:w="1431" w:type="dxa"/>
            <w:shd w:val="clear" w:color="auto" w:fill="auto"/>
            <w:noWrap/>
            <w:vAlign w:val="center"/>
            <w:hideMark/>
          </w:tcPr>
          <w:p w14:paraId="06360B3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259918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9A4662B" w14:textId="77777777" w:rsidTr="0010457A">
        <w:trPr>
          <w:trHeight w:val="300"/>
        </w:trPr>
        <w:tc>
          <w:tcPr>
            <w:tcW w:w="7211" w:type="dxa"/>
            <w:shd w:val="clear" w:color="auto" w:fill="auto"/>
            <w:noWrap/>
            <w:vAlign w:val="bottom"/>
            <w:hideMark/>
          </w:tcPr>
          <w:p w14:paraId="0AD80AA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Дальневосточное высшее общевойсковое командное ордена Жукова училище имени Маршала Советского Союза К.К. Рокоссовского </w:t>
            </w:r>
          </w:p>
        </w:tc>
        <w:tc>
          <w:tcPr>
            <w:tcW w:w="1431" w:type="dxa"/>
            <w:shd w:val="clear" w:color="auto" w:fill="auto"/>
            <w:noWrap/>
            <w:vAlign w:val="center"/>
            <w:hideMark/>
          </w:tcPr>
          <w:p w14:paraId="1D1DE9D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FA0748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40F7BEF" w14:textId="77777777" w:rsidTr="0010457A">
        <w:trPr>
          <w:trHeight w:val="300"/>
        </w:trPr>
        <w:tc>
          <w:tcPr>
            <w:tcW w:w="7211" w:type="dxa"/>
            <w:shd w:val="clear" w:color="auto" w:fill="auto"/>
            <w:noWrap/>
            <w:vAlign w:val="bottom"/>
            <w:hideMark/>
          </w:tcPr>
          <w:p w14:paraId="62F05FC1"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Санкт-Петербургский военный ордена Жукова институт войск национальной гвардии Российской Федерации </w:t>
            </w:r>
          </w:p>
        </w:tc>
        <w:tc>
          <w:tcPr>
            <w:tcW w:w="1431" w:type="dxa"/>
            <w:shd w:val="clear" w:color="auto" w:fill="auto"/>
            <w:noWrap/>
            <w:vAlign w:val="center"/>
            <w:hideMark/>
          </w:tcPr>
          <w:p w14:paraId="3A964AA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2BBA75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567ABB3" w14:textId="77777777" w:rsidTr="0010457A">
        <w:trPr>
          <w:trHeight w:val="300"/>
        </w:trPr>
        <w:tc>
          <w:tcPr>
            <w:tcW w:w="7211" w:type="dxa"/>
            <w:shd w:val="clear" w:color="auto" w:fill="auto"/>
            <w:noWrap/>
            <w:vAlign w:val="bottom"/>
            <w:hideMark/>
          </w:tcPr>
          <w:p w14:paraId="41127D0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Ярославское высшее военное училище противовоздушной обороны</w:t>
            </w:r>
          </w:p>
        </w:tc>
        <w:tc>
          <w:tcPr>
            <w:tcW w:w="1431" w:type="dxa"/>
            <w:shd w:val="clear" w:color="auto" w:fill="auto"/>
            <w:noWrap/>
            <w:vAlign w:val="center"/>
            <w:hideMark/>
          </w:tcPr>
          <w:p w14:paraId="7D53636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318B1B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315A5DD" w14:textId="77777777" w:rsidTr="0010457A">
        <w:trPr>
          <w:trHeight w:val="300"/>
        </w:trPr>
        <w:tc>
          <w:tcPr>
            <w:tcW w:w="7211" w:type="dxa"/>
            <w:shd w:val="clear" w:color="auto" w:fill="auto"/>
            <w:noWrap/>
            <w:vAlign w:val="bottom"/>
            <w:hideMark/>
          </w:tcPr>
          <w:p w14:paraId="5532DE8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183 учебный центр Министерства обороны Российской Федерации</w:t>
            </w:r>
          </w:p>
        </w:tc>
        <w:tc>
          <w:tcPr>
            <w:tcW w:w="1431" w:type="dxa"/>
            <w:shd w:val="clear" w:color="auto" w:fill="auto"/>
            <w:noWrap/>
            <w:vAlign w:val="center"/>
            <w:hideMark/>
          </w:tcPr>
          <w:p w14:paraId="1B8FAC2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71CAFB3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D2609E4" w14:textId="77777777" w:rsidTr="0010457A">
        <w:trPr>
          <w:trHeight w:val="300"/>
        </w:trPr>
        <w:tc>
          <w:tcPr>
            <w:tcW w:w="7211" w:type="dxa"/>
            <w:shd w:val="clear" w:color="auto" w:fill="auto"/>
            <w:noWrap/>
            <w:vAlign w:val="bottom"/>
            <w:hideMark/>
          </w:tcPr>
          <w:p w14:paraId="4088BA1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Барнаульский юридический институт </w:t>
            </w:r>
          </w:p>
        </w:tc>
        <w:tc>
          <w:tcPr>
            <w:tcW w:w="1431" w:type="dxa"/>
            <w:shd w:val="clear" w:color="auto" w:fill="auto"/>
            <w:noWrap/>
            <w:vAlign w:val="center"/>
            <w:hideMark/>
          </w:tcPr>
          <w:p w14:paraId="5857138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1F9473A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2A7F952" w14:textId="77777777" w:rsidTr="0010457A">
        <w:trPr>
          <w:trHeight w:val="300"/>
        </w:trPr>
        <w:tc>
          <w:tcPr>
            <w:tcW w:w="7211" w:type="dxa"/>
            <w:shd w:val="clear" w:color="auto" w:fill="auto"/>
            <w:noWrap/>
            <w:vAlign w:val="bottom"/>
            <w:hideMark/>
          </w:tcPr>
          <w:p w14:paraId="57562E1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Федеральной службы безопасности Российской Федерации (г. Санкт-Петербург) </w:t>
            </w:r>
          </w:p>
        </w:tc>
        <w:tc>
          <w:tcPr>
            <w:tcW w:w="1431" w:type="dxa"/>
            <w:shd w:val="clear" w:color="auto" w:fill="auto"/>
            <w:noWrap/>
            <w:vAlign w:val="center"/>
            <w:hideMark/>
          </w:tcPr>
          <w:p w14:paraId="2033266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5546B5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4FDD39F" w14:textId="77777777" w:rsidTr="0010457A">
        <w:trPr>
          <w:trHeight w:val="300"/>
        </w:trPr>
        <w:tc>
          <w:tcPr>
            <w:tcW w:w="7211" w:type="dxa"/>
            <w:shd w:val="clear" w:color="auto" w:fill="auto"/>
            <w:noWrap/>
            <w:vAlign w:val="bottom"/>
            <w:hideMark/>
          </w:tcPr>
          <w:p w14:paraId="3114A884"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Калининградский пограничный институт Федеральной службы безопасности </w:t>
            </w:r>
          </w:p>
        </w:tc>
        <w:tc>
          <w:tcPr>
            <w:tcW w:w="1431" w:type="dxa"/>
            <w:shd w:val="clear" w:color="auto" w:fill="auto"/>
            <w:noWrap/>
            <w:vAlign w:val="center"/>
            <w:hideMark/>
          </w:tcPr>
          <w:p w14:paraId="00918ED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B20D0F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1E6447C" w14:textId="77777777" w:rsidTr="0010457A">
        <w:trPr>
          <w:trHeight w:val="300"/>
        </w:trPr>
        <w:tc>
          <w:tcPr>
            <w:tcW w:w="7211" w:type="dxa"/>
            <w:shd w:val="clear" w:color="auto" w:fill="auto"/>
            <w:noWrap/>
            <w:vAlign w:val="bottom"/>
            <w:hideMark/>
          </w:tcPr>
          <w:p w14:paraId="78AC670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Московский пограничный институт Федеральной службы безопасности </w:t>
            </w:r>
          </w:p>
        </w:tc>
        <w:tc>
          <w:tcPr>
            <w:tcW w:w="1431" w:type="dxa"/>
            <w:shd w:val="clear" w:color="auto" w:fill="auto"/>
            <w:noWrap/>
            <w:vAlign w:val="center"/>
            <w:hideMark/>
          </w:tcPr>
          <w:p w14:paraId="08F989C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8286CE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4853903" w14:textId="77777777" w:rsidTr="0010457A">
        <w:trPr>
          <w:trHeight w:val="300"/>
        </w:trPr>
        <w:tc>
          <w:tcPr>
            <w:tcW w:w="7211" w:type="dxa"/>
            <w:shd w:val="clear" w:color="auto" w:fill="auto"/>
            <w:noWrap/>
            <w:vAlign w:val="bottom"/>
            <w:hideMark/>
          </w:tcPr>
          <w:p w14:paraId="29DE4B33"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Университет прокуратуры Российской Федерации  </w:t>
            </w:r>
          </w:p>
        </w:tc>
        <w:tc>
          <w:tcPr>
            <w:tcW w:w="1431" w:type="dxa"/>
            <w:shd w:val="clear" w:color="auto" w:fill="auto"/>
            <w:noWrap/>
            <w:vAlign w:val="center"/>
            <w:hideMark/>
          </w:tcPr>
          <w:p w14:paraId="4FF7AAA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B59F12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4E05F9E7" w14:textId="77777777" w:rsidTr="0010457A">
        <w:trPr>
          <w:trHeight w:val="300"/>
        </w:trPr>
        <w:tc>
          <w:tcPr>
            <w:tcW w:w="7211" w:type="dxa"/>
            <w:shd w:val="clear" w:color="auto" w:fill="auto"/>
            <w:noWrap/>
            <w:vAlign w:val="bottom"/>
            <w:hideMark/>
          </w:tcPr>
          <w:p w14:paraId="35E90BD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Уфимский юридический институт </w:t>
            </w:r>
          </w:p>
        </w:tc>
        <w:tc>
          <w:tcPr>
            <w:tcW w:w="1431" w:type="dxa"/>
            <w:shd w:val="clear" w:color="auto" w:fill="auto"/>
            <w:noWrap/>
            <w:vAlign w:val="center"/>
            <w:hideMark/>
          </w:tcPr>
          <w:p w14:paraId="4877482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317402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1CFB1EE" w14:textId="77777777" w:rsidTr="0010457A">
        <w:trPr>
          <w:trHeight w:val="300"/>
        </w:trPr>
        <w:tc>
          <w:tcPr>
            <w:tcW w:w="7211" w:type="dxa"/>
            <w:shd w:val="clear" w:color="auto" w:fill="auto"/>
            <w:noWrap/>
            <w:vAlign w:val="bottom"/>
            <w:hideMark/>
          </w:tcPr>
          <w:p w14:paraId="565100E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Уральский юридический институт</w:t>
            </w:r>
          </w:p>
        </w:tc>
        <w:tc>
          <w:tcPr>
            <w:tcW w:w="1431" w:type="dxa"/>
            <w:shd w:val="clear" w:color="auto" w:fill="auto"/>
            <w:noWrap/>
            <w:vAlign w:val="center"/>
            <w:hideMark/>
          </w:tcPr>
          <w:p w14:paraId="7C9CDD5B"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28E4EFC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A1C2BA3" w14:textId="77777777" w:rsidTr="0010457A">
        <w:trPr>
          <w:trHeight w:val="300"/>
        </w:trPr>
        <w:tc>
          <w:tcPr>
            <w:tcW w:w="7211" w:type="dxa"/>
            <w:shd w:val="clear" w:color="auto" w:fill="auto"/>
            <w:noWrap/>
            <w:vAlign w:val="bottom"/>
            <w:hideMark/>
          </w:tcPr>
          <w:p w14:paraId="47E9F557"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Астраханский государственный университет имени В. Н. Татищева  </w:t>
            </w:r>
          </w:p>
        </w:tc>
        <w:tc>
          <w:tcPr>
            <w:tcW w:w="1431" w:type="dxa"/>
            <w:shd w:val="clear" w:color="auto" w:fill="auto"/>
            <w:noWrap/>
            <w:vAlign w:val="center"/>
            <w:hideMark/>
          </w:tcPr>
          <w:p w14:paraId="7575EA7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7AFB0BD"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BA903BC" w14:textId="77777777" w:rsidTr="0010457A">
        <w:trPr>
          <w:trHeight w:val="300"/>
        </w:trPr>
        <w:tc>
          <w:tcPr>
            <w:tcW w:w="7211" w:type="dxa"/>
            <w:shd w:val="clear" w:color="auto" w:fill="auto"/>
            <w:noWrap/>
            <w:vAlign w:val="bottom"/>
            <w:hideMark/>
          </w:tcPr>
          <w:p w14:paraId="65C2D20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Кубанский государственный аграрный университет имени И.Т. Трубилина  </w:t>
            </w:r>
          </w:p>
        </w:tc>
        <w:tc>
          <w:tcPr>
            <w:tcW w:w="1431" w:type="dxa"/>
            <w:shd w:val="clear" w:color="auto" w:fill="auto"/>
            <w:noWrap/>
            <w:vAlign w:val="center"/>
            <w:hideMark/>
          </w:tcPr>
          <w:p w14:paraId="7E00FB4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06B5131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53920416" w14:textId="77777777" w:rsidTr="0010457A">
        <w:trPr>
          <w:trHeight w:val="300"/>
        </w:trPr>
        <w:tc>
          <w:tcPr>
            <w:tcW w:w="7211" w:type="dxa"/>
            <w:shd w:val="clear" w:color="auto" w:fill="auto"/>
            <w:noWrap/>
            <w:vAlign w:val="bottom"/>
            <w:hideMark/>
          </w:tcPr>
          <w:p w14:paraId="4E01229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Филиал Московского государственного университета имени М.В. Ломоносова в городе Ереване</w:t>
            </w:r>
          </w:p>
        </w:tc>
        <w:tc>
          <w:tcPr>
            <w:tcW w:w="1431" w:type="dxa"/>
            <w:shd w:val="clear" w:color="auto" w:fill="auto"/>
            <w:noWrap/>
            <w:vAlign w:val="center"/>
            <w:hideMark/>
          </w:tcPr>
          <w:p w14:paraId="1C996FF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568765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BFDADAA" w14:textId="77777777" w:rsidTr="0010457A">
        <w:trPr>
          <w:trHeight w:val="300"/>
        </w:trPr>
        <w:tc>
          <w:tcPr>
            <w:tcW w:w="7211" w:type="dxa"/>
            <w:shd w:val="clear" w:color="auto" w:fill="auto"/>
            <w:noWrap/>
            <w:vAlign w:val="bottom"/>
            <w:hideMark/>
          </w:tcPr>
          <w:p w14:paraId="23B39736"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филиал Военная академия материально-</w:t>
            </w:r>
            <w:r w:rsidRPr="00EC4175">
              <w:rPr>
                <w:rFonts w:ascii="Times New Roman" w:eastAsia="Times New Roman" w:hAnsi="Times New Roman" w:cs="Times New Roman"/>
                <w:color w:val="000000"/>
                <w:sz w:val="20"/>
                <w:szCs w:val="20"/>
                <w:lang w:eastAsia="ru-RU"/>
              </w:rPr>
              <w:softHyphen/>
              <w:t xml:space="preserve">технического обеспечения имени генерала армии А.В. </w:t>
            </w:r>
            <w:proofErr w:type="spellStart"/>
            <w:r w:rsidRPr="00EC4175">
              <w:rPr>
                <w:rFonts w:ascii="Times New Roman" w:eastAsia="Times New Roman" w:hAnsi="Times New Roman" w:cs="Times New Roman"/>
                <w:color w:val="000000"/>
                <w:sz w:val="20"/>
                <w:szCs w:val="20"/>
                <w:lang w:eastAsia="ru-RU"/>
              </w:rPr>
              <w:t>Хрулева</w:t>
            </w:r>
            <w:proofErr w:type="spellEnd"/>
          </w:p>
        </w:tc>
        <w:tc>
          <w:tcPr>
            <w:tcW w:w="1431" w:type="dxa"/>
            <w:shd w:val="clear" w:color="auto" w:fill="auto"/>
            <w:noWrap/>
            <w:vAlign w:val="center"/>
            <w:hideMark/>
          </w:tcPr>
          <w:p w14:paraId="3BBCB69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1B51BF0"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87FE291" w14:textId="77777777" w:rsidTr="0010457A">
        <w:trPr>
          <w:trHeight w:val="300"/>
        </w:trPr>
        <w:tc>
          <w:tcPr>
            <w:tcW w:w="7211" w:type="dxa"/>
            <w:shd w:val="clear" w:color="auto" w:fill="auto"/>
            <w:noWrap/>
            <w:vAlign w:val="bottom"/>
            <w:hideMark/>
          </w:tcPr>
          <w:p w14:paraId="3DFC26A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Академия права и управления Федеральной службы исполнения наказаний </w:t>
            </w:r>
          </w:p>
        </w:tc>
        <w:tc>
          <w:tcPr>
            <w:tcW w:w="1431" w:type="dxa"/>
            <w:shd w:val="clear" w:color="auto" w:fill="auto"/>
            <w:noWrap/>
            <w:vAlign w:val="center"/>
            <w:hideMark/>
          </w:tcPr>
          <w:p w14:paraId="0D64A57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92CD8A3"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650CB008" w14:textId="77777777" w:rsidTr="0010457A">
        <w:trPr>
          <w:trHeight w:val="300"/>
        </w:trPr>
        <w:tc>
          <w:tcPr>
            <w:tcW w:w="7211" w:type="dxa"/>
            <w:shd w:val="clear" w:color="auto" w:fill="auto"/>
            <w:noWrap/>
            <w:vAlign w:val="bottom"/>
            <w:hideMark/>
          </w:tcPr>
          <w:p w14:paraId="5D23D07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color w:val="000000"/>
                <w:sz w:val="20"/>
                <w:szCs w:val="20"/>
                <w:lang w:eastAsia="ru-RU"/>
              </w:rPr>
              <w:t>Хайфский</w:t>
            </w:r>
            <w:proofErr w:type="spellEnd"/>
            <w:r w:rsidRPr="00EC4175">
              <w:rPr>
                <w:rFonts w:ascii="Times New Roman" w:eastAsia="Times New Roman" w:hAnsi="Times New Roman" w:cs="Times New Roman"/>
                <w:color w:val="000000"/>
                <w:sz w:val="20"/>
                <w:szCs w:val="20"/>
                <w:lang w:eastAsia="ru-RU"/>
              </w:rPr>
              <w:t xml:space="preserve"> университет</w:t>
            </w:r>
          </w:p>
        </w:tc>
        <w:tc>
          <w:tcPr>
            <w:tcW w:w="1431" w:type="dxa"/>
            <w:shd w:val="clear" w:color="auto" w:fill="auto"/>
            <w:noWrap/>
            <w:vAlign w:val="center"/>
            <w:hideMark/>
          </w:tcPr>
          <w:p w14:paraId="4200F50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39C566FC"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39753867" w14:textId="77777777" w:rsidTr="0010457A">
        <w:trPr>
          <w:trHeight w:val="300"/>
        </w:trPr>
        <w:tc>
          <w:tcPr>
            <w:tcW w:w="7211" w:type="dxa"/>
            <w:shd w:val="clear" w:color="auto" w:fill="auto"/>
            <w:noWrap/>
            <w:vAlign w:val="bottom"/>
            <w:hideMark/>
          </w:tcPr>
          <w:p w14:paraId="32C9FE9F"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Институт международных связей </w:t>
            </w:r>
          </w:p>
        </w:tc>
        <w:tc>
          <w:tcPr>
            <w:tcW w:w="1431" w:type="dxa"/>
            <w:shd w:val="clear" w:color="auto" w:fill="auto"/>
            <w:noWrap/>
            <w:vAlign w:val="center"/>
            <w:hideMark/>
          </w:tcPr>
          <w:p w14:paraId="0A39D9D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6866591A"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2488BD27" w14:textId="77777777" w:rsidTr="0010457A">
        <w:trPr>
          <w:trHeight w:val="300"/>
        </w:trPr>
        <w:tc>
          <w:tcPr>
            <w:tcW w:w="7211" w:type="dxa"/>
            <w:shd w:val="clear" w:color="auto" w:fill="auto"/>
            <w:noWrap/>
            <w:vAlign w:val="bottom"/>
            <w:hideMark/>
          </w:tcPr>
          <w:p w14:paraId="610187DB"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Чешский агротехнический университет</w:t>
            </w:r>
          </w:p>
        </w:tc>
        <w:tc>
          <w:tcPr>
            <w:tcW w:w="1431" w:type="dxa"/>
            <w:shd w:val="clear" w:color="auto" w:fill="auto"/>
            <w:noWrap/>
            <w:vAlign w:val="center"/>
            <w:hideMark/>
          </w:tcPr>
          <w:p w14:paraId="12C5BE7E"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4729AAC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1D13C8E4" w14:textId="77777777" w:rsidTr="0010457A">
        <w:trPr>
          <w:trHeight w:val="300"/>
        </w:trPr>
        <w:tc>
          <w:tcPr>
            <w:tcW w:w="7211" w:type="dxa"/>
            <w:shd w:val="clear" w:color="auto" w:fill="auto"/>
            <w:noWrap/>
            <w:vAlign w:val="bottom"/>
            <w:hideMark/>
          </w:tcPr>
          <w:p w14:paraId="2CCD517E"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Санкт-Петербургский реставрационно-строительный институт</w:t>
            </w:r>
          </w:p>
        </w:tc>
        <w:tc>
          <w:tcPr>
            <w:tcW w:w="1431" w:type="dxa"/>
            <w:shd w:val="clear" w:color="auto" w:fill="auto"/>
            <w:noWrap/>
            <w:vAlign w:val="center"/>
            <w:hideMark/>
          </w:tcPr>
          <w:p w14:paraId="5BBC1DD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shd w:val="clear" w:color="auto" w:fill="auto"/>
            <w:noWrap/>
            <w:vAlign w:val="center"/>
            <w:hideMark/>
          </w:tcPr>
          <w:p w14:paraId="5AD0F35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0,0</w:t>
            </w:r>
          </w:p>
        </w:tc>
      </w:tr>
      <w:tr w:rsidR="002076E0" w:rsidRPr="00EC4175" w14:paraId="7C177955" w14:textId="77777777" w:rsidTr="0010457A">
        <w:trPr>
          <w:trHeight w:val="255"/>
        </w:trPr>
        <w:tc>
          <w:tcPr>
            <w:tcW w:w="7211" w:type="dxa"/>
            <w:tcBorders>
              <w:bottom w:val="single" w:sz="4" w:space="0" w:color="auto"/>
            </w:tcBorders>
            <w:shd w:val="clear" w:color="auto" w:fill="D9D9D9" w:themeFill="background1" w:themeFillShade="D9"/>
            <w:noWrap/>
            <w:vAlign w:val="center"/>
          </w:tcPr>
          <w:p w14:paraId="1B0E9179"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Организации СПО за пределами Самарской области</w:t>
            </w:r>
          </w:p>
        </w:tc>
        <w:tc>
          <w:tcPr>
            <w:tcW w:w="1431" w:type="dxa"/>
            <w:tcBorders>
              <w:bottom w:val="single" w:sz="4" w:space="0" w:color="auto"/>
            </w:tcBorders>
            <w:shd w:val="clear" w:color="auto" w:fill="D9D9D9" w:themeFill="background1" w:themeFillShade="D9"/>
            <w:noWrap/>
            <w:vAlign w:val="center"/>
          </w:tcPr>
          <w:p w14:paraId="18EF7CBE"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Кол-во</w:t>
            </w:r>
            <w:r>
              <w:rPr>
                <w:rFonts w:ascii="Times New Roman" w:eastAsia="Times New Roman" w:hAnsi="Times New Roman" w:cs="Times New Roman"/>
                <w:b/>
                <w:bCs/>
                <w:sz w:val="20"/>
                <w:szCs w:val="20"/>
                <w:lang w:eastAsia="ru-RU"/>
              </w:rPr>
              <w:t xml:space="preserve"> упоминаний</w:t>
            </w:r>
          </w:p>
        </w:tc>
        <w:tc>
          <w:tcPr>
            <w:tcW w:w="702" w:type="dxa"/>
            <w:tcBorders>
              <w:bottom w:val="single" w:sz="4" w:space="0" w:color="auto"/>
            </w:tcBorders>
            <w:shd w:val="clear" w:color="auto" w:fill="D9D9D9" w:themeFill="background1" w:themeFillShade="D9"/>
            <w:noWrap/>
            <w:vAlign w:val="center"/>
          </w:tcPr>
          <w:p w14:paraId="369137D3" w14:textId="77777777" w:rsidR="002076E0" w:rsidRPr="00EC4175" w:rsidRDefault="002076E0" w:rsidP="0010457A">
            <w:pPr>
              <w:spacing w:after="0" w:line="240" w:lineRule="auto"/>
              <w:jc w:val="center"/>
              <w:rPr>
                <w:rFonts w:ascii="Times New Roman" w:eastAsia="Times New Roman" w:hAnsi="Times New Roman" w:cs="Times New Roman"/>
                <w:b/>
                <w:bCs/>
                <w:sz w:val="20"/>
                <w:szCs w:val="20"/>
                <w:lang w:eastAsia="ru-RU"/>
              </w:rPr>
            </w:pPr>
            <w:r w:rsidRPr="00EC4175">
              <w:rPr>
                <w:rFonts w:ascii="Times New Roman" w:eastAsia="Times New Roman" w:hAnsi="Times New Roman" w:cs="Times New Roman"/>
                <w:b/>
                <w:bCs/>
                <w:sz w:val="20"/>
                <w:szCs w:val="20"/>
                <w:lang w:eastAsia="ru-RU"/>
              </w:rPr>
              <w:t>%</w:t>
            </w:r>
          </w:p>
        </w:tc>
      </w:tr>
      <w:tr w:rsidR="002076E0" w:rsidRPr="00EC4175" w14:paraId="62B2E958" w14:textId="77777777" w:rsidTr="0010457A">
        <w:trPr>
          <w:trHeight w:val="300"/>
        </w:trPr>
        <w:tc>
          <w:tcPr>
            <w:tcW w:w="7211" w:type="dxa"/>
            <w:tcBorders>
              <w:top w:val="single" w:sz="4" w:space="0" w:color="auto"/>
              <w:left w:val="single" w:sz="4" w:space="0" w:color="auto"/>
              <w:bottom w:val="single" w:sz="4" w:space="0" w:color="auto"/>
              <w:right w:val="single" w:sz="4" w:space="0" w:color="auto"/>
            </w:tcBorders>
            <w:shd w:val="clear" w:color="auto" w:fill="auto"/>
            <w:noWrap/>
            <w:hideMark/>
          </w:tcPr>
          <w:p w14:paraId="2B96B05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sz w:val="20"/>
                <w:szCs w:val="20"/>
                <w:lang w:eastAsia="ru-RU"/>
              </w:rPr>
              <w:t>Бугурусланское</w:t>
            </w:r>
            <w:proofErr w:type="spellEnd"/>
            <w:r w:rsidRPr="00EC4175">
              <w:rPr>
                <w:rFonts w:ascii="Times New Roman" w:eastAsia="Times New Roman" w:hAnsi="Times New Roman" w:cs="Times New Roman"/>
                <w:sz w:val="20"/>
                <w:szCs w:val="20"/>
                <w:lang w:eastAsia="ru-RU"/>
              </w:rPr>
              <w:t xml:space="preserve"> летное училище гражданской авиации имени Героя Советского Союза П.Ф. </w:t>
            </w:r>
            <w:proofErr w:type="spellStart"/>
            <w:r w:rsidRPr="00EC4175">
              <w:rPr>
                <w:rFonts w:ascii="Times New Roman" w:eastAsia="Times New Roman" w:hAnsi="Times New Roman" w:cs="Times New Roman"/>
                <w:sz w:val="20"/>
                <w:szCs w:val="20"/>
                <w:lang w:eastAsia="ru-RU"/>
              </w:rPr>
              <w:t>Еромасова</w:t>
            </w:r>
            <w:proofErr w:type="spellEnd"/>
            <w:r w:rsidRPr="00EC4175">
              <w:rPr>
                <w:rFonts w:ascii="Times New Roman" w:eastAsia="Times New Roman" w:hAnsi="Times New Roman" w:cs="Times New Roman"/>
                <w:sz w:val="20"/>
                <w:szCs w:val="20"/>
                <w:lang w:eastAsia="ru-RU"/>
              </w:rPr>
              <w:t xml:space="preserve"> </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4EF88446"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sz w:val="20"/>
                <w:szCs w:val="20"/>
                <w:lang w:eastAsia="ru-RU"/>
              </w:rPr>
              <w:t>5</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14:paraId="2EF75CE1"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hAnsi="Times New Roman" w:cs="Times New Roman"/>
                <w:sz w:val="20"/>
                <w:szCs w:val="20"/>
              </w:rPr>
              <w:t>0,04</w:t>
            </w:r>
          </w:p>
        </w:tc>
      </w:tr>
      <w:tr w:rsidR="002076E0" w:rsidRPr="00EC4175" w14:paraId="1758BAE6" w14:textId="77777777" w:rsidTr="0010457A">
        <w:trPr>
          <w:trHeight w:val="300"/>
        </w:trPr>
        <w:tc>
          <w:tcPr>
            <w:tcW w:w="7211" w:type="dxa"/>
            <w:tcBorders>
              <w:top w:val="single" w:sz="4" w:space="0" w:color="auto"/>
              <w:left w:val="single" w:sz="4" w:space="0" w:color="auto"/>
              <w:bottom w:val="single" w:sz="4" w:space="0" w:color="auto"/>
              <w:right w:val="single" w:sz="4" w:space="0" w:color="auto"/>
            </w:tcBorders>
            <w:shd w:val="clear" w:color="auto" w:fill="auto"/>
            <w:noWrap/>
          </w:tcPr>
          <w:p w14:paraId="04AECB5C"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sz w:val="20"/>
                <w:szCs w:val="20"/>
                <w:lang w:eastAsia="ru-RU"/>
              </w:rPr>
              <w:t>Бугурусланский</w:t>
            </w:r>
            <w:proofErr w:type="spellEnd"/>
            <w:r w:rsidRPr="00EC4175">
              <w:rPr>
                <w:rFonts w:ascii="Times New Roman" w:eastAsia="Times New Roman" w:hAnsi="Times New Roman" w:cs="Times New Roman"/>
                <w:sz w:val="20"/>
                <w:szCs w:val="20"/>
                <w:lang w:eastAsia="ru-RU"/>
              </w:rPr>
              <w:t xml:space="preserve"> нефтяной колледж</w:t>
            </w:r>
          </w:p>
        </w:tc>
        <w:tc>
          <w:tcPr>
            <w:tcW w:w="1431" w:type="dxa"/>
            <w:tcBorders>
              <w:top w:val="nil"/>
              <w:left w:val="nil"/>
              <w:bottom w:val="single" w:sz="4" w:space="0" w:color="auto"/>
              <w:right w:val="single" w:sz="4" w:space="0" w:color="auto"/>
            </w:tcBorders>
            <w:shd w:val="clear" w:color="auto" w:fill="auto"/>
            <w:noWrap/>
            <w:vAlign w:val="center"/>
          </w:tcPr>
          <w:p w14:paraId="40BC3B99"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sz w:val="20"/>
                <w:szCs w:val="20"/>
                <w:lang w:eastAsia="ru-RU"/>
              </w:rPr>
              <w:t>2</w:t>
            </w: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104738BF"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hAnsi="Times New Roman" w:cs="Times New Roman"/>
                <w:sz w:val="20"/>
                <w:szCs w:val="20"/>
              </w:rPr>
              <w:t>0,02</w:t>
            </w:r>
          </w:p>
        </w:tc>
      </w:tr>
      <w:tr w:rsidR="002076E0" w:rsidRPr="00EC4175" w14:paraId="690AC116" w14:textId="77777777" w:rsidTr="0010457A">
        <w:trPr>
          <w:trHeight w:val="300"/>
        </w:trPr>
        <w:tc>
          <w:tcPr>
            <w:tcW w:w="7211" w:type="dxa"/>
            <w:tcBorders>
              <w:top w:val="single" w:sz="4" w:space="0" w:color="auto"/>
              <w:left w:val="single" w:sz="4" w:space="0" w:color="auto"/>
              <w:bottom w:val="single" w:sz="4" w:space="0" w:color="auto"/>
              <w:right w:val="single" w:sz="4" w:space="0" w:color="auto"/>
            </w:tcBorders>
            <w:shd w:val="clear" w:color="auto" w:fill="auto"/>
            <w:noWrap/>
          </w:tcPr>
          <w:p w14:paraId="4206D648"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sz w:val="20"/>
                <w:szCs w:val="20"/>
                <w:lang w:eastAsia="ru-RU"/>
              </w:rPr>
              <w:t>Поволжский институт управления имени П.А. Столыпина (Факультет среднего профессионального образования) </w:t>
            </w:r>
          </w:p>
        </w:tc>
        <w:tc>
          <w:tcPr>
            <w:tcW w:w="1431" w:type="dxa"/>
            <w:tcBorders>
              <w:top w:val="nil"/>
              <w:left w:val="nil"/>
              <w:bottom w:val="single" w:sz="4" w:space="0" w:color="auto"/>
              <w:right w:val="single" w:sz="4" w:space="0" w:color="auto"/>
            </w:tcBorders>
            <w:shd w:val="clear" w:color="auto" w:fill="auto"/>
            <w:noWrap/>
            <w:vAlign w:val="center"/>
          </w:tcPr>
          <w:p w14:paraId="1B5761FF"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sz w:val="20"/>
                <w:szCs w:val="20"/>
                <w:lang w:eastAsia="ru-RU"/>
              </w:rPr>
              <w:t>2</w:t>
            </w: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0257455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hAnsi="Times New Roman" w:cs="Times New Roman"/>
                <w:sz w:val="20"/>
                <w:szCs w:val="20"/>
              </w:rPr>
              <w:t>0,02</w:t>
            </w:r>
          </w:p>
        </w:tc>
      </w:tr>
      <w:tr w:rsidR="002076E0" w:rsidRPr="00EC4175" w14:paraId="32E6C695" w14:textId="77777777" w:rsidTr="0010457A">
        <w:trPr>
          <w:trHeight w:val="300"/>
        </w:trPr>
        <w:tc>
          <w:tcPr>
            <w:tcW w:w="7211" w:type="dxa"/>
            <w:tcBorders>
              <w:top w:val="single" w:sz="4" w:space="0" w:color="auto"/>
              <w:left w:val="single" w:sz="4" w:space="0" w:color="auto"/>
              <w:bottom w:val="single" w:sz="4" w:space="0" w:color="auto"/>
              <w:right w:val="single" w:sz="4" w:space="0" w:color="auto"/>
            </w:tcBorders>
            <w:shd w:val="clear" w:color="auto" w:fill="auto"/>
            <w:noWrap/>
          </w:tcPr>
          <w:p w14:paraId="5C9E5D95"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gramStart"/>
            <w:r w:rsidRPr="00EC4175">
              <w:rPr>
                <w:rFonts w:ascii="Times New Roman" w:eastAsia="Times New Roman" w:hAnsi="Times New Roman" w:cs="Times New Roman"/>
                <w:sz w:val="20"/>
                <w:szCs w:val="20"/>
                <w:lang w:eastAsia="ru-RU"/>
              </w:rPr>
              <w:t>ЧУ</w:t>
            </w:r>
            <w:proofErr w:type="gramEnd"/>
            <w:r w:rsidRPr="00EC4175">
              <w:rPr>
                <w:rFonts w:ascii="Times New Roman" w:eastAsia="Times New Roman" w:hAnsi="Times New Roman" w:cs="Times New Roman"/>
                <w:sz w:val="20"/>
                <w:szCs w:val="20"/>
                <w:lang w:eastAsia="ru-RU"/>
              </w:rPr>
              <w:t xml:space="preserve"> ДПО «Школа бортпроводников»</w:t>
            </w:r>
          </w:p>
        </w:tc>
        <w:tc>
          <w:tcPr>
            <w:tcW w:w="1431" w:type="dxa"/>
            <w:tcBorders>
              <w:top w:val="nil"/>
              <w:left w:val="nil"/>
              <w:bottom w:val="single" w:sz="4" w:space="0" w:color="auto"/>
              <w:right w:val="single" w:sz="4" w:space="0" w:color="auto"/>
            </w:tcBorders>
            <w:shd w:val="clear" w:color="auto" w:fill="auto"/>
            <w:noWrap/>
            <w:vAlign w:val="center"/>
          </w:tcPr>
          <w:p w14:paraId="4278FFE2"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sz w:val="20"/>
                <w:szCs w:val="20"/>
                <w:lang w:eastAsia="ru-RU"/>
              </w:rPr>
              <w:t>2</w:t>
            </w: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36FD6A60"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hAnsi="Times New Roman" w:cs="Times New Roman"/>
                <w:sz w:val="20"/>
                <w:szCs w:val="20"/>
              </w:rPr>
              <w:t>0,02</w:t>
            </w:r>
          </w:p>
        </w:tc>
      </w:tr>
      <w:tr w:rsidR="002076E0" w:rsidRPr="00EC4175" w14:paraId="17C9F8D9" w14:textId="77777777" w:rsidTr="0010457A">
        <w:trPr>
          <w:trHeight w:val="300"/>
        </w:trPr>
        <w:tc>
          <w:tcPr>
            <w:tcW w:w="7211" w:type="dxa"/>
            <w:tcBorders>
              <w:top w:val="single" w:sz="4" w:space="0" w:color="auto"/>
              <w:left w:val="single" w:sz="4" w:space="0" w:color="auto"/>
              <w:bottom w:val="single" w:sz="4" w:space="0" w:color="auto"/>
              <w:right w:val="single" w:sz="4" w:space="0" w:color="auto"/>
            </w:tcBorders>
            <w:shd w:val="clear" w:color="auto" w:fill="auto"/>
            <w:noWrap/>
          </w:tcPr>
          <w:p w14:paraId="5A5D1692"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proofErr w:type="spellStart"/>
            <w:r w:rsidRPr="00EC4175">
              <w:rPr>
                <w:rFonts w:ascii="Times New Roman" w:eastAsia="Times New Roman" w:hAnsi="Times New Roman" w:cs="Times New Roman"/>
                <w:sz w:val="20"/>
                <w:szCs w:val="20"/>
                <w:lang w:eastAsia="ru-RU"/>
              </w:rPr>
              <w:t>Киноколледж</w:t>
            </w:r>
            <w:proofErr w:type="spellEnd"/>
            <w:r w:rsidRPr="00EC4175">
              <w:rPr>
                <w:rFonts w:ascii="Times New Roman" w:eastAsia="Times New Roman" w:hAnsi="Times New Roman" w:cs="Times New Roman"/>
                <w:sz w:val="20"/>
                <w:szCs w:val="20"/>
                <w:lang w:eastAsia="ru-RU"/>
              </w:rPr>
              <w:t xml:space="preserve"> № 40 "Московская международная киношкола"</w:t>
            </w:r>
          </w:p>
        </w:tc>
        <w:tc>
          <w:tcPr>
            <w:tcW w:w="1431" w:type="dxa"/>
            <w:tcBorders>
              <w:top w:val="nil"/>
              <w:left w:val="nil"/>
              <w:bottom w:val="single" w:sz="4" w:space="0" w:color="auto"/>
              <w:right w:val="single" w:sz="4" w:space="0" w:color="auto"/>
            </w:tcBorders>
            <w:shd w:val="clear" w:color="auto" w:fill="auto"/>
            <w:noWrap/>
            <w:vAlign w:val="center"/>
          </w:tcPr>
          <w:p w14:paraId="4037D414"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sz w:val="20"/>
                <w:szCs w:val="20"/>
                <w:lang w:eastAsia="ru-RU"/>
              </w:rPr>
              <w:t>1</w:t>
            </w: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38CFD277" w14:textId="77777777" w:rsidR="002076E0" w:rsidRPr="00EC4175" w:rsidRDefault="002076E0" w:rsidP="0010457A">
            <w:pPr>
              <w:spacing w:after="0" w:line="240" w:lineRule="auto"/>
              <w:jc w:val="center"/>
              <w:rPr>
                <w:rFonts w:ascii="Times New Roman" w:eastAsia="Times New Roman" w:hAnsi="Times New Roman" w:cs="Times New Roman"/>
                <w:sz w:val="20"/>
                <w:szCs w:val="20"/>
                <w:lang w:eastAsia="ru-RU"/>
              </w:rPr>
            </w:pPr>
            <w:r w:rsidRPr="00EC4175">
              <w:rPr>
                <w:rFonts w:ascii="Times New Roman" w:hAnsi="Times New Roman" w:cs="Times New Roman"/>
                <w:sz w:val="20"/>
                <w:szCs w:val="20"/>
              </w:rPr>
              <w:t>0,01</w:t>
            </w:r>
          </w:p>
        </w:tc>
      </w:tr>
      <w:tr w:rsidR="002076E0" w:rsidRPr="00EC4175" w14:paraId="16CC5E4A" w14:textId="77777777" w:rsidTr="0010457A">
        <w:trPr>
          <w:trHeight w:val="300"/>
        </w:trPr>
        <w:tc>
          <w:tcPr>
            <w:tcW w:w="7211" w:type="dxa"/>
            <w:tcBorders>
              <w:top w:val="single" w:sz="4" w:space="0" w:color="auto"/>
              <w:bottom w:val="single" w:sz="4" w:space="0" w:color="auto"/>
              <w:right w:val="single" w:sz="4" w:space="0" w:color="auto"/>
            </w:tcBorders>
            <w:shd w:val="clear" w:color="auto" w:fill="auto"/>
            <w:noWrap/>
          </w:tcPr>
          <w:p w14:paraId="3A5C5999" w14:textId="77777777" w:rsidR="002076E0" w:rsidRPr="00EC4175" w:rsidRDefault="002076E0" w:rsidP="0010457A">
            <w:pPr>
              <w:spacing w:after="0" w:line="240" w:lineRule="auto"/>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 xml:space="preserve">Медицинский колледж № 1 (Санкт-Петербург)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62857"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eastAsia="Times New Roman" w:hAnsi="Times New Roman" w:cs="Times New Roman"/>
                <w:color w:val="000000"/>
                <w:sz w:val="20"/>
                <w:szCs w:val="20"/>
                <w:lang w:eastAsia="ru-RU"/>
              </w:rPr>
              <w:t>1</w:t>
            </w: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2FA63858" w14:textId="77777777" w:rsidR="002076E0" w:rsidRPr="00EC4175" w:rsidRDefault="002076E0" w:rsidP="0010457A">
            <w:pPr>
              <w:spacing w:after="0" w:line="240" w:lineRule="auto"/>
              <w:jc w:val="center"/>
              <w:rPr>
                <w:rFonts w:ascii="Times New Roman" w:eastAsia="Times New Roman" w:hAnsi="Times New Roman" w:cs="Times New Roman"/>
                <w:color w:val="000000"/>
                <w:sz w:val="20"/>
                <w:szCs w:val="20"/>
                <w:lang w:eastAsia="ru-RU"/>
              </w:rPr>
            </w:pPr>
            <w:r w:rsidRPr="00EC4175">
              <w:rPr>
                <w:rFonts w:ascii="Times New Roman" w:hAnsi="Times New Roman" w:cs="Times New Roman"/>
                <w:sz w:val="20"/>
                <w:szCs w:val="20"/>
              </w:rPr>
              <w:t>0,01</w:t>
            </w:r>
          </w:p>
        </w:tc>
      </w:tr>
    </w:tbl>
    <w:p w14:paraId="3949F9F3" w14:textId="77777777" w:rsidR="002076E0" w:rsidRDefault="002076E0" w:rsidP="002076E0">
      <w:pPr>
        <w:pStyle w:val="a6"/>
        <w:spacing w:after="0" w:line="240" w:lineRule="auto"/>
        <w:ind w:left="0" w:firstLine="709"/>
        <w:jc w:val="right"/>
        <w:rPr>
          <w:rFonts w:ascii="Times New Roman" w:hAnsi="Times New Roman" w:cs="Times New Roman"/>
          <w:sz w:val="24"/>
          <w:szCs w:val="24"/>
        </w:rPr>
      </w:pPr>
    </w:p>
    <w:p w14:paraId="6606BA8A" w14:textId="77777777" w:rsidR="002076E0" w:rsidRPr="001E198C" w:rsidRDefault="002076E0" w:rsidP="002076E0">
      <w:pPr>
        <w:pStyle w:val="a6"/>
        <w:spacing w:after="0" w:line="240" w:lineRule="auto"/>
        <w:ind w:left="0" w:firstLine="709"/>
        <w:jc w:val="right"/>
        <w:rPr>
          <w:rFonts w:ascii="Times New Roman" w:hAnsi="Times New Roman" w:cs="Times New Roman"/>
          <w:sz w:val="24"/>
          <w:szCs w:val="24"/>
        </w:rPr>
      </w:pPr>
      <w:r w:rsidRPr="001E198C">
        <w:rPr>
          <w:rFonts w:ascii="Times New Roman" w:hAnsi="Times New Roman" w:cs="Times New Roman"/>
          <w:sz w:val="24"/>
          <w:szCs w:val="24"/>
        </w:rPr>
        <w:t xml:space="preserve">Таблица </w:t>
      </w:r>
      <w:r>
        <w:rPr>
          <w:rFonts w:ascii="Times New Roman" w:hAnsi="Times New Roman" w:cs="Times New Roman"/>
          <w:sz w:val="24"/>
          <w:szCs w:val="24"/>
        </w:rPr>
        <w:t>5</w:t>
      </w:r>
    </w:p>
    <w:p w14:paraId="2B2F231D" w14:textId="77777777" w:rsidR="002076E0" w:rsidRPr="001E198C" w:rsidRDefault="002076E0" w:rsidP="002076E0">
      <w:pPr>
        <w:spacing w:after="0" w:line="240" w:lineRule="auto"/>
        <w:jc w:val="center"/>
        <w:rPr>
          <w:rFonts w:ascii="Times New Roman" w:hAnsi="Times New Roman" w:cs="Times New Roman"/>
          <w:sz w:val="24"/>
          <w:szCs w:val="24"/>
        </w:rPr>
      </w:pPr>
      <w:r w:rsidRPr="001E198C">
        <w:rPr>
          <w:rFonts w:ascii="Times New Roman" w:hAnsi="Times New Roman" w:cs="Times New Roman"/>
          <w:b/>
          <w:bCs/>
          <w:sz w:val="24"/>
          <w:szCs w:val="24"/>
        </w:rPr>
        <w:t xml:space="preserve">Распределение ответов на вопрос </w:t>
      </w:r>
      <w:r w:rsidRPr="001E198C">
        <w:rPr>
          <w:rFonts w:ascii="Times New Roman" w:hAnsi="Times New Roman" w:cs="Times New Roman"/>
          <w:b/>
          <w:bCs/>
          <w:i/>
          <w:iCs/>
          <w:sz w:val="24"/>
          <w:szCs w:val="24"/>
        </w:rPr>
        <w:t>«На какую специальность Вы собираетесь поступать?»</w:t>
      </w:r>
      <w:r w:rsidRPr="001E198C">
        <w:rPr>
          <w:rFonts w:ascii="Times New Roman" w:hAnsi="Times New Roman" w:cs="Times New Roman"/>
          <w:sz w:val="24"/>
          <w:szCs w:val="24"/>
        </w:rPr>
        <w:t xml:space="preserve"> (в % к </w:t>
      </w:r>
      <w:proofErr w:type="gramStart"/>
      <w:r w:rsidRPr="001E198C">
        <w:rPr>
          <w:rFonts w:ascii="Times New Roman" w:hAnsi="Times New Roman" w:cs="Times New Roman"/>
          <w:sz w:val="24"/>
          <w:szCs w:val="24"/>
        </w:rPr>
        <w:t>опрошенным</w:t>
      </w:r>
      <w:proofErr w:type="gramEnd"/>
      <w:r w:rsidRPr="001E198C">
        <w:rPr>
          <w:rFonts w:ascii="Times New Roman" w:hAnsi="Times New Roman" w:cs="Times New Roman"/>
          <w:sz w:val="24"/>
          <w:szCs w:val="24"/>
        </w:rPr>
        <w:t xml:space="preserve"> </w:t>
      </w:r>
      <w:r w:rsidRPr="001E198C">
        <w:rPr>
          <w:rFonts w:ascii="Times New Roman" w:hAnsi="Times New Roman" w:cs="Times New Roman"/>
          <w:sz w:val="24"/>
          <w:szCs w:val="24"/>
          <w:lang w:val="en-US"/>
        </w:rPr>
        <w:t>N=</w:t>
      </w:r>
      <w:r w:rsidRPr="001E198C">
        <w:rPr>
          <w:rFonts w:ascii="Times New Roman" w:hAnsi="Times New Roman" w:cs="Times New Roman"/>
          <w:sz w:val="24"/>
          <w:szCs w:val="24"/>
          <w:lang w:val="es-ES"/>
        </w:rPr>
        <w:t>12</w:t>
      </w:r>
      <w:r w:rsidRPr="001E198C">
        <w:rPr>
          <w:rFonts w:ascii="Times New Roman" w:hAnsi="Times New Roman" w:cs="Times New Roman"/>
          <w:sz w:val="24"/>
          <w:szCs w:val="24"/>
        </w:rPr>
        <w:t>338)</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6"/>
        <w:gridCol w:w="963"/>
        <w:gridCol w:w="963"/>
      </w:tblGrid>
      <w:tr w:rsidR="002076E0" w:rsidRPr="00EC4175" w14:paraId="11825501" w14:textId="77777777" w:rsidTr="0010457A">
        <w:tc>
          <w:tcPr>
            <w:tcW w:w="7366" w:type="dxa"/>
          </w:tcPr>
          <w:p w14:paraId="4A62E75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bookmarkStart w:id="39" w:name="_Hlk108184049"/>
          </w:p>
        </w:tc>
        <w:tc>
          <w:tcPr>
            <w:tcW w:w="963" w:type="dxa"/>
          </w:tcPr>
          <w:p w14:paraId="4F523D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Кол-во </w:t>
            </w:r>
          </w:p>
        </w:tc>
        <w:tc>
          <w:tcPr>
            <w:tcW w:w="963" w:type="dxa"/>
            <w:vAlign w:val="center"/>
          </w:tcPr>
          <w:p w14:paraId="20FC7E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w:t>
            </w:r>
          </w:p>
        </w:tc>
      </w:tr>
      <w:tr w:rsidR="002076E0" w:rsidRPr="00EC4175" w14:paraId="1F6AB55C" w14:textId="77777777" w:rsidTr="0010457A">
        <w:tc>
          <w:tcPr>
            <w:tcW w:w="7366" w:type="dxa"/>
          </w:tcPr>
          <w:p w14:paraId="5003BF1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b/>
                <w:sz w:val="20"/>
                <w:szCs w:val="20"/>
                <w:lang w:eastAsia="ru-RU"/>
              </w:rPr>
            </w:pPr>
            <w:r w:rsidRPr="00EC4175">
              <w:rPr>
                <w:rFonts w:ascii="Times New Roman" w:eastAsia="Times New Roman" w:hAnsi="Times New Roman" w:cs="Times New Roman"/>
                <w:b/>
                <w:sz w:val="20"/>
                <w:szCs w:val="20"/>
                <w:lang w:eastAsia="ru-RU"/>
              </w:rPr>
              <w:t xml:space="preserve">Пока не знаю </w:t>
            </w:r>
          </w:p>
        </w:tc>
        <w:tc>
          <w:tcPr>
            <w:tcW w:w="963" w:type="dxa"/>
          </w:tcPr>
          <w:p w14:paraId="3AC7746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b/>
                <w:sz w:val="20"/>
                <w:szCs w:val="20"/>
                <w:lang w:val="en-US" w:eastAsia="ru-RU"/>
              </w:rPr>
            </w:pPr>
            <w:r w:rsidRPr="00EC4175">
              <w:rPr>
                <w:rFonts w:ascii="Times New Roman" w:eastAsia="Times New Roman" w:hAnsi="Times New Roman" w:cs="Times New Roman"/>
                <w:b/>
                <w:sz w:val="20"/>
                <w:szCs w:val="20"/>
                <w:lang w:val="en-US" w:eastAsia="ru-RU"/>
              </w:rPr>
              <w:t>4729</w:t>
            </w:r>
          </w:p>
        </w:tc>
        <w:tc>
          <w:tcPr>
            <w:tcW w:w="963" w:type="dxa"/>
            <w:vAlign w:val="center"/>
          </w:tcPr>
          <w:p w14:paraId="10C98E7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b/>
                <w:sz w:val="20"/>
                <w:szCs w:val="20"/>
                <w:lang w:val="en-US" w:eastAsia="ru-RU"/>
              </w:rPr>
            </w:pPr>
            <w:r w:rsidRPr="00EC4175">
              <w:rPr>
                <w:rFonts w:ascii="Times New Roman" w:eastAsia="Times New Roman" w:hAnsi="Times New Roman" w:cs="Times New Roman"/>
                <w:b/>
                <w:sz w:val="20"/>
                <w:szCs w:val="20"/>
                <w:lang w:val="en-US" w:eastAsia="ru-RU"/>
              </w:rPr>
              <w:t>38,3</w:t>
            </w:r>
          </w:p>
        </w:tc>
      </w:tr>
      <w:tr w:rsidR="002076E0" w:rsidRPr="00EC4175" w14:paraId="21E45AA9" w14:textId="77777777" w:rsidTr="0010457A">
        <w:tc>
          <w:tcPr>
            <w:tcW w:w="7366" w:type="dxa"/>
          </w:tcPr>
          <w:p w14:paraId="5BBC4D4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Юриспруденция</w:t>
            </w:r>
          </w:p>
        </w:tc>
        <w:tc>
          <w:tcPr>
            <w:tcW w:w="963" w:type="dxa"/>
          </w:tcPr>
          <w:p w14:paraId="61ECB7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661</w:t>
            </w:r>
          </w:p>
        </w:tc>
        <w:tc>
          <w:tcPr>
            <w:tcW w:w="963" w:type="dxa"/>
            <w:vAlign w:val="center"/>
          </w:tcPr>
          <w:p w14:paraId="5150C0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5,4</w:t>
            </w:r>
          </w:p>
        </w:tc>
      </w:tr>
      <w:tr w:rsidR="002076E0" w:rsidRPr="00EC4175" w14:paraId="5C08B482" w14:textId="77777777" w:rsidTr="0010457A">
        <w:tc>
          <w:tcPr>
            <w:tcW w:w="7366" w:type="dxa"/>
          </w:tcPr>
          <w:p w14:paraId="5076D81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Лечебное дело</w:t>
            </w:r>
          </w:p>
        </w:tc>
        <w:tc>
          <w:tcPr>
            <w:tcW w:w="963" w:type="dxa"/>
          </w:tcPr>
          <w:p w14:paraId="7A4DBE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515</w:t>
            </w:r>
          </w:p>
        </w:tc>
        <w:tc>
          <w:tcPr>
            <w:tcW w:w="963" w:type="dxa"/>
            <w:vAlign w:val="center"/>
          </w:tcPr>
          <w:p w14:paraId="139BD36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4,2</w:t>
            </w:r>
          </w:p>
        </w:tc>
      </w:tr>
      <w:tr w:rsidR="002076E0" w:rsidRPr="00EC4175" w14:paraId="01C2D5A3" w14:textId="77777777" w:rsidTr="0010457A">
        <w:tc>
          <w:tcPr>
            <w:tcW w:w="7366" w:type="dxa"/>
          </w:tcPr>
          <w:p w14:paraId="5501C6A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Экономика</w:t>
            </w:r>
          </w:p>
        </w:tc>
        <w:tc>
          <w:tcPr>
            <w:tcW w:w="963" w:type="dxa"/>
          </w:tcPr>
          <w:p w14:paraId="402DDB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376</w:t>
            </w:r>
          </w:p>
        </w:tc>
        <w:tc>
          <w:tcPr>
            <w:tcW w:w="963" w:type="dxa"/>
            <w:vAlign w:val="center"/>
          </w:tcPr>
          <w:p w14:paraId="3A4846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3,0</w:t>
            </w:r>
          </w:p>
        </w:tc>
      </w:tr>
      <w:tr w:rsidR="002076E0" w:rsidRPr="00EC4175" w14:paraId="3238562E" w14:textId="77777777" w:rsidTr="0010457A">
        <w:tc>
          <w:tcPr>
            <w:tcW w:w="7366" w:type="dxa"/>
          </w:tcPr>
          <w:p w14:paraId="2A8A825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Педагогическое образование</w:t>
            </w:r>
          </w:p>
        </w:tc>
        <w:tc>
          <w:tcPr>
            <w:tcW w:w="963" w:type="dxa"/>
          </w:tcPr>
          <w:p w14:paraId="1EB813D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325</w:t>
            </w:r>
          </w:p>
        </w:tc>
        <w:tc>
          <w:tcPr>
            <w:tcW w:w="963" w:type="dxa"/>
            <w:vAlign w:val="center"/>
          </w:tcPr>
          <w:p w14:paraId="16DCDD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r>
      <w:tr w:rsidR="002076E0" w:rsidRPr="00EC4175" w14:paraId="3D01C083" w14:textId="77777777" w:rsidTr="0010457A">
        <w:tc>
          <w:tcPr>
            <w:tcW w:w="7366" w:type="dxa"/>
          </w:tcPr>
          <w:p w14:paraId="364EF5F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информатика</w:t>
            </w:r>
          </w:p>
        </w:tc>
        <w:tc>
          <w:tcPr>
            <w:tcW w:w="963" w:type="dxa"/>
          </w:tcPr>
          <w:p w14:paraId="0E3E8A4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324</w:t>
            </w:r>
          </w:p>
        </w:tc>
        <w:tc>
          <w:tcPr>
            <w:tcW w:w="963" w:type="dxa"/>
            <w:vAlign w:val="center"/>
          </w:tcPr>
          <w:p w14:paraId="104B8A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r>
      <w:tr w:rsidR="002076E0" w:rsidRPr="00EC4175" w14:paraId="3C76F6BD" w14:textId="77777777" w:rsidTr="0010457A">
        <w:tc>
          <w:tcPr>
            <w:tcW w:w="7366" w:type="dxa"/>
          </w:tcPr>
          <w:p w14:paraId="074330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Менеджмент</w:t>
            </w:r>
          </w:p>
        </w:tc>
        <w:tc>
          <w:tcPr>
            <w:tcW w:w="963" w:type="dxa"/>
          </w:tcPr>
          <w:p w14:paraId="37A24FC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271</w:t>
            </w:r>
          </w:p>
        </w:tc>
        <w:tc>
          <w:tcPr>
            <w:tcW w:w="963" w:type="dxa"/>
            <w:vAlign w:val="center"/>
          </w:tcPr>
          <w:p w14:paraId="68DB34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r>
      <w:tr w:rsidR="002076E0" w:rsidRPr="00EC4175" w14:paraId="21BB06E3" w14:textId="77777777" w:rsidTr="0010457A">
        <w:tc>
          <w:tcPr>
            <w:tcW w:w="7366" w:type="dxa"/>
          </w:tcPr>
          <w:p w14:paraId="3AE492E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Информационная безопасность</w:t>
            </w:r>
          </w:p>
        </w:tc>
        <w:tc>
          <w:tcPr>
            <w:tcW w:w="963" w:type="dxa"/>
          </w:tcPr>
          <w:p w14:paraId="6DE413A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212</w:t>
            </w:r>
          </w:p>
        </w:tc>
        <w:tc>
          <w:tcPr>
            <w:tcW w:w="963" w:type="dxa"/>
            <w:vAlign w:val="center"/>
          </w:tcPr>
          <w:p w14:paraId="61D41F2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r>
      <w:tr w:rsidR="002076E0" w:rsidRPr="00EC4175" w14:paraId="52E988A9" w14:textId="77777777" w:rsidTr="0010457A">
        <w:tc>
          <w:tcPr>
            <w:tcW w:w="7366" w:type="dxa"/>
          </w:tcPr>
          <w:p w14:paraId="1F03FA6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Психология</w:t>
            </w:r>
          </w:p>
        </w:tc>
        <w:tc>
          <w:tcPr>
            <w:tcW w:w="963" w:type="dxa"/>
          </w:tcPr>
          <w:p w14:paraId="76A9DCE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206</w:t>
            </w:r>
          </w:p>
        </w:tc>
        <w:tc>
          <w:tcPr>
            <w:tcW w:w="963" w:type="dxa"/>
            <w:vAlign w:val="center"/>
          </w:tcPr>
          <w:p w14:paraId="6D8CF03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r>
      <w:tr w:rsidR="002076E0" w:rsidRPr="00EC4175" w14:paraId="39BB2163" w14:textId="77777777" w:rsidTr="0010457A">
        <w:tc>
          <w:tcPr>
            <w:tcW w:w="7366" w:type="dxa"/>
          </w:tcPr>
          <w:p w14:paraId="642CAB4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Лингвистика</w:t>
            </w:r>
          </w:p>
        </w:tc>
        <w:tc>
          <w:tcPr>
            <w:tcW w:w="963" w:type="dxa"/>
          </w:tcPr>
          <w:p w14:paraId="20B30A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198</w:t>
            </w:r>
          </w:p>
        </w:tc>
        <w:tc>
          <w:tcPr>
            <w:tcW w:w="963" w:type="dxa"/>
            <w:vAlign w:val="center"/>
          </w:tcPr>
          <w:p w14:paraId="0FA4A0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r>
      <w:tr w:rsidR="002076E0" w:rsidRPr="00EC4175" w14:paraId="41A686B8" w14:textId="77777777" w:rsidTr="0010457A">
        <w:tc>
          <w:tcPr>
            <w:tcW w:w="7366" w:type="dxa"/>
          </w:tcPr>
          <w:p w14:paraId="5AFC9F2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Стоматология</w:t>
            </w:r>
          </w:p>
        </w:tc>
        <w:tc>
          <w:tcPr>
            <w:tcW w:w="963" w:type="dxa"/>
          </w:tcPr>
          <w:p w14:paraId="287304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174</w:t>
            </w:r>
          </w:p>
        </w:tc>
        <w:tc>
          <w:tcPr>
            <w:tcW w:w="963" w:type="dxa"/>
            <w:vAlign w:val="center"/>
          </w:tcPr>
          <w:p w14:paraId="5F6F08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r>
      <w:tr w:rsidR="002076E0" w:rsidRPr="00EC4175" w14:paraId="51D8FC60" w14:textId="77777777" w:rsidTr="0010457A">
        <w:tc>
          <w:tcPr>
            <w:tcW w:w="7366" w:type="dxa"/>
          </w:tcPr>
          <w:p w14:paraId="2C8B27B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Дизайн</w:t>
            </w:r>
          </w:p>
        </w:tc>
        <w:tc>
          <w:tcPr>
            <w:tcW w:w="963" w:type="dxa"/>
          </w:tcPr>
          <w:p w14:paraId="717FA6B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170</w:t>
            </w:r>
          </w:p>
        </w:tc>
        <w:tc>
          <w:tcPr>
            <w:tcW w:w="963" w:type="dxa"/>
            <w:vAlign w:val="center"/>
          </w:tcPr>
          <w:p w14:paraId="492CAC4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r>
      <w:bookmarkEnd w:id="39"/>
      <w:tr w:rsidR="002076E0" w:rsidRPr="00EC4175" w14:paraId="585DBEC0" w14:textId="77777777" w:rsidTr="0010457A">
        <w:tc>
          <w:tcPr>
            <w:tcW w:w="7366" w:type="dxa"/>
          </w:tcPr>
          <w:p w14:paraId="0C56C2A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Архитектура</w:t>
            </w:r>
          </w:p>
        </w:tc>
        <w:tc>
          <w:tcPr>
            <w:tcW w:w="963" w:type="dxa"/>
          </w:tcPr>
          <w:p w14:paraId="777610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130</w:t>
            </w:r>
          </w:p>
        </w:tc>
        <w:tc>
          <w:tcPr>
            <w:tcW w:w="963" w:type="dxa"/>
            <w:vAlign w:val="center"/>
          </w:tcPr>
          <w:p w14:paraId="0768BE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0F8966A7" w14:textId="77777777" w:rsidTr="0010457A">
        <w:tc>
          <w:tcPr>
            <w:tcW w:w="7366" w:type="dxa"/>
          </w:tcPr>
          <w:p w14:paraId="1F6BA83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Инженер</w:t>
            </w:r>
          </w:p>
        </w:tc>
        <w:tc>
          <w:tcPr>
            <w:tcW w:w="963" w:type="dxa"/>
          </w:tcPr>
          <w:p w14:paraId="0020FF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128</w:t>
            </w:r>
          </w:p>
        </w:tc>
        <w:tc>
          <w:tcPr>
            <w:tcW w:w="963" w:type="dxa"/>
            <w:vAlign w:val="center"/>
          </w:tcPr>
          <w:p w14:paraId="0CE3859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r>
      <w:tr w:rsidR="002076E0" w:rsidRPr="00EC4175" w14:paraId="1A1E6A49" w14:textId="77777777" w:rsidTr="0010457A">
        <w:tc>
          <w:tcPr>
            <w:tcW w:w="7366" w:type="dxa"/>
          </w:tcPr>
          <w:p w14:paraId="2533C04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Строительство</w:t>
            </w:r>
          </w:p>
        </w:tc>
        <w:tc>
          <w:tcPr>
            <w:tcW w:w="963" w:type="dxa"/>
          </w:tcPr>
          <w:p w14:paraId="4D63D6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122</w:t>
            </w:r>
          </w:p>
        </w:tc>
        <w:tc>
          <w:tcPr>
            <w:tcW w:w="963" w:type="dxa"/>
            <w:vAlign w:val="center"/>
          </w:tcPr>
          <w:p w14:paraId="0A31232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r>
      <w:tr w:rsidR="002076E0" w:rsidRPr="00EC4175" w14:paraId="7156249A" w14:textId="77777777" w:rsidTr="0010457A">
        <w:tc>
          <w:tcPr>
            <w:tcW w:w="7366" w:type="dxa"/>
          </w:tcPr>
          <w:p w14:paraId="1BE021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Реклама и связи с общественностью</w:t>
            </w:r>
          </w:p>
        </w:tc>
        <w:tc>
          <w:tcPr>
            <w:tcW w:w="963" w:type="dxa"/>
          </w:tcPr>
          <w:p w14:paraId="006681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118</w:t>
            </w:r>
          </w:p>
        </w:tc>
        <w:tc>
          <w:tcPr>
            <w:tcW w:w="963" w:type="dxa"/>
            <w:vAlign w:val="center"/>
          </w:tcPr>
          <w:p w14:paraId="77862C1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r>
      <w:tr w:rsidR="002076E0" w:rsidRPr="00EC4175" w14:paraId="49245211" w14:textId="77777777" w:rsidTr="0010457A">
        <w:tc>
          <w:tcPr>
            <w:tcW w:w="7366" w:type="dxa"/>
          </w:tcPr>
          <w:p w14:paraId="10C723A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Филология</w:t>
            </w:r>
          </w:p>
        </w:tc>
        <w:tc>
          <w:tcPr>
            <w:tcW w:w="963" w:type="dxa"/>
          </w:tcPr>
          <w:p w14:paraId="42AF935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113</w:t>
            </w:r>
          </w:p>
        </w:tc>
        <w:tc>
          <w:tcPr>
            <w:tcW w:w="963" w:type="dxa"/>
            <w:vAlign w:val="center"/>
          </w:tcPr>
          <w:p w14:paraId="64B32F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,9</w:t>
            </w:r>
          </w:p>
        </w:tc>
      </w:tr>
      <w:tr w:rsidR="002076E0" w:rsidRPr="00EC4175" w14:paraId="3C126B4B" w14:textId="77777777" w:rsidTr="0010457A">
        <w:tc>
          <w:tcPr>
            <w:tcW w:w="7366" w:type="dxa"/>
          </w:tcPr>
          <w:p w14:paraId="116D35C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Журналистика</w:t>
            </w:r>
          </w:p>
        </w:tc>
        <w:tc>
          <w:tcPr>
            <w:tcW w:w="963" w:type="dxa"/>
          </w:tcPr>
          <w:p w14:paraId="25B5312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108</w:t>
            </w:r>
          </w:p>
        </w:tc>
        <w:tc>
          <w:tcPr>
            <w:tcW w:w="963" w:type="dxa"/>
            <w:vAlign w:val="center"/>
          </w:tcPr>
          <w:p w14:paraId="332C0D9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,9</w:t>
            </w:r>
          </w:p>
        </w:tc>
      </w:tr>
      <w:tr w:rsidR="002076E0" w:rsidRPr="00EC4175" w14:paraId="336D5CD0" w14:textId="77777777" w:rsidTr="0010457A">
        <w:tc>
          <w:tcPr>
            <w:tcW w:w="7366" w:type="dxa"/>
          </w:tcPr>
          <w:p w14:paraId="29AAE56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Нефтегазовое дело</w:t>
            </w:r>
          </w:p>
        </w:tc>
        <w:tc>
          <w:tcPr>
            <w:tcW w:w="963" w:type="dxa"/>
          </w:tcPr>
          <w:p w14:paraId="1C2E78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103</w:t>
            </w:r>
          </w:p>
        </w:tc>
        <w:tc>
          <w:tcPr>
            <w:tcW w:w="963" w:type="dxa"/>
            <w:vAlign w:val="center"/>
          </w:tcPr>
          <w:p w14:paraId="3DD1C4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,8</w:t>
            </w:r>
          </w:p>
        </w:tc>
      </w:tr>
      <w:tr w:rsidR="002076E0" w:rsidRPr="00EC4175" w14:paraId="353F855C" w14:textId="77777777" w:rsidTr="0010457A">
        <w:tc>
          <w:tcPr>
            <w:tcW w:w="7366" w:type="dxa"/>
          </w:tcPr>
          <w:p w14:paraId="058E756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Обеспечение законности и правопорядка</w:t>
            </w:r>
          </w:p>
        </w:tc>
        <w:tc>
          <w:tcPr>
            <w:tcW w:w="963" w:type="dxa"/>
          </w:tcPr>
          <w:p w14:paraId="4539A7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102</w:t>
            </w:r>
          </w:p>
        </w:tc>
        <w:tc>
          <w:tcPr>
            <w:tcW w:w="963" w:type="dxa"/>
            <w:vAlign w:val="center"/>
          </w:tcPr>
          <w:p w14:paraId="4FD18D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,8</w:t>
            </w:r>
          </w:p>
        </w:tc>
      </w:tr>
      <w:tr w:rsidR="002076E0" w:rsidRPr="00EC4175" w14:paraId="005D10C9" w14:textId="77777777" w:rsidTr="0010457A">
        <w:tc>
          <w:tcPr>
            <w:tcW w:w="7366" w:type="dxa"/>
          </w:tcPr>
          <w:p w14:paraId="60EBEB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Перевод и </w:t>
            </w:r>
            <w:proofErr w:type="spellStart"/>
            <w:r w:rsidRPr="00EC4175">
              <w:rPr>
                <w:rFonts w:ascii="Times New Roman" w:eastAsia="Times New Roman" w:hAnsi="Times New Roman" w:cs="Times New Roman"/>
                <w:sz w:val="20"/>
                <w:szCs w:val="20"/>
                <w:lang w:eastAsia="ru-RU"/>
              </w:rPr>
              <w:t>переводоведение</w:t>
            </w:r>
            <w:proofErr w:type="spellEnd"/>
          </w:p>
        </w:tc>
        <w:tc>
          <w:tcPr>
            <w:tcW w:w="963" w:type="dxa"/>
          </w:tcPr>
          <w:p w14:paraId="55B06F6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93</w:t>
            </w:r>
          </w:p>
        </w:tc>
        <w:tc>
          <w:tcPr>
            <w:tcW w:w="963" w:type="dxa"/>
            <w:vAlign w:val="center"/>
          </w:tcPr>
          <w:p w14:paraId="6CAE937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,8</w:t>
            </w:r>
          </w:p>
        </w:tc>
      </w:tr>
      <w:tr w:rsidR="002076E0" w:rsidRPr="00EC4175" w14:paraId="1B56017A" w14:textId="77777777" w:rsidTr="0010457A">
        <w:tc>
          <w:tcPr>
            <w:tcW w:w="7366" w:type="dxa"/>
          </w:tcPr>
          <w:p w14:paraId="0D59919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Информационные системы и технологии</w:t>
            </w:r>
          </w:p>
        </w:tc>
        <w:tc>
          <w:tcPr>
            <w:tcW w:w="963" w:type="dxa"/>
          </w:tcPr>
          <w:p w14:paraId="403211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78</w:t>
            </w:r>
          </w:p>
        </w:tc>
        <w:tc>
          <w:tcPr>
            <w:tcW w:w="963" w:type="dxa"/>
            <w:vAlign w:val="center"/>
          </w:tcPr>
          <w:p w14:paraId="5BC478A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2A59DD5B" w14:textId="77777777" w:rsidTr="0010457A">
        <w:tc>
          <w:tcPr>
            <w:tcW w:w="7366" w:type="dxa"/>
          </w:tcPr>
          <w:p w14:paraId="4D83787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IT-специалист</w:t>
            </w:r>
          </w:p>
        </w:tc>
        <w:tc>
          <w:tcPr>
            <w:tcW w:w="963" w:type="dxa"/>
          </w:tcPr>
          <w:p w14:paraId="47B245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75</w:t>
            </w:r>
          </w:p>
        </w:tc>
        <w:tc>
          <w:tcPr>
            <w:tcW w:w="963" w:type="dxa"/>
            <w:vAlign w:val="center"/>
          </w:tcPr>
          <w:p w14:paraId="1D10D8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5704249D" w14:textId="77777777" w:rsidTr="0010457A">
        <w:tc>
          <w:tcPr>
            <w:tcW w:w="7366" w:type="dxa"/>
          </w:tcPr>
          <w:p w14:paraId="548DBE5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математика и информатика</w:t>
            </w:r>
          </w:p>
        </w:tc>
        <w:tc>
          <w:tcPr>
            <w:tcW w:w="963" w:type="dxa"/>
          </w:tcPr>
          <w:p w14:paraId="5CCB87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75</w:t>
            </w:r>
          </w:p>
        </w:tc>
        <w:tc>
          <w:tcPr>
            <w:tcW w:w="963" w:type="dxa"/>
            <w:vAlign w:val="center"/>
          </w:tcPr>
          <w:p w14:paraId="0711F5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35742A0A" w14:textId="77777777" w:rsidTr="0010457A">
        <w:tc>
          <w:tcPr>
            <w:tcW w:w="7366" w:type="dxa"/>
          </w:tcPr>
          <w:p w14:paraId="54FD71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Химическая технология</w:t>
            </w:r>
          </w:p>
        </w:tc>
        <w:tc>
          <w:tcPr>
            <w:tcW w:w="963" w:type="dxa"/>
          </w:tcPr>
          <w:p w14:paraId="19ECAD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70</w:t>
            </w:r>
          </w:p>
        </w:tc>
        <w:tc>
          <w:tcPr>
            <w:tcW w:w="963" w:type="dxa"/>
            <w:vAlign w:val="center"/>
          </w:tcPr>
          <w:p w14:paraId="27C46C1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7BCBCA8C" w14:textId="77777777" w:rsidTr="0010457A">
        <w:tc>
          <w:tcPr>
            <w:tcW w:w="7366" w:type="dxa"/>
          </w:tcPr>
          <w:p w14:paraId="447DA07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Международные отношения</w:t>
            </w:r>
          </w:p>
        </w:tc>
        <w:tc>
          <w:tcPr>
            <w:tcW w:w="963" w:type="dxa"/>
          </w:tcPr>
          <w:p w14:paraId="2282D9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69</w:t>
            </w:r>
          </w:p>
        </w:tc>
        <w:tc>
          <w:tcPr>
            <w:tcW w:w="963" w:type="dxa"/>
            <w:vAlign w:val="center"/>
          </w:tcPr>
          <w:p w14:paraId="10F0AA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7DD2872D" w14:textId="77777777" w:rsidTr="0010457A">
        <w:tc>
          <w:tcPr>
            <w:tcW w:w="7366" w:type="dxa"/>
          </w:tcPr>
          <w:p w14:paraId="5426493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Специальное (дефектологическое) образование</w:t>
            </w:r>
          </w:p>
        </w:tc>
        <w:tc>
          <w:tcPr>
            <w:tcW w:w="963" w:type="dxa"/>
          </w:tcPr>
          <w:p w14:paraId="5BD342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69</w:t>
            </w:r>
          </w:p>
        </w:tc>
        <w:tc>
          <w:tcPr>
            <w:tcW w:w="963" w:type="dxa"/>
            <w:vAlign w:val="center"/>
          </w:tcPr>
          <w:p w14:paraId="52B4D16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7C93BF18" w14:textId="77777777" w:rsidTr="0010457A">
        <w:tc>
          <w:tcPr>
            <w:tcW w:w="7366" w:type="dxa"/>
          </w:tcPr>
          <w:p w14:paraId="1098C7F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Информатика и вычислительная техника</w:t>
            </w:r>
          </w:p>
        </w:tc>
        <w:tc>
          <w:tcPr>
            <w:tcW w:w="963" w:type="dxa"/>
          </w:tcPr>
          <w:p w14:paraId="503C9A9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963" w:type="dxa"/>
            <w:vAlign w:val="center"/>
          </w:tcPr>
          <w:p w14:paraId="400435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0FE20997" w14:textId="77777777" w:rsidTr="0010457A">
        <w:tc>
          <w:tcPr>
            <w:tcW w:w="7366" w:type="dxa"/>
          </w:tcPr>
          <w:p w14:paraId="4B16EB1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Информационные системы и технологии</w:t>
            </w:r>
          </w:p>
        </w:tc>
        <w:tc>
          <w:tcPr>
            <w:tcW w:w="963" w:type="dxa"/>
          </w:tcPr>
          <w:p w14:paraId="49449B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963" w:type="dxa"/>
            <w:vAlign w:val="center"/>
          </w:tcPr>
          <w:p w14:paraId="680E83C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63CC8FF0" w14:textId="77777777" w:rsidTr="0010457A">
        <w:tc>
          <w:tcPr>
            <w:tcW w:w="7366" w:type="dxa"/>
          </w:tcPr>
          <w:p w14:paraId="6D96A4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Электроэнергетика и электротехника</w:t>
            </w:r>
          </w:p>
        </w:tc>
        <w:tc>
          <w:tcPr>
            <w:tcW w:w="963" w:type="dxa"/>
          </w:tcPr>
          <w:p w14:paraId="472BB08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963" w:type="dxa"/>
            <w:vAlign w:val="center"/>
          </w:tcPr>
          <w:p w14:paraId="72207F9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7A828AFA" w14:textId="77777777" w:rsidTr="0010457A">
        <w:tc>
          <w:tcPr>
            <w:tcW w:w="7366" w:type="dxa"/>
          </w:tcPr>
          <w:p w14:paraId="39BAC53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лечебное дело/педиатрия</w:t>
            </w:r>
          </w:p>
        </w:tc>
        <w:tc>
          <w:tcPr>
            <w:tcW w:w="963" w:type="dxa"/>
          </w:tcPr>
          <w:p w14:paraId="4D2D10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59</w:t>
            </w:r>
          </w:p>
        </w:tc>
        <w:tc>
          <w:tcPr>
            <w:tcW w:w="963" w:type="dxa"/>
            <w:vAlign w:val="center"/>
          </w:tcPr>
          <w:p w14:paraId="54D13F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7A848382" w14:textId="77777777" w:rsidTr="0010457A">
        <w:tc>
          <w:tcPr>
            <w:tcW w:w="7366" w:type="dxa"/>
          </w:tcPr>
          <w:p w14:paraId="7D1A9F5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Таможенное дело</w:t>
            </w:r>
          </w:p>
        </w:tc>
        <w:tc>
          <w:tcPr>
            <w:tcW w:w="963" w:type="dxa"/>
          </w:tcPr>
          <w:p w14:paraId="015EC21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58</w:t>
            </w:r>
          </w:p>
        </w:tc>
        <w:tc>
          <w:tcPr>
            <w:tcW w:w="963" w:type="dxa"/>
            <w:vAlign w:val="center"/>
          </w:tcPr>
          <w:p w14:paraId="2B47BF5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331637AE" w14:textId="77777777" w:rsidTr="0010457A">
        <w:tc>
          <w:tcPr>
            <w:tcW w:w="7366" w:type="dxa"/>
          </w:tcPr>
          <w:p w14:paraId="48B6173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Клиническая психология</w:t>
            </w:r>
          </w:p>
        </w:tc>
        <w:tc>
          <w:tcPr>
            <w:tcW w:w="963" w:type="dxa"/>
          </w:tcPr>
          <w:p w14:paraId="0CA45F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55</w:t>
            </w:r>
          </w:p>
        </w:tc>
        <w:tc>
          <w:tcPr>
            <w:tcW w:w="963" w:type="dxa"/>
            <w:vAlign w:val="center"/>
          </w:tcPr>
          <w:p w14:paraId="18EC0F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766B86D6" w14:textId="77777777" w:rsidTr="0010457A">
        <w:tc>
          <w:tcPr>
            <w:tcW w:w="7366" w:type="dxa"/>
          </w:tcPr>
          <w:p w14:paraId="7662E05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Педиатрия</w:t>
            </w:r>
          </w:p>
        </w:tc>
        <w:tc>
          <w:tcPr>
            <w:tcW w:w="963" w:type="dxa"/>
          </w:tcPr>
          <w:p w14:paraId="4A44F9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55</w:t>
            </w:r>
          </w:p>
        </w:tc>
        <w:tc>
          <w:tcPr>
            <w:tcW w:w="963" w:type="dxa"/>
            <w:vAlign w:val="center"/>
          </w:tcPr>
          <w:p w14:paraId="532CBD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34875331" w14:textId="77777777" w:rsidTr="0010457A">
        <w:tc>
          <w:tcPr>
            <w:tcW w:w="7366" w:type="dxa"/>
          </w:tcPr>
          <w:p w14:paraId="1620BF3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Управление персоналом</w:t>
            </w:r>
          </w:p>
        </w:tc>
        <w:tc>
          <w:tcPr>
            <w:tcW w:w="963" w:type="dxa"/>
          </w:tcPr>
          <w:p w14:paraId="0153B9F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54</w:t>
            </w:r>
          </w:p>
        </w:tc>
        <w:tc>
          <w:tcPr>
            <w:tcW w:w="963" w:type="dxa"/>
            <w:vAlign w:val="center"/>
          </w:tcPr>
          <w:p w14:paraId="0411A8D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4797203E" w14:textId="77777777" w:rsidTr="0010457A">
        <w:tc>
          <w:tcPr>
            <w:tcW w:w="7366" w:type="dxa"/>
          </w:tcPr>
          <w:p w14:paraId="468F534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Экономическая безопасность</w:t>
            </w:r>
          </w:p>
        </w:tc>
        <w:tc>
          <w:tcPr>
            <w:tcW w:w="963" w:type="dxa"/>
          </w:tcPr>
          <w:p w14:paraId="037AD6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w:t>
            </w:r>
          </w:p>
        </w:tc>
        <w:tc>
          <w:tcPr>
            <w:tcW w:w="963" w:type="dxa"/>
            <w:vAlign w:val="center"/>
          </w:tcPr>
          <w:p w14:paraId="1A83A6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635F644F" w14:textId="77777777" w:rsidTr="0010457A">
        <w:tc>
          <w:tcPr>
            <w:tcW w:w="7366" w:type="dxa"/>
          </w:tcPr>
          <w:p w14:paraId="0BBCB6A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Ветеринария</w:t>
            </w:r>
          </w:p>
        </w:tc>
        <w:tc>
          <w:tcPr>
            <w:tcW w:w="963" w:type="dxa"/>
          </w:tcPr>
          <w:p w14:paraId="61B7ED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49</w:t>
            </w:r>
          </w:p>
        </w:tc>
        <w:tc>
          <w:tcPr>
            <w:tcW w:w="963" w:type="dxa"/>
            <w:vAlign w:val="center"/>
          </w:tcPr>
          <w:p w14:paraId="6810B0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7C505F1A" w14:textId="77777777" w:rsidTr="0010457A">
        <w:tc>
          <w:tcPr>
            <w:tcW w:w="7366" w:type="dxa"/>
          </w:tcPr>
          <w:p w14:paraId="5D98151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Летная эксплуатация воздушных судов</w:t>
            </w:r>
          </w:p>
        </w:tc>
        <w:tc>
          <w:tcPr>
            <w:tcW w:w="963" w:type="dxa"/>
          </w:tcPr>
          <w:p w14:paraId="2E6E37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48</w:t>
            </w:r>
          </w:p>
        </w:tc>
        <w:tc>
          <w:tcPr>
            <w:tcW w:w="963" w:type="dxa"/>
            <w:vAlign w:val="center"/>
          </w:tcPr>
          <w:p w14:paraId="5549691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1C576ABC" w14:textId="77777777" w:rsidTr="0010457A">
        <w:tc>
          <w:tcPr>
            <w:tcW w:w="7366" w:type="dxa"/>
          </w:tcPr>
          <w:p w14:paraId="325D75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История</w:t>
            </w:r>
          </w:p>
        </w:tc>
        <w:tc>
          <w:tcPr>
            <w:tcW w:w="963" w:type="dxa"/>
          </w:tcPr>
          <w:p w14:paraId="4681431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47</w:t>
            </w:r>
          </w:p>
        </w:tc>
        <w:tc>
          <w:tcPr>
            <w:tcW w:w="963" w:type="dxa"/>
            <w:vAlign w:val="center"/>
          </w:tcPr>
          <w:p w14:paraId="67F77B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1DBB8C6A" w14:textId="77777777" w:rsidTr="0010457A">
        <w:tc>
          <w:tcPr>
            <w:tcW w:w="7366" w:type="dxa"/>
          </w:tcPr>
          <w:p w14:paraId="60A6708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Актерское искусство</w:t>
            </w:r>
          </w:p>
        </w:tc>
        <w:tc>
          <w:tcPr>
            <w:tcW w:w="963" w:type="dxa"/>
          </w:tcPr>
          <w:p w14:paraId="6C3801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46</w:t>
            </w:r>
          </w:p>
        </w:tc>
        <w:tc>
          <w:tcPr>
            <w:tcW w:w="963" w:type="dxa"/>
            <w:vAlign w:val="center"/>
          </w:tcPr>
          <w:p w14:paraId="3B8FFB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7BD25E7F" w14:textId="77777777" w:rsidTr="0010457A">
        <w:tc>
          <w:tcPr>
            <w:tcW w:w="7366" w:type="dxa"/>
          </w:tcPr>
          <w:p w14:paraId="3F06870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Судебная и прокурорская деятельность</w:t>
            </w:r>
          </w:p>
        </w:tc>
        <w:tc>
          <w:tcPr>
            <w:tcW w:w="963" w:type="dxa"/>
          </w:tcPr>
          <w:p w14:paraId="78775D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45</w:t>
            </w:r>
          </w:p>
        </w:tc>
        <w:tc>
          <w:tcPr>
            <w:tcW w:w="963" w:type="dxa"/>
            <w:vAlign w:val="center"/>
          </w:tcPr>
          <w:p w14:paraId="1659530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40D91A78" w14:textId="77777777" w:rsidTr="0010457A">
        <w:tc>
          <w:tcPr>
            <w:tcW w:w="7366" w:type="dxa"/>
          </w:tcPr>
          <w:p w14:paraId="5080281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транспортных процессов</w:t>
            </w:r>
          </w:p>
        </w:tc>
        <w:tc>
          <w:tcPr>
            <w:tcW w:w="963" w:type="dxa"/>
          </w:tcPr>
          <w:p w14:paraId="5F8FFC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44</w:t>
            </w:r>
          </w:p>
        </w:tc>
        <w:tc>
          <w:tcPr>
            <w:tcW w:w="963" w:type="dxa"/>
            <w:vAlign w:val="center"/>
          </w:tcPr>
          <w:p w14:paraId="31C3D5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472BC2ED" w14:textId="77777777" w:rsidTr="0010457A">
        <w:tc>
          <w:tcPr>
            <w:tcW w:w="7366" w:type="dxa"/>
          </w:tcPr>
          <w:p w14:paraId="63D9511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Автоматизация технологических процессов и производств</w:t>
            </w:r>
          </w:p>
        </w:tc>
        <w:tc>
          <w:tcPr>
            <w:tcW w:w="963" w:type="dxa"/>
          </w:tcPr>
          <w:p w14:paraId="23090E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43</w:t>
            </w:r>
          </w:p>
        </w:tc>
        <w:tc>
          <w:tcPr>
            <w:tcW w:w="963" w:type="dxa"/>
            <w:vAlign w:val="center"/>
          </w:tcPr>
          <w:p w14:paraId="2D76F1E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69374D76" w14:textId="77777777" w:rsidTr="0010457A">
        <w:tc>
          <w:tcPr>
            <w:tcW w:w="7366" w:type="dxa"/>
          </w:tcPr>
          <w:p w14:paraId="74E1CFE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Спорт</w:t>
            </w:r>
          </w:p>
        </w:tc>
        <w:tc>
          <w:tcPr>
            <w:tcW w:w="963" w:type="dxa"/>
          </w:tcPr>
          <w:p w14:paraId="15F251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43</w:t>
            </w:r>
          </w:p>
        </w:tc>
        <w:tc>
          <w:tcPr>
            <w:tcW w:w="963" w:type="dxa"/>
            <w:vAlign w:val="center"/>
          </w:tcPr>
          <w:p w14:paraId="0C3506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72F2F03A" w14:textId="77777777" w:rsidTr="0010457A">
        <w:tc>
          <w:tcPr>
            <w:tcW w:w="7366" w:type="dxa"/>
          </w:tcPr>
          <w:p w14:paraId="09A38F0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Бизнес-информатика</w:t>
            </w:r>
          </w:p>
        </w:tc>
        <w:tc>
          <w:tcPr>
            <w:tcW w:w="963" w:type="dxa"/>
          </w:tcPr>
          <w:p w14:paraId="62B3776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42</w:t>
            </w:r>
          </w:p>
        </w:tc>
        <w:tc>
          <w:tcPr>
            <w:tcW w:w="963" w:type="dxa"/>
            <w:vAlign w:val="center"/>
          </w:tcPr>
          <w:p w14:paraId="19F8A58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10103255" w14:textId="77777777" w:rsidTr="0010457A">
        <w:tc>
          <w:tcPr>
            <w:tcW w:w="7366" w:type="dxa"/>
          </w:tcPr>
          <w:p w14:paraId="6CF6C62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Программная инженерия</w:t>
            </w:r>
          </w:p>
        </w:tc>
        <w:tc>
          <w:tcPr>
            <w:tcW w:w="963" w:type="dxa"/>
          </w:tcPr>
          <w:p w14:paraId="521C7A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42</w:t>
            </w:r>
          </w:p>
        </w:tc>
        <w:tc>
          <w:tcPr>
            <w:tcW w:w="963" w:type="dxa"/>
            <w:vAlign w:val="center"/>
          </w:tcPr>
          <w:p w14:paraId="29A73E5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7205BF0B" w14:textId="77777777" w:rsidTr="0010457A">
        <w:tc>
          <w:tcPr>
            <w:tcW w:w="7366" w:type="dxa"/>
          </w:tcPr>
          <w:p w14:paraId="5867915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Государственное и муниципальное управление</w:t>
            </w:r>
          </w:p>
        </w:tc>
        <w:tc>
          <w:tcPr>
            <w:tcW w:w="963" w:type="dxa"/>
          </w:tcPr>
          <w:p w14:paraId="1840764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963" w:type="dxa"/>
            <w:vAlign w:val="center"/>
          </w:tcPr>
          <w:p w14:paraId="7C054A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127F46FE" w14:textId="77777777" w:rsidTr="0010457A">
        <w:tc>
          <w:tcPr>
            <w:tcW w:w="7366" w:type="dxa"/>
          </w:tcPr>
          <w:p w14:paraId="617EFBB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Менеджмент/торговое дело</w:t>
            </w:r>
          </w:p>
        </w:tc>
        <w:tc>
          <w:tcPr>
            <w:tcW w:w="963" w:type="dxa"/>
          </w:tcPr>
          <w:p w14:paraId="5F8B52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39</w:t>
            </w:r>
          </w:p>
        </w:tc>
        <w:tc>
          <w:tcPr>
            <w:tcW w:w="963" w:type="dxa"/>
            <w:vAlign w:val="center"/>
          </w:tcPr>
          <w:p w14:paraId="7EEAD87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090E25CB" w14:textId="77777777" w:rsidTr="0010457A">
        <w:tc>
          <w:tcPr>
            <w:tcW w:w="7366" w:type="dxa"/>
          </w:tcPr>
          <w:p w14:paraId="37D3383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Биология</w:t>
            </w:r>
          </w:p>
        </w:tc>
        <w:tc>
          <w:tcPr>
            <w:tcW w:w="963" w:type="dxa"/>
          </w:tcPr>
          <w:p w14:paraId="3D1F994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963" w:type="dxa"/>
            <w:vAlign w:val="center"/>
          </w:tcPr>
          <w:p w14:paraId="0048EF3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18E7235D" w14:textId="77777777" w:rsidTr="0010457A">
        <w:tc>
          <w:tcPr>
            <w:tcW w:w="7366" w:type="dxa"/>
          </w:tcPr>
          <w:p w14:paraId="7ECC862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Машиностроение</w:t>
            </w:r>
          </w:p>
        </w:tc>
        <w:tc>
          <w:tcPr>
            <w:tcW w:w="963" w:type="dxa"/>
          </w:tcPr>
          <w:p w14:paraId="07448C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38</w:t>
            </w:r>
          </w:p>
        </w:tc>
        <w:tc>
          <w:tcPr>
            <w:tcW w:w="963" w:type="dxa"/>
            <w:vAlign w:val="center"/>
          </w:tcPr>
          <w:p w14:paraId="6BBEFC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598C41EE" w14:textId="77777777" w:rsidTr="0010457A">
        <w:tc>
          <w:tcPr>
            <w:tcW w:w="7366" w:type="dxa"/>
          </w:tcPr>
          <w:p w14:paraId="764475F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Правовое обеспечение национальной безопасности</w:t>
            </w:r>
          </w:p>
        </w:tc>
        <w:tc>
          <w:tcPr>
            <w:tcW w:w="963" w:type="dxa"/>
          </w:tcPr>
          <w:p w14:paraId="3B6F1E2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37</w:t>
            </w:r>
          </w:p>
        </w:tc>
        <w:tc>
          <w:tcPr>
            <w:tcW w:w="963" w:type="dxa"/>
            <w:vAlign w:val="center"/>
          </w:tcPr>
          <w:p w14:paraId="30E4EE0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7E8E2F72" w14:textId="77777777" w:rsidTr="0010457A">
        <w:tc>
          <w:tcPr>
            <w:tcW w:w="7366" w:type="dxa"/>
          </w:tcPr>
          <w:p w14:paraId="74CA3AE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Химия</w:t>
            </w:r>
          </w:p>
        </w:tc>
        <w:tc>
          <w:tcPr>
            <w:tcW w:w="963" w:type="dxa"/>
          </w:tcPr>
          <w:p w14:paraId="0D436C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35</w:t>
            </w:r>
          </w:p>
        </w:tc>
        <w:tc>
          <w:tcPr>
            <w:tcW w:w="963" w:type="dxa"/>
            <w:vAlign w:val="center"/>
          </w:tcPr>
          <w:p w14:paraId="6EA301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7F831950" w14:textId="77777777" w:rsidTr="0010457A">
        <w:tc>
          <w:tcPr>
            <w:tcW w:w="7366" w:type="dxa"/>
          </w:tcPr>
          <w:p w14:paraId="2FBF31C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Фармация</w:t>
            </w:r>
          </w:p>
        </w:tc>
        <w:tc>
          <w:tcPr>
            <w:tcW w:w="963" w:type="dxa"/>
          </w:tcPr>
          <w:p w14:paraId="54E4B7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963" w:type="dxa"/>
            <w:vAlign w:val="center"/>
          </w:tcPr>
          <w:p w14:paraId="655B6D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1FB46D24" w14:textId="77777777" w:rsidTr="0010457A">
        <w:tc>
          <w:tcPr>
            <w:tcW w:w="7366" w:type="dxa"/>
          </w:tcPr>
          <w:p w14:paraId="636EFC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Военно-политическая работа</w:t>
            </w:r>
          </w:p>
        </w:tc>
        <w:tc>
          <w:tcPr>
            <w:tcW w:w="963" w:type="dxa"/>
          </w:tcPr>
          <w:p w14:paraId="33E951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33</w:t>
            </w:r>
          </w:p>
        </w:tc>
        <w:tc>
          <w:tcPr>
            <w:tcW w:w="963" w:type="dxa"/>
            <w:vAlign w:val="center"/>
          </w:tcPr>
          <w:p w14:paraId="18DE356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3E3C25E6" w14:textId="77777777" w:rsidTr="0010457A">
        <w:tc>
          <w:tcPr>
            <w:tcW w:w="7366" w:type="dxa"/>
          </w:tcPr>
          <w:p w14:paraId="67CBD00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Социология</w:t>
            </w:r>
          </w:p>
        </w:tc>
        <w:tc>
          <w:tcPr>
            <w:tcW w:w="963" w:type="dxa"/>
          </w:tcPr>
          <w:p w14:paraId="10F951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c>
          <w:tcPr>
            <w:tcW w:w="963" w:type="dxa"/>
            <w:vAlign w:val="center"/>
          </w:tcPr>
          <w:p w14:paraId="47BD24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145C7BC3" w14:textId="77777777" w:rsidTr="0010457A">
        <w:tc>
          <w:tcPr>
            <w:tcW w:w="7366" w:type="dxa"/>
          </w:tcPr>
          <w:p w14:paraId="2486CCD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Финансы и кредит</w:t>
            </w:r>
          </w:p>
        </w:tc>
        <w:tc>
          <w:tcPr>
            <w:tcW w:w="963" w:type="dxa"/>
          </w:tcPr>
          <w:p w14:paraId="626BFC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31</w:t>
            </w:r>
          </w:p>
        </w:tc>
        <w:tc>
          <w:tcPr>
            <w:tcW w:w="963" w:type="dxa"/>
            <w:vAlign w:val="center"/>
          </w:tcPr>
          <w:p w14:paraId="63BE3D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0FFE2F01" w14:textId="77777777" w:rsidTr="0010457A">
        <w:tc>
          <w:tcPr>
            <w:tcW w:w="7366" w:type="dxa"/>
          </w:tcPr>
          <w:p w14:paraId="3B04967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Летная эксплуатация и применение авиационных комплексов</w:t>
            </w:r>
          </w:p>
        </w:tc>
        <w:tc>
          <w:tcPr>
            <w:tcW w:w="963" w:type="dxa"/>
          </w:tcPr>
          <w:p w14:paraId="3A0C6C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30</w:t>
            </w:r>
          </w:p>
        </w:tc>
        <w:tc>
          <w:tcPr>
            <w:tcW w:w="963" w:type="dxa"/>
            <w:vAlign w:val="center"/>
          </w:tcPr>
          <w:p w14:paraId="09AB69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2FC4020D" w14:textId="77777777" w:rsidTr="0010457A">
        <w:tc>
          <w:tcPr>
            <w:tcW w:w="7366" w:type="dxa"/>
          </w:tcPr>
          <w:p w14:paraId="255E03D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Техносферная</w:t>
            </w:r>
            <w:proofErr w:type="spellEnd"/>
            <w:r w:rsidRPr="00EC4175">
              <w:rPr>
                <w:rFonts w:ascii="Times New Roman" w:eastAsia="Times New Roman" w:hAnsi="Times New Roman" w:cs="Times New Roman"/>
                <w:sz w:val="20"/>
                <w:szCs w:val="20"/>
                <w:lang w:eastAsia="ru-RU"/>
              </w:rPr>
              <w:t xml:space="preserve"> безопасность</w:t>
            </w:r>
          </w:p>
        </w:tc>
        <w:tc>
          <w:tcPr>
            <w:tcW w:w="963" w:type="dxa"/>
          </w:tcPr>
          <w:p w14:paraId="22C63E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963" w:type="dxa"/>
            <w:vAlign w:val="center"/>
          </w:tcPr>
          <w:p w14:paraId="2A48391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4507536F" w14:textId="77777777" w:rsidTr="0010457A">
        <w:tc>
          <w:tcPr>
            <w:tcW w:w="7366" w:type="dxa"/>
          </w:tcPr>
          <w:p w14:paraId="0D8F718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Авиастроение</w:t>
            </w:r>
          </w:p>
        </w:tc>
        <w:tc>
          <w:tcPr>
            <w:tcW w:w="963" w:type="dxa"/>
          </w:tcPr>
          <w:p w14:paraId="5302585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963" w:type="dxa"/>
            <w:vAlign w:val="center"/>
          </w:tcPr>
          <w:p w14:paraId="1C0348A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3507D7D4" w14:textId="77777777" w:rsidTr="0010457A">
        <w:tc>
          <w:tcPr>
            <w:tcW w:w="7366" w:type="dxa"/>
          </w:tcPr>
          <w:p w14:paraId="4518B39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Агрономия</w:t>
            </w:r>
          </w:p>
        </w:tc>
        <w:tc>
          <w:tcPr>
            <w:tcW w:w="963" w:type="dxa"/>
          </w:tcPr>
          <w:p w14:paraId="5FADD79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963" w:type="dxa"/>
            <w:vAlign w:val="center"/>
          </w:tcPr>
          <w:p w14:paraId="2B3540E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24B87403" w14:textId="77777777" w:rsidTr="0010457A">
        <w:tc>
          <w:tcPr>
            <w:tcW w:w="7366" w:type="dxa"/>
          </w:tcPr>
          <w:p w14:paraId="08EFA7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Инженер - технолог</w:t>
            </w:r>
          </w:p>
        </w:tc>
        <w:tc>
          <w:tcPr>
            <w:tcW w:w="963" w:type="dxa"/>
          </w:tcPr>
          <w:p w14:paraId="6D05176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963" w:type="dxa"/>
            <w:vAlign w:val="center"/>
          </w:tcPr>
          <w:p w14:paraId="775F792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69FF872E" w14:textId="77777777" w:rsidTr="0010457A">
        <w:tc>
          <w:tcPr>
            <w:tcW w:w="7366" w:type="dxa"/>
          </w:tcPr>
          <w:p w14:paraId="534767A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Нефтегазовые техника и технологии</w:t>
            </w:r>
          </w:p>
        </w:tc>
        <w:tc>
          <w:tcPr>
            <w:tcW w:w="963" w:type="dxa"/>
          </w:tcPr>
          <w:p w14:paraId="755FBC2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963" w:type="dxa"/>
            <w:vAlign w:val="center"/>
          </w:tcPr>
          <w:p w14:paraId="74C2A3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7DFB481C" w14:textId="77777777" w:rsidTr="0010457A">
        <w:tc>
          <w:tcPr>
            <w:tcW w:w="7366" w:type="dxa"/>
          </w:tcPr>
          <w:p w14:paraId="0AF1D13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Сестринское дело</w:t>
            </w:r>
          </w:p>
        </w:tc>
        <w:tc>
          <w:tcPr>
            <w:tcW w:w="963" w:type="dxa"/>
          </w:tcPr>
          <w:p w14:paraId="79F32A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963" w:type="dxa"/>
            <w:vAlign w:val="center"/>
          </w:tcPr>
          <w:p w14:paraId="00BA16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7DB3A9A8" w14:textId="77777777" w:rsidTr="0010457A">
        <w:tc>
          <w:tcPr>
            <w:tcW w:w="7366" w:type="dxa"/>
          </w:tcPr>
          <w:p w14:paraId="2C0A455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Биотехнология</w:t>
            </w:r>
          </w:p>
        </w:tc>
        <w:tc>
          <w:tcPr>
            <w:tcW w:w="963" w:type="dxa"/>
          </w:tcPr>
          <w:p w14:paraId="2112366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c>
          <w:tcPr>
            <w:tcW w:w="963" w:type="dxa"/>
            <w:vAlign w:val="center"/>
          </w:tcPr>
          <w:p w14:paraId="52BED30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5EF6DF8B" w14:textId="77777777" w:rsidTr="0010457A">
        <w:tc>
          <w:tcPr>
            <w:tcW w:w="7366" w:type="dxa"/>
          </w:tcPr>
          <w:p w14:paraId="70808F9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Режиссура кино и телевидения</w:t>
            </w:r>
          </w:p>
        </w:tc>
        <w:tc>
          <w:tcPr>
            <w:tcW w:w="963" w:type="dxa"/>
          </w:tcPr>
          <w:p w14:paraId="0F123E0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963" w:type="dxa"/>
            <w:vAlign w:val="center"/>
          </w:tcPr>
          <w:p w14:paraId="49E12F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00DE4EEE" w14:textId="77777777" w:rsidTr="0010457A">
        <w:tc>
          <w:tcPr>
            <w:tcW w:w="7366" w:type="dxa"/>
          </w:tcPr>
          <w:p w14:paraId="3FEACDA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Эксплуатация воздушных судов и организация воздушного движения</w:t>
            </w:r>
          </w:p>
        </w:tc>
        <w:tc>
          <w:tcPr>
            <w:tcW w:w="963" w:type="dxa"/>
          </w:tcPr>
          <w:p w14:paraId="2DE091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22</w:t>
            </w:r>
          </w:p>
        </w:tc>
        <w:tc>
          <w:tcPr>
            <w:tcW w:w="963" w:type="dxa"/>
            <w:vAlign w:val="center"/>
          </w:tcPr>
          <w:p w14:paraId="1B28A2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4CCA447A" w14:textId="77777777" w:rsidTr="0010457A">
        <w:tc>
          <w:tcPr>
            <w:tcW w:w="7366" w:type="dxa"/>
          </w:tcPr>
          <w:p w14:paraId="6B86B16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Политология</w:t>
            </w:r>
          </w:p>
        </w:tc>
        <w:tc>
          <w:tcPr>
            <w:tcW w:w="963" w:type="dxa"/>
          </w:tcPr>
          <w:p w14:paraId="295014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w:t>
            </w:r>
          </w:p>
        </w:tc>
        <w:tc>
          <w:tcPr>
            <w:tcW w:w="963" w:type="dxa"/>
            <w:vAlign w:val="center"/>
          </w:tcPr>
          <w:p w14:paraId="0025FF9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6FC2B361" w14:textId="77777777" w:rsidTr="0010457A">
        <w:tc>
          <w:tcPr>
            <w:tcW w:w="7366" w:type="dxa"/>
          </w:tcPr>
          <w:p w14:paraId="06B1DE4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Судебная экспертиза</w:t>
            </w:r>
          </w:p>
        </w:tc>
        <w:tc>
          <w:tcPr>
            <w:tcW w:w="963" w:type="dxa"/>
          </w:tcPr>
          <w:p w14:paraId="70A834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963" w:type="dxa"/>
            <w:vAlign w:val="center"/>
          </w:tcPr>
          <w:p w14:paraId="00058B6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30876A5F" w14:textId="77777777" w:rsidTr="0010457A">
        <w:tc>
          <w:tcPr>
            <w:tcW w:w="7366" w:type="dxa"/>
          </w:tcPr>
          <w:p w14:paraId="1B6887D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Живопись</w:t>
            </w:r>
          </w:p>
        </w:tc>
        <w:tc>
          <w:tcPr>
            <w:tcW w:w="963" w:type="dxa"/>
          </w:tcPr>
          <w:p w14:paraId="142F8D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w:t>
            </w:r>
          </w:p>
        </w:tc>
        <w:tc>
          <w:tcPr>
            <w:tcW w:w="963" w:type="dxa"/>
            <w:vAlign w:val="center"/>
          </w:tcPr>
          <w:p w14:paraId="7F4FB9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71C2A423" w14:textId="77777777" w:rsidTr="0010457A">
        <w:tc>
          <w:tcPr>
            <w:tcW w:w="7366" w:type="dxa"/>
          </w:tcPr>
          <w:p w14:paraId="560897E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Физическая культура</w:t>
            </w:r>
          </w:p>
        </w:tc>
        <w:tc>
          <w:tcPr>
            <w:tcW w:w="963" w:type="dxa"/>
          </w:tcPr>
          <w:p w14:paraId="22B847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w:t>
            </w:r>
          </w:p>
        </w:tc>
        <w:tc>
          <w:tcPr>
            <w:tcW w:w="963" w:type="dxa"/>
            <w:vAlign w:val="center"/>
          </w:tcPr>
          <w:p w14:paraId="128E223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5290CF24" w14:textId="77777777" w:rsidTr="0010457A">
        <w:tc>
          <w:tcPr>
            <w:tcW w:w="7366" w:type="dxa"/>
          </w:tcPr>
          <w:p w14:paraId="531FD9F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Экология и природопользование</w:t>
            </w:r>
          </w:p>
        </w:tc>
        <w:tc>
          <w:tcPr>
            <w:tcW w:w="963" w:type="dxa"/>
          </w:tcPr>
          <w:p w14:paraId="07F986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19</w:t>
            </w:r>
          </w:p>
        </w:tc>
        <w:tc>
          <w:tcPr>
            <w:tcW w:w="963" w:type="dxa"/>
            <w:vAlign w:val="center"/>
          </w:tcPr>
          <w:p w14:paraId="0ABB67F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20F93E9D" w14:textId="77777777" w:rsidTr="0010457A">
        <w:tc>
          <w:tcPr>
            <w:tcW w:w="7366" w:type="dxa"/>
          </w:tcPr>
          <w:p w14:paraId="1867727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Информационная безопасность автоматизированных систем</w:t>
            </w:r>
          </w:p>
        </w:tc>
        <w:tc>
          <w:tcPr>
            <w:tcW w:w="963" w:type="dxa"/>
          </w:tcPr>
          <w:p w14:paraId="539E352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963" w:type="dxa"/>
            <w:vAlign w:val="center"/>
          </w:tcPr>
          <w:p w14:paraId="7769629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FCE1559" w14:textId="77777777" w:rsidTr="0010457A">
        <w:tc>
          <w:tcPr>
            <w:tcW w:w="7366" w:type="dxa"/>
          </w:tcPr>
          <w:p w14:paraId="14E3C03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EC4175">
              <w:rPr>
                <w:rFonts w:ascii="Times New Roman" w:eastAsia="Times New Roman" w:hAnsi="Times New Roman" w:cs="Times New Roman"/>
                <w:sz w:val="20"/>
                <w:szCs w:val="20"/>
                <w:lang w:eastAsia="ru-RU"/>
              </w:rPr>
              <w:t>Прикладные</w:t>
            </w:r>
            <w:proofErr w:type="gramEnd"/>
            <w:r w:rsidRPr="00EC4175">
              <w:rPr>
                <w:rFonts w:ascii="Times New Roman" w:eastAsia="Times New Roman" w:hAnsi="Times New Roman" w:cs="Times New Roman"/>
                <w:sz w:val="20"/>
                <w:szCs w:val="20"/>
                <w:lang w:eastAsia="ru-RU"/>
              </w:rPr>
              <w:t xml:space="preserve"> математика и физика</w:t>
            </w:r>
          </w:p>
        </w:tc>
        <w:tc>
          <w:tcPr>
            <w:tcW w:w="963" w:type="dxa"/>
          </w:tcPr>
          <w:p w14:paraId="0051B3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963" w:type="dxa"/>
            <w:vAlign w:val="center"/>
          </w:tcPr>
          <w:p w14:paraId="596AC3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0CB4248" w14:textId="77777777" w:rsidTr="0010457A">
        <w:tc>
          <w:tcPr>
            <w:tcW w:w="7366" w:type="dxa"/>
          </w:tcPr>
          <w:p w14:paraId="5015DF8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Психолого-педагогическое образование</w:t>
            </w:r>
          </w:p>
        </w:tc>
        <w:tc>
          <w:tcPr>
            <w:tcW w:w="963" w:type="dxa"/>
          </w:tcPr>
          <w:p w14:paraId="722E3D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c>
          <w:tcPr>
            <w:tcW w:w="963" w:type="dxa"/>
            <w:vAlign w:val="center"/>
          </w:tcPr>
          <w:p w14:paraId="73098F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369AB9C" w14:textId="77777777" w:rsidTr="0010457A">
        <w:tc>
          <w:tcPr>
            <w:tcW w:w="7366" w:type="dxa"/>
          </w:tcPr>
          <w:p w14:paraId="20BA9EB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Зарубежное регионоведение</w:t>
            </w:r>
          </w:p>
        </w:tc>
        <w:tc>
          <w:tcPr>
            <w:tcW w:w="963" w:type="dxa"/>
          </w:tcPr>
          <w:p w14:paraId="3268D00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7A00FF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51D958E" w14:textId="77777777" w:rsidTr="0010457A">
        <w:tc>
          <w:tcPr>
            <w:tcW w:w="7366" w:type="dxa"/>
          </w:tcPr>
          <w:p w14:paraId="57E94E9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Медиа коммуникации</w:t>
            </w:r>
          </w:p>
        </w:tc>
        <w:tc>
          <w:tcPr>
            <w:tcW w:w="963" w:type="dxa"/>
          </w:tcPr>
          <w:p w14:paraId="2C781B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16B627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0435375" w14:textId="77777777" w:rsidTr="0010457A">
        <w:tc>
          <w:tcPr>
            <w:tcW w:w="7366" w:type="dxa"/>
          </w:tcPr>
          <w:p w14:paraId="3AFF43C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Педагогическое образование (с двумя профилями подготовки)</w:t>
            </w:r>
          </w:p>
        </w:tc>
        <w:tc>
          <w:tcPr>
            <w:tcW w:w="963" w:type="dxa"/>
          </w:tcPr>
          <w:p w14:paraId="6DD7DEF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0D909F7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1C32A80" w14:textId="77777777" w:rsidTr="0010457A">
        <w:tc>
          <w:tcPr>
            <w:tcW w:w="7366" w:type="dxa"/>
          </w:tcPr>
          <w:p w14:paraId="31E5693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Преподавание в начальных классах</w:t>
            </w:r>
          </w:p>
        </w:tc>
        <w:tc>
          <w:tcPr>
            <w:tcW w:w="963" w:type="dxa"/>
          </w:tcPr>
          <w:p w14:paraId="49019E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5E1BF6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E93FFA7" w14:textId="77777777" w:rsidTr="0010457A">
        <w:tc>
          <w:tcPr>
            <w:tcW w:w="7366" w:type="dxa"/>
          </w:tcPr>
          <w:p w14:paraId="6742593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Фундаментальная и прикладная химия</w:t>
            </w:r>
          </w:p>
        </w:tc>
        <w:tc>
          <w:tcPr>
            <w:tcW w:w="963" w:type="dxa"/>
          </w:tcPr>
          <w:p w14:paraId="7766C38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3C68766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3B008B3E" w14:textId="77777777" w:rsidTr="0010457A">
        <w:tc>
          <w:tcPr>
            <w:tcW w:w="7366" w:type="dxa"/>
          </w:tcPr>
          <w:p w14:paraId="5EC36B2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Хореографическое искусство</w:t>
            </w:r>
          </w:p>
        </w:tc>
        <w:tc>
          <w:tcPr>
            <w:tcW w:w="963" w:type="dxa"/>
          </w:tcPr>
          <w:p w14:paraId="09F2AD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3E07597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3DA88D10" w14:textId="77777777" w:rsidTr="0010457A">
        <w:tc>
          <w:tcPr>
            <w:tcW w:w="7366" w:type="dxa"/>
          </w:tcPr>
          <w:p w14:paraId="1EEA8E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Экономика и управление</w:t>
            </w:r>
          </w:p>
        </w:tc>
        <w:tc>
          <w:tcPr>
            <w:tcW w:w="963" w:type="dxa"/>
          </w:tcPr>
          <w:p w14:paraId="27793BC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c>
          <w:tcPr>
            <w:tcW w:w="963" w:type="dxa"/>
            <w:vAlign w:val="center"/>
          </w:tcPr>
          <w:p w14:paraId="70F68D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6AE2F3B" w14:textId="77777777" w:rsidTr="0010457A">
        <w:tc>
          <w:tcPr>
            <w:tcW w:w="7366" w:type="dxa"/>
          </w:tcPr>
          <w:p w14:paraId="06386CF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Гостиничное дело</w:t>
            </w:r>
          </w:p>
        </w:tc>
        <w:tc>
          <w:tcPr>
            <w:tcW w:w="963" w:type="dxa"/>
          </w:tcPr>
          <w:p w14:paraId="3DB904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963" w:type="dxa"/>
            <w:vAlign w:val="center"/>
          </w:tcPr>
          <w:p w14:paraId="7DEF0C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EC03C1A" w14:textId="77777777" w:rsidTr="0010457A">
        <w:tc>
          <w:tcPr>
            <w:tcW w:w="7366" w:type="dxa"/>
          </w:tcPr>
          <w:p w14:paraId="7356C27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Правоохранительная деятельность</w:t>
            </w:r>
          </w:p>
        </w:tc>
        <w:tc>
          <w:tcPr>
            <w:tcW w:w="963" w:type="dxa"/>
          </w:tcPr>
          <w:p w14:paraId="626F86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963" w:type="dxa"/>
            <w:vAlign w:val="center"/>
          </w:tcPr>
          <w:p w14:paraId="6B7C68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627AAFE" w14:textId="77777777" w:rsidTr="0010457A">
        <w:tc>
          <w:tcPr>
            <w:tcW w:w="7366" w:type="dxa"/>
          </w:tcPr>
          <w:p w14:paraId="4FCE84F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Стоматология ортопедическая</w:t>
            </w:r>
          </w:p>
        </w:tc>
        <w:tc>
          <w:tcPr>
            <w:tcW w:w="963" w:type="dxa"/>
          </w:tcPr>
          <w:p w14:paraId="40D0CC0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963" w:type="dxa"/>
            <w:vAlign w:val="center"/>
          </w:tcPr>
          <w:p w14:paraId="25310F6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73863DA" w14:textId="77777777" w:rsidTr="0010457A">
        <w:tc>
          <w:tcPr>
            <w:tcW w:w="7366" w:type="dxa"/>
          </w:tcPr>
          <w:p w14:paraId="1AD7B94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Телевидение</w:t>
            </w:r>
          </w:p>
        </w:tc>
        <w:tc>
          <w:tcPr>
            <w:tcW w:w="963" w:type="dxa"/>
          </w:tcPr>
          <w:p w14:paraId="60EC8F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15</w:t>
            </w:r>
          </w:p>
        </w:tc>
        <w:tc>
          <w:tcPr>
            <w:tcW w:w="963" w:type="dxa"/>
            <w:vAlign w:val="center"/>
          </w:tcPr>
          <w:p w14:paraId="6E47E5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A052140" w14:textId="77777777" w:rsidTr="0010457A">
        <w:tc>
          <w:tcPr>
            <w:tcW w:w="7366" w:type="dxa"/>
          </w:tcPr>
          <w:p w14:paraId="295B8E5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Вокальное искусство</w:t>
            </w:r>
          </w:p>
        </w:tc>
        <w:tc>
          <w:tcPr>
            <w:tcW w:w="963" w:type="dxa"/>
          </w:tcPr>
          <w:p w14:paraId="386F97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963" w:type="dxa"/>
            <w:vAlign w:val="center"/>
          </w:tcPr>
          <w:p w14:paraId="2C0F82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A28F274" w14:textId="77777777" w:rsidTr="0010457A">
        <w:tc>
          <w:tcPr>
            <w:tcW w:w="7366" w:type="dxa"/>
          </w:tcPr>
          <w:p w14:paraId="61D9771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Инженер-конструктор</w:t>
            </w:r>
          </w:p>
        </w:tc>
        <w:tc>
          <w:tcPr>
            <w:tcW w:w="963" w:type="dxa"/>
          </w:tcPr>
          <w:p w14:paraId="6EBA2A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963" w:type="dxa"/>
            <w:vAlign w:val="center"/>
          </w:tcPr>
          <w:p w14:paraId="76FD9AC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BCBEE87" w14:textId="77777777" w:rsidTr="0010457A">
        <w:tc>
          <w:tcPr>
            <w:tcW w:w="7366" w:type="dxa"/>
          </w:tcPr>
          <w:p w14:paraId="0FEA44B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Поварское и кондитерское дело</w:t>
            </w:r>
          </w:p>
        </w:tc>
        <w:tc>
          <w:tcPr>
            <w:tcW w:w="963" w:type="dxa"/>
          </w:tcPr>
          <w:p w14:paraId="295A6A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963" w:type="dxa"/>
            <w:vAlign w:val="center"/>
          </w:tcPr>
          <w:p w14:paraId="0CC424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C8D729F" w14:textId="77777777" w:rsidTr="0010457A">
        <w:tc>
          <w:tcPr>
            <w:tcW w:w="7366" w:type="dxa"/>
          </w:tcPr>
          <w:p w14:paraId="398A8B1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Теплоэнергетика и теплотехника</w:t>
            </w:r>
          </w:p>
        </w:tc>
        <w:tc>
          <w:tcPr>
            <w:tcW w:w="963" w:type="dxa"/>
          </w:tcPr>
          <w:p w14:paraId="130771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963" w:type="dxa"/>
            <w:vAlign w:val="center"/>
          </w:tcPr>
          <w:p w14:paraId="1F95AF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75856B7" w14:textId="77777777" w:rsidTr="0010457A">
        <w:tc>
          <w:tcPr>
            <w:tcW w:w="7366" w:type="dxa"/>
          </w:tcPr>
          <w:p w14:paraId="6973254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продукции и организация общественного питания</w:t>
            </w:r>
          </w:p>
        </w:tc>
        <w:tc>
          <w:tcPr>
            <w:tcW w:w="963" w:type="dxa"/>
          </w:tcPr>
          <w:p w14:paraId="016B48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c>
          <w:tcPr>
            <w:tcW w:w="963" w:type="dxa"/>
            <w:vAlign w:val="center"/>
          </w:tcPr>
          <w:p w14:paraId="0BDA78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5466BE9" w14:textId="77777777" w:rsidTr="0010457A">
        <w:tc>
          <w:tcPr>
            <w:tcW w:w="7366" w:type="dxa"/>
          </w:tcPr>
          <w:p w14:paraId="7303897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Инфокоммуникационные технологии и системы связи</w:t>
            </w:r>
          </w:p>
        </w:tc>
        <w:tc>
          <w:tcPr>
            <w:tcW w:w="963" w:type="dxa"/>
          </w:tcPr>
          <w:p w14:paraId="69BCF6A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963" w:type="dxa"/>
            <w:vAlign w:val="center"/>
          </w:tcPr>
          <w:p w14:paraId="114EC0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5B1BE5A" w14:textId="77777777" w:rsidTr="0010457A">
        <w:tc>
          <w:tcPr>
            <w:tcW w:w="7366" w:type="dxa"/>
          </w:tcPr>
          <w:p w14:paraId="49A6866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Машиностроение</w:t>
            </w:r>
          </w:p>
        </w:tc>
        <w:tc>
          <w:tcPr>
            <w:tcW w:w="963" w:type="dxa"/>
          </w:tcPr>
          <w:p w14:paraId="147F4F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963" w:type="dxa"/>
            <w:vAlign w:val="center"/>
          </w:tcPr>
          <w:p w14:paraId="7328F7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274CC46A" w14:textId="77777777" w:rsidTr="0010457A">
        <w:tc>
          <w:tcPr>
            <w:tcW w:w="7366" w:type="dxa"/>
          </w:tcPr>
          <w:p w14:paraId="0EE03FC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Радиотехника</w:t>
            </w:r>
          </w:p>
        </w:tc>
        <w:tc>
          <w:tcPr>
            <w:tcW w:w="963" w:type="dxa"/>
          </w:tcPr>
          <w:p w14:paraId="4BFAF71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963" w:type="dxa"/>
            <w:vAlign w:val="center"/>
          </w:tcPr>
          <w:p w14:paraId="75E683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CE2A93F" w14:textId="77777777" w:rsidTr="0010457A">
        <w:tc>
          <w:tcPr>
            <w:tcW w:w="7366" w:type="dxa"/>
          </w:tcPr>
          <w:p w14:paraId="4717EBD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Физика</w:t>
            </w:r>
          </w:p>
        </w:tc>
        <w:tc>
          <w:tcPr>
            <w:tcW w:w="963" w:type="dxa"/>
          </w:tcPr>
          <w:p w14:paraId="7BBFDF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c>
          <w:tcPr>
            <w:tcW w:w="963" w:type="dxa"/>
            <w:vAlign w:val="center"/>
          </w:tcPr>
          <w:p w14:paraId="0AF8265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E86ABB0" w14:textId="77777777" w:rsidTr="0010457A">
        <w:tc>
          <w:tcPr>
            <w:tcW w:w="7366" w:type="dxa"/>
          </w:tcPr>
          <w:p w14:paraId="4E83BC1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Туризм</w:t>
            </w:r>
          </w:p>
        </w:tc>
        <w:tc>
          <w:tcPr>
            <w:tcW w:w="963" w:type="dxa"/>
          </w:tcPr>
          <w:p w14:paraId="2ED38EE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w:t>
            </w:r>
          </w:p>
        </w:tc>
        <w:tc>
          <w:tcPr>
            <w:tcW w:w="963" w:type="dxa"/>
            <w:vAlign w:val="center"/>
          </w:tcPr>
          <w:p w14:paraId="051E17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61271F9" w14:textId="77777777" w:rsidTr="0010457A">
        <w:tc>
          <w:tcPr>
            <w:tcW w:w="7366" w:type="dxa"/>
          </w:tcPr>
          <w:p w14:paraId="3F756B6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Конструкторско-технологическое обеспечение машиностроительных производств</w:t>
            </w:r>
          </w:p>
        </w:tc>
        <w:tc>
          <w:tcPr>
            <w:tcW w:w="963" w:type="dxa"/>
          </w:tcPr>
          <w:p w14:paraId="16A75BC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963" w:type="dxa"/>
            <w:vAlign w:val="center"/>
          </w:tcPr>
          <w:p w14:paraId="2D782A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9B51096" w14:textId="77777777" w:rsidTr="0010457A">
        <w:tc>
          <w:tcPr>
            <w:tcW w:w="7366" w:type="dxa"/>
          </w:tcPr>
          <w:p w14:paraId="3CAB550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Нефтегазовые техники и технологии</w:t>
            </w:r>
          </w:p>
        </w:tc>
        <w:tc>
          <w:tcPr>
            <w:tcW w:w="963" w:type="dxa"/>
          </w:tcPr>
          <w:p w14:paraId="13EA5C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963" w:type="dxa"/>
            <w:vAlign w:val="center"/>
          </w:tcPr>
          <w:p w14:paraId="20FC4A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35B6C0A" w14:textId="77777777" w:rsidTr="0010457A">
        <w:tc>
          <w:tcPr>
            <w:tcW w:w="7366" w:type="dxa"/>
          </w:tcPr>
          <w:p w14:paraId="024A053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геология</w:t>
            </w:r>
          </w:p>
        </w:tc>
        <w:tc>
          <w:tcPr>
            <w:tcW w:w="963" w:type="dxa"/>
          </w:tcPr>
          <w:p w14:paraId="6CB7B8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963" w:type="dxa"/>
            <w:vAlign w:val="center"/>
          </w:tcPr>
          <w:p w14:paraId="5F232BF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0937F33" w14:textId="77777777" w:rsidTr="0010457A">
        <w:tc>
          <w:tcPr>
            <w:tcW w:w="7366" w:type="dxa"/>
          </w:tcPr>
          <w:p w14:paraId="454CA16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Проектирование, производство и эксплуатация ракет и ракетно-космических комплексов</w:t>
            </w:r>
          </w:p>
        </w:tc>
        <w:tc>
          <w:tcPr>
            <w:tcW w:w="963" w:type="dxa"/>
          </w:tcPr>
          <w:p w14:paraId="27D8201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963" w:type="dxa"/>
            <w:vAlign w:val="center"/>
          </w:tcPr>
          <w:p w14:paraId="295302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7952E1A" w14:textId="77777777" w:rsidTr="0010457A">
        <w:tc>
          <w:tcPr>
            <w:tcW w:w="7366" w:type="dxa"/>
          </w:tcPr>
          <w:p w14:paraId="6583C92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Экономика и бухгалтерский учет</w:t>
            </w:r>
          </w:p>
        </w:tc>
        <w:tc>
          <w:tcPr>
            <w:tcW w:w="963" w:type="dxa"/>
          </w:tcPr>
          <w:p w14:paraId="0BC8C02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c>
          <w:tcPr>
            <w:tcW w:w="963" w:type="dxa"/>
            <w:vAlign w:val="center"/>
          </w:tcPr>
          <w:p w14:paraId="2F8049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3B0C1A49" w14:textId="77777777" w:rsidTr="0010457A">
        <w:tc>
          <w:tcPr>
            <w:tcW w:w="7366" w:type="dxa"/>
          </w:tcPr>
          <w:p w14:paraId="6116976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Механика и математическое моделирование</w:t>
            </w:r>
          </w:p>
        </w:tc>
        <w:tc>
          <w:tcPr>
            <w:tcW w:w="963" w:type="dxa"/>
          </w:tcPr>
          <w:p w14:paraId="3ABA285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963" w:type="dxa"/>
            <w:vAlign w:val="center"/>
          </w:tcPr>
          <w:p w14:paraId="12AABC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D55AB67" w14:textId="77777777" w:rsidTr="0010457A">
        <w:tc>
          <w:tcPr>
            <w:tcW w:w="7366" w:type="dxa"/>
          </w:tcPr>
          <w:p w14:paraId="5A59373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Наноинженерия</w:t>
            </w:r>
            <w:proofErr w:type="spellEnd"/>
          </w:p>
        </w:tc>
        <w:tc>
          <w:tcPr>
            <w:tcW w:w="963" w:type="dxa"/>
          </w:tcPr>
          <w:p w14:paraId="2BA710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963" w:type="dxa"/>
            <w:vAlign w:val="center"/>
          </w:tcPr>
          <w:p w14:paraId="431E52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BA8E941" w14:textId="77777777" w:rsidTr="0010457A">
        <w:tc>
          <w:tcPr>
            <w:tcW w:w="7366" w:type="dxa"/>
          </w:tcPr>
          <w:p w14:paraId="5A9D8D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Пожарная безопасность</w:t>
            </w:r>
          </w:p>
        </w:tc>
        <w:tc>
          <w:tcPr>
            <w:tcW w:w="963" w:type="dxa"/>
          </w:tcPr>
          <w:p w14:paraId="69445D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963" w:type="dxa"/>
            <w:vAlign w:val="center"/>
          </w:tcPr>
          <w:p w14:paraId="7EC8E29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23E82FDA" w14:textId="77777777" w:rsidTr="0010457A">
        <w:tc>
          <w:tcPr>
            <w:tcW w:w="7366" w:type="dxa"/>
          </w:tcPr>
          <w:p w14:paraId="1A096A5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Фундаментальная информатика и информационные технологии</w:t>
            </w:r>
          </w:p>
        </w:tc>
        <w:tc>
          <w:tcPr>
            <w:tcW w:w="963" w:type="dxa"/>
          </w:tcPr>
          <w:p w14:paraId="764030B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963" w:type="dxa"/>
            <w:vAlign w:val="center"/>
          </w:tcPr>
          <w:p w14:paraId="179AAC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0E81405" w14:textId="77777777" w:rsidTr="0010457A">
        <w:tc>
          <w:tcPr>
            <w:tcW w:w="7366" w:type="dxa"/>
          </w:tcPr>
          <w:p w14:paraId="1D80836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Землеустройство и кадастры</w:t>
            </w:r>
          </w:p>
        </w:tc>
        <w:tc>
          <w:tcPr>
            <w:tcW w:w="963" w:type="dxa"/>
          </w:tcPr>
          <w:p w14:paraId="663EE6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963" w:type="dxa"/>
            <w:vAlign w:val="center"/>
          </w:tcPr>
          <w:p w14:paraId="161DD10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810AB4A" w14:textId="77777777" w:rsidTr="0010457A">
        <w:tc>
          <w:tcPr>
            <w:tcW w:w="7366" w:type="dxa"/>
          </w:tcPr>
          <w:p w14:paraId="3254B29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Мехатроника</w:t>
            </w:r>
            <w:proofErr w:type="spellEnd"/>
            <w:r w:rsidRPr="00EC4175">
              <w:rPr>
                <w:rFonts w:ascii="Times New Roman" w:eastAsia="Times New Roman" w:hAnsi="Times New Roman" w:cs="Times New Roman"/>
                <w:sz w:val="20"/>
                <w:szCs w:val="20"/>
                <w:lang w:eastAsia="ru-RU"/>
              </w:rPr>
              <w:t xml:space="preserve"> и робототехника</w:t>
            </w:r>
          </w:p>
        </w:tc>
        <w:tc>
          <w:tcPr>
            <w:tcW w:w="963" w:type="dxa"/>
          </w:tcPr>
          <w:p w14:paraId="7653721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963" w:type="dxa"/>
            <w:vAlign w:val="center"/>
          </w:tcPr>
          <w:p w14:paraId="7A4BC6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2641DAE" w14:textId="77777777" w:rsidTr="0010457A">
        <w:tc>
          <w:tcPr>
            <w:tcW w:w="7366" w:type="dxa"/>
          </w:tcPr>
          <w:p w14:paraId="42881FC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механика</w:t>
            </w:r>
          </w:p>
        </w:tc>
        <w:tc>
          <w:tcPr>
            <w:tcW w:w="963" w:type="dxa"/>
          </w:tcPr>
          <w:p w14:paraId="7B3722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963" w:type="dxa"/>
            <w:vAlign w:val="center"/>
          </w:tcPr>
          <w:p w14:paraId="0D27FE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F2EF37F" w14:textId="77777777" w:rsidTr="0010457A">
        <w:tc>
          <w:tcPr>
            <w:tcW w:w="7366" w:type="dxa"/>
          </w:tcPr>
          <w:p w14:paraId="65D37C9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Проектирование авиационных и ракетных двигателей</w:t>
            </w:r>
          </w:p>
        </w:tc>
        <w:tc>
          <w:tcPr>
            <w:tcW w:w="963" w:type="dxa"/>
          </w:tcPr>
          <w:p w14:paraId="7D5EB7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963" w:type="dxa"/>
            <w:vAlign w:val="center"/>
          </w:tcPr>
          <w:p w14:paraId="35A4D29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38AA3C9" w14:textId="77777777" w:rsidTr="0010457A">
        <w:tc>
          <w:tcPr>
            <w:tcW w:w="7366" w:type="dxa"/>
          </w:tcPr>
          <w:p w14:paraId="17401B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Аэронавигация</w:t>
            </w:r>
          </w:p>
        </w:tc>
        <w:tc>
          <w:tcPr>
            <w:tcW w:w="963" w:type="dxa"/>
          </w:tcPr>
          <w:p w14:paraId="116887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72326C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70FBD0A" w14:textId="77777777" w:rsidTr="0010457A">
        <w:tc>
          <w:tcPr>
            <w:tcW w:w="7366" w:type="dxa"/>
          </w:tcPr>
          <w:p w14:paraId="48BA131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Биоинженерия и </w:t>
            </w:r>
            <w:proofErr w:type="spellStart"/>
            <w:r w:rsidRPr="00EC4175">
              <w:rPr>
                <w:rFonts w:ascii="Times New Roman" w:eastAsia="Times New Roman" w:hAnsi="Times New Roman" w:cs="Times New Roman"/>
                <w:sz w:val="20"/>
                <w:szCs w:val="20"/>
                <w:lang w:eastAsia="ru-RU"/>
              </w:rPr>
              <w:t>биоинформатика</w:t>
            </w:r>
            <w:proofErr w:type="spellEnd"/>
          </w:p>
        </w:tc>
        <w:tc>
          <w:tcPr>
            <w:tcW w:w="963" w:type="dxa"/>
          </w:tcPr>
          <w:p w14:paraId="257B0E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7CDEB6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877B2FC" w14:textId="77777777" w:rsidTr="0010457A">
        <w:tc>
          <w:tcPr>
            <w:tcW w:w="7366" w:type="dxa"/>
          </w:tcPr>
          <w:p w14:paraId="01D3D79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Компьютерная безопасность</w:t>
            </w:r>
          </w:p>
        </w:tc>
        <w:tc>
          <w:tcPr>
            <w:tcW w:w="963" w:type="dxa"/>
          </w:tcPr>
          <w:p w14:paraId="3703779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1B1039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673B59A" w14:textId="77777777" w:rsidTr="0010457A">
        <w:tc>
          <w:tcPr>
            <w:tcW w:w="7366" w:type="dxa"/>
          </w:tcPr>
          <w:p w14:paraId="031A43B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Нефтегазовое дело</w:t>
            </w:r>
          </w:p>
        </w:tc>
        <w:tc>
          <w:tcPr>
            <w:tcW w:w="963" w:type="dxa"/>
          </w:tcPr>
          <w:p w14:paraId="21A498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428D6B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881C293" w14:textId="77777777" w:rsidTr="0010457A">
        <w:tc>
          <w:tcPr>
            <w:tcW w:w="7366" w:type="dxa"/>
          </w:tcPr>
          <w:p w14:paraId="600AAAB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Подвижной состав железных дорог</w:t>
            </w:r>
          </w:p>
        </w:tc>
        <w:tc>
          <w:tcPr>
            <w:tcW w:w="963" w:type="dxa"/>
          </w:tcPr>
          <w:p w14:paraId="1444EDA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335ED7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6F2110C" w14:textId="77777777" w:rsidTr="0010457A">
        <w:tc>
          <w:tcPr>
            <w:tcW w:w="7366" w:type="dxa"/>
          </w:tcPr>
          <w:p w14:paraId="051271E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геодезия</w:t>
            </w:r>
          </w:p>
        </w:tc>
        <w:tc>
          <w:tcPr>
            <w:tcW w:w="963" w:type="dxa"/>
          </w:tcPr>
          <w:p w14:paraId="2FA744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3EEDE1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817CA46" w14:textId="77777777" w:rsidTr="0010457A">
        <w:tc>
          <w:tcPr>
            <w:tcW w:w="7366" w:type="dxa"/>
          </w:tcPr>
          <w:p w14:paraId="4F84CFC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математика</w:t>
            </w:r>
          </w:p>
        </w:tc>
        <w:tc>
          <w:tcPr>
            <w:tcW w:w="963" w:type="dxa"/>
          </w:tcPr>
          <w:p w14:paraId="3522E32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1670FF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24B12B21" w14:textId="77777777" w:rsidTr="0010457A">
        <w:tc>
          <w:tcPr>
            <w:tcW w:w="7366" w:type="dxa"/>
          </w:tcPr>
          <w:p w14:paraId="13B78D5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Ракетные комплексы и космонавтика</w:t>
            </w:r>
          </w:p>
        </w:tc>
        <w:tc>
          <w:tcPr>
            <w:tcW w:w="963" w:type="dxa"/>
          </w:tcPr>
          <w:p w14:paraId="03B6E98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1B29912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7CCD622" w14:textId="77777777" w:rsidTr="0010457A">
        <w:tc>
          <w:tcPr>
            <w:tcW w:w="7366" w:type="dxa"/>
          </w:tcPr>
          <w:p w14:paraId="3BD054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Стандартизация и метрология</w:t>
            </w:r>
          </w:p>
        </w:tc>
        <w:tc>
          <w:tcPr>
            <w:tcW w:w="963" w:type="dxa"/>
          </w:tcPr>
          <w:p w14:paraId="4251FEB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5EA5557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3CFFC568" w14:textId="77777777" w:rsidTr="0010457A">
        <w:tc>
          <w:tcPr>
            <w:tcW w:w="7366" w:type="dxa"/>
          </w:tcPr>
          <w:p w14:paraId="583F7B4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Традиционное прикладное искусство</w:t>
            </w:r>
          </w:p>
        </w:tc>
        <w:tc>
          <w:tcPr>
            <w:tcW w:w="963" w:type="dxa"/>
          </w:tcPr>
          <w:p w14:paraId="1669B4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704909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2ECDDCB7" w14:textId="77777777" w:rsidTr="0010457A">
        <w:tc>
          <w:tcPr>
            <w:tcW w:w="7366" w:type="dxa"/>
          </w:tcPr>
          <w:p w14:paraId="3B44EB3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Управление качеством</w:t>
            </w:r>
          </w:p>
        </w:tc>
        <w:tc>
          <w:tcPr>
            <w:tcW w:w="963" w:type="dxa"/>
          </w:tcPr>
          <w:p w14:paraId="5DFF8A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w:t>
            </w:r>
          </w:p>
        </w:tc>
        <w:tc>
          <w:tcPr>
            <w:tcW w:w="963" w:type="dxa"/>
            <w:vAlign w:val="center"/>
          </w:tcPr>
          <w:p w14:paraId="2F6E1F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CC71B70" w14:textId="77777777" w:rsidTr="0010457A">
        <w:tc>
          <w:tcPr>
            <w:tcW w:w="7366" w:type="dxa"/>
          </w:tcPr>
          <w:p w14:paraId="2A992DF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Агроинженерия</w:t>
            </w:r>
            <w:proofErr w:type="spellEnd"/>
          </w:p>
        </w:tc>
        <w:tc>
          <w:tcPr>
            <w:tcW w:w="963" w:type="dxa"/>
          </w:tcPr>
          <w:p w14:paraId="51858CF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0B7D9B9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56C1D87B" w14:textId="77777777" w:rsidTr="0010457A">
        <w:tc>
          <w:tcPr>
            <w:tcW w:w="7366" w:type="dxa"/>
          </w:tcPr>
          <w:p w14:paraId="2D74963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двигатели летательных аппаратов</w:t>
            </w:r>
          </w:p>
        </w:tc>
        <w:tc>
          <w:tcPr>
            <w:tcW w:w="963" w:type="dxa"/>
          </w:tcPr>
          <w:p w14:paraId="6CB49A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6794E92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D1BE2F6" w14:textId="77777777" w:rsidTr="0010457A">
        <w:tc>
          <w:tcPr>
            <w:tcW w:w="7366" w:type="dxa"/>
          </w:tcPr>
          <w:p w14:paraId="659AD9E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Звукорежиссура культурно-массовых представлений и концертных программ</w:t>
            </w:r>
          </w:p>
        </w:tc>
        <w:tc>
          <w:tcPr>
            <w:tcW w:w="963" w:type="dxa"/>
          </w:tcPr>
          <w:p w14:paraId="00A71A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25B0DD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A0F7D6C" w14:textId="77777777" w:rsidTr="0010457A">
        <w:tc>
          <w:tcPr>
            <w:tcW w:w="7366" w:type="dxa"/>
          </w:tcPr>
          <w:p w14:paraId="01DEA3B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Инженер-проектировщик</w:t>
            </w:r>
          </w:p>
        </w:tc>
        <w:tc>
          <w:tcPr>
            <w:tcW w:w="963" w:type="dxa"/>
          </w:tcPr>
          <w:p w14:paraId="553A6E7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3DADA7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B25B190" w14:textId="77777777" w:rsidTr="0010457A">
        <w:tc>
          <w:tcPr>
            <w:tcW w:w="7366" w:type="dxa"/>
          </w:tcPr>
          <w:p w14:paraId="4F4B61A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Ландшафтная архитектура</w:t>
            </w:r>
          </w:p>
        </w:tc>
        <w:tc>
          <w:tcPr>
            <w:tcW w:w="963" w:type="dxa"/>
          </w:tcPr>
          <w:p w14:paraId="19EE90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70398E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2FE31E5" w14:textId="77777777" w:rsidTr="0010457A">
        <w:tc>
          <w:tcPr>
            <w:tcW w:w="7366" w:type="dxa"/>
          </w:tcPr>
          <w:p w14:paraId="2019D7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Пилот гражданской авиации</w:t>
            </w:r>
          </w:p>
        </w:tc>
        <w:tc>
          <w:tcPr>
            <w:tcW w:w="963" w:type="dxa"/>
          </w:tcPr>
          <w:p w14:paraId="1A6C280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4248840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F87A5B2" w14:textId="77777777" w:rsidTr="0010457A">
        <w:tc>
          <w:tcPr>
            <w:tcW w:w="7366" w:type="dxa"/>
          </w:tcPr>
          <w:p w14:paraId="1CCD1C3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Право и организация социального обеспечения</w:t>
            </w:r>
          </w:p>
        </w:tc>
        <w:tc>
          <w:tcPr>
            <w:tcW w:w="963" w:type="dxa"/>
          </w:tcPr>
          <w:p w14:paraId="03C07E1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0AB2FC5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1DE3FEB" w14:textId="77777777" w:rsidTr="0010457A">
        <w:tc>
          <w:tcPr>
            <w:tcW w:w="7366" w:type="dxa"/>
          </w:tcPr>
          <w:p w14:paraId="61EC5C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Системный анализ и управление</w:t>
            </w:r>
          </w:p>
        </w:tc>
        <w:tc>
          <w:tcPr>
            <w:tcW w:w="963" w:type="dxa"/>
          </w:tcPr>
          <w:p w14:paraId="43A3B03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79AC4B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EE840F3" w14:textId="77777777" w:rsidTr="0010457A">
        <w:tc>
          <w:tcPr>
            <w:tcW w:w="7366" w:type="dxa"/>
          </w:tcPr>
          <w:p w14:paraId="264711E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Техническое обслуживание и ремонт автомобильного транспорта</w:t>
            </w:r>
          </w:p>
        </w:tc>
        <w:tc>
          <w:tcPr>
            <w:tcW w:w="963" w:type="dxa"/>
          </w:tcPr>
          <w:p w14:paraId="0F85DA1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1D0BF5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2EA4C747" w14:textId="77777777" w:rsidTr="0010457A">
        <w:tc>
          <w:tcPr>
            <w:tcW w:w="7366" w:type="dxa"/>
          </w:tcPr>
          <w:p w14:paraId="5F108EE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Торговое дело</w:t>
            </w:r>
          </w:p>
        </w:tc>
        <w:tc>
          <w:tcPr>
            <w:tcW w:w="963" w:type="dxa"/>
          </w:tcPr>
          <w:p w14:paraId="194732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3" w:type="dxa"/>
            <w:vAlign w:val="center"/>
          </w:tcPr>
          <w:p w14:paraId="5B56DE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FF661F3" w14:textId="77777777" w:rsidTr="0010457A">
        <w:tc>
          <w:tcPr>
            <w:tcW w:w="7366" w:type="dxa"/>
          </w:tcPr>
          <w:p w14:paraId="027DB28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Военный</w:t>
            </w:r>
          </w:p>
        </w:tc>
        <w:tc>
          <w:tcPr>
            <w:tcW w:w="963" w:type="dxa"/>
          </w:tcPr>
          <w:p w14:paraId="2B36C6A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6F70A85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5FDA2AA" w14:textId="77777777" w:rsidTr="0010457A">
        <w:tc>
          <w:tcPr>
            <w:tcW w:w="7366" w:type="dxa"/>
          </w:tcPr>
          <w:p w14:paraId="3A18936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Градостроительство</w:t>
            </w:r>
          </w:p>
        </w:tc>
        <w:tc>
          <w:tcPr>
            <w:tcW w:w="963" w:type="dxa"/>
          </w:tcPr>
          <w:p w14:paraId="5BDB8E0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10E400C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5BBD81B" w14:textId="77777777" w:rsidTr="0010457A">
        <w:tc>
          <w:tcPr>
            <w:tcW w:w="7366" w:type="dxa"/>
          </w:tcPr>
          <w:p w14:paraId="3E56103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Дошкольное образование</w:t>
            </w:r>
          </w:p>
        </w:tc>
        <w:tc>
          <w:tcPr>
            <w:tcW w:w="963" w:type="dxa"/>
          </w:tcPr>
          <w:p w14:paraId="06B94A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0D7D29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C935819" w14:textId="77777777" w:rsidTr="0010457A">
        <w:tc>
          <w:tcPr>
            <w:tcW w:w="7366" w:type="dxa"/>
          </w:tcPr>
          <w:p w14:paraId="625E4EF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Кинология уровень 3</w:t>
            </w:r>
          </w:p>
        </w:tc>
        <w:tc>
          <w:tcPr>
            <w:tcW w:w="963" w:type="dxa"/>
          </w:tcPr>
          <w:p w14:paraId="5708145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6C008FA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9DCFADB" w14:textId="77777777" w:rsidTr="0010457A">
        <w:tc>
          <w:tcPr>
            <w:tcW w:w="7366" w:type="dxa"/>
          </w:tcPr>
          <w:p w14:paraId="6BA7A8E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Конфликтология</w:t>
            </w:r>
            <w:proofErr w:type="spellEnd"/>
          </w:p>
        </w:tc>
        <w:tc>
          <w:tcPr>
            <w:tcW w:w="963" w:type="dxa"/>
          </w:tcPr>
          <w:p w14:paraId="1A07561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267ECF2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D7B0F38" w14:textId="77777777" w:rsidTr="0010457A">
        <w:tc>
          <w:tcPr>
            <w:tcW w:w="7366" w:type="dxa"/>
          </w:tcPr>
          <w:p w14:paraId="5D90838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Сервис на транспорте</w:t>
            </w:r>
          </w:p>
        </w:tc>
        <w:tc>
          <w:tcPr>
            <w:tcW w:w="963" w:type="dxa"/>
          </w:tcPr>
          <w:p w14:paraId="0C13392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58833A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1825478" w14:textId="77777777" w:rsidTr="0010457A">
        <w:tc>
          <w:tcPr>
            <w:tcW w:w="7366" w:type="dxa"/>
          </w:tcPr>
          <w:p w14:paraId="3503B53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Строительство уникальных зданий и сооружений</w:t>
            </w:r>
          </w:p>
        </w:tc>
        <w:tc>
          <w:tcPr>
            <w:tcW w:w="963" w:type="dxa"/>
          </w:tcPr>
          <w:p w14:paraId="6A4C62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0F75B3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AB9B11C" w14:textId="77777777" w:rsidTr="0010457A">
        <w:tc>
          <w:tcPr>
            <w:tcW w:w="7366" w:type="dxa"/>
          </w:tcPr>
          <w:p w14:paraId="6FEF4CF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Эксплуатация аэропортов и обеспечение полетов воздушных судов</w:t>
            </w:r>
          </w:p>
        </w:tc>
        <w:tc>
          <w:tcPr>
            <w:tcW w:w="963" w:type="dxa"/>
          </w:tcPr>
          <w:p w14:paraId="4A699E7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3" w:type="dxa"/>
            <w:vAlign w:val="center"/>
          </w:tcPr>
          <w:p w14:paraId="50F10E2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781A347" w14:textId="77777777" w:rsidTr="0010457A">
        <w:tc>
          <w:tcPr>
            <w:tcW w:w="7366" w:type="dxa"/>
          </w:tcPr>
          <w:p w14:paraId="50CC541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Боеприпасы и взрыватели</w:t>
            </w:r>
          </w:p>
        </w:tc>
        <w:tc>
          <w:tcPr>
            <w:tcW w:w="963" w:type="dxa"/>
          </w:tcPr>
          <w:p w14:paraId="49C1E24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2E135A7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CA0D2BB" w14:textId="77777777" w:rsidTr="0010457A">
        <w:tc>
          <w:tcPr>
            <w:tcW w:w="7366" w:type="dxa"/>
          </w:tcPr>
          <w:p w14:paraId="0361A8C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Графика</w:t>
            </w:r>
          </w:p>
        </w:tc>
        <w:tc>
          <w:tcPr>
            <w:tcW w:w="963" w:type="dxa"/>
          </w:tcPr>
          <w:p w14:paraId="549550F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7F4F9F5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70542EC" w14:textId="77777777" w:rsidTr="0010457A">
        <w:tc>
          <w:tcPr>
            <w:tcW w:w="7366" w:type="dxa"/>
          </w:tcPr>
          <w:p w14:paraId="30C108A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Культурология</w:t>
            </w:r>
          </w:p>
        </w:tc>
        <w:tc>
          <w:tcPr>
            <w:tcW w:w="963" w:type="dxa"/>
          </w:tcPr>
          <w:p w14:paraId="7875DB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5C7CB3A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C3CFC01" w14:textId="77777777" w:rsidTr="0010457A">
        <w:tc>
          <w:tcPr>
            <w:tcW w:w="7366" w:type="dxa"/>
          </w:tcPr>
          <w:p w14:paraId="5FE51A1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Математика</w:t>
            </w:r>
          </w:p>
        </w:tc>
        <w:tc>
          <w:tcPr>
            <w:tcW w:w="963" w:type="dxa"/>
          </w:tcPr>
          <w:p w14:paraId="7327EE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5DF788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05F2E8A" w14:textId="77777777" w:rsidTr="0010457A">
        <w:tc>
          <w:tcPr>
            <w:tcW w:w="7366" w:type="dxa"/>
          </w:tcPr>
          <w:p w14:paraId="4A9C9A3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Парикмахерское искусство</w:t>
            </w:r>
          </w:p>
        </w:tc>
        <w:tc>
          <w:tcPr>
            <w:tcW w:w="963" w:type="dxa"/>
          </w:tcPr>
          <w:p w14:paraId="74D5006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2A7C5F4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CA6F177" w14:textId="77777777" w:rsidTr="0010457A">
        <w:tc>
          <w:tcPr>
            <w:tcW w:w="7366" w:type="dxa"/>
          </w:tcPr>
          <w:p w14:paraId="5E89032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Режиссура театрализованных представлений и праздников</w:t>
            </w:r>
          </w:p>
        </w:tc>
        <w:tc>
          <w:tcPr>
            <w:tcW w:w="963" w:type="dxa"/>
          </w:tcPr>
          <w:p w14:paraId="494AD0A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563364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475E72D" w14:textId="77777777" w:rsidTr="0010457A">
        <w:tc>
          <w:tcPr>
            <w:tcW w:w="7366" w:type="dxa"/>
          </w:tcPr>
          <w:p w14:paraId="7B8A185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Финансовый менеджмент и управление бизнесом</w:t>
            </w:r>
          </w:p>
        </w:tc>
        <w:tc>
          <w:tcPr>
            <w:tcW w:w="963" w:type="dxa"/>
          </w:tcPr>
          <w:p w14:paraId="7BD42D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15F1B33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2A28ED7" w14:textId="77777777" w:rsidTr="0010457A">
        <w:tc>
          <w:tcPr>
            <w:tcW w:w="7366" w:type="dxa"/>
          </w:tcPr>
          <w:p w14:paraId="6A32962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Экономика предприятий и организаций</w:t>
            </w:r>
          </w:p>
        </w:tc>
        <w:tc>
          <w:tcPr>
            <w:tcW w:w="963" w:type="dxa"/>
          </w:tcPr>
          <w:p w14:paraId="31B6D96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4EBEA3E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0811E30" w14:textId="77777777" w:rsidTr="0010457A">
        <w:tc>
          <w:tcPr>
            <w:tcW w:w="7366" w:type="dxa"/>
          </w:tcPr>
          <w:p w14:paraId="314E913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Электроника и </w:t>
            </w:r>
            <w:proofErr w:type="spellStart"/>
            <w:r w:rsidRPr="00EC4175">
              <w:rPr>
                <w:rFonts w:ascii="Times New Roman" w:eastAsia="Times New Roman" w:hAnsi="Times New Roman" w:cs="Times New Roman"/>
                <w:sz w:val="20"/>
                <w:szCs w:val="20"/>
                <w:lang w:eastAsia="ru-RU"/>
              </w:rPr>
              <w:t>наноэлектроника</w:t>
            </w:r>
            <w:proofErr w:type="spellEnd"/>
          </w:p>
        </w:tc>
        <w:tc>
          <w:tcPr>
            <w:tcW w:w="963" w:type="dxa"/>
          </w:tcPr>
          <w:p w14:paraId="2E26C7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3" w:type="dxa"/>
            <w:vAlign w:val="center"/>
          </w:tcPr>
          <w:p w14:paraId="20CAD60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14C32D5" w14:textId="77777777" w:rsidTr="0010457A">
        <w:tc>
          <w:tcPr>
            <w:tcW w:w="7366" w:type="dxa"/>
          </w:tcPr>
          <w:p w14:paraId="146FDCE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Астрономия</w:t>
            </w:r>
          </w:p>
        </w:tc>
        <w:tc>
          <w:tcPr>
            <w:tcW w:w="963" w:type="dxa"/>
          </w:tcPr>
          <w:p w14:paraId="227A25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4302E65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46C2625" w14:textId="77777777" w:rsidTr="0010457A">
        <w:tc>
          <w:tcPr>
            <w:tcW w:w="7366" w:type="dxa"/>
          </w:tcPr>
          <w:p w14:paraId="4347064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Издательское дело</w:t>
            </w:r>
          </w:p>
        </w:tc>
        <w:tc>
          <w:tcPr>
            <w:tcW w:w="963" w:type="dxa"/>
          </w:tcPr>
          <w:p w14:paraId="16C961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46A21E2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5702151" w14:textId="77777777" w:rsidTr="0010457A">
        <w:tc>
          <w:tcPr>
            <w:tcW w:w="7366" w:type="dxa"/>
          </w:tcPr>
          <w:p w14:paraId="5400411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Информационно-аналитические системы безопасности</w:t>
            </w:r>
          </w:p>
        </w:tc>
        <w:tc>
          <w:tcPr>
            <w:tcW w:w="963" w:type="dxa"/>
          </w:tcPr>
          <w:p w14:paraId="28CD0B0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5D2D14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D0BE43C" w14:textId="77777777" w:rsidTr="0010457A">
        <w:tc>
          <w:tcPr>
            <w:tcW w:w="7366" w:type="dxa"/>
          </w:tcPr>
          <w:p w14:paraId="59BAF05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Искусство костюма и текстиля</w:t>
            </w:r>
          </w:p>
        </w:tc>
        <w:tc>
          <w:tcPr>
            <w:tcW w:w="963" w:type="dxa"/>
          </w:tcPr>
          <w:p w14:paraId="73A4657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04D4A6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2103E60" w14:textId="77777777" w:rsidTr="0010457A">
        <w:tc>
          <w:tcPr>
            <w:tcW w:w="7366" w:type="dxa"/>
          </w:tcPr>
          <w:p w14:paraId="7C3FCF6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Кинооператорство</w:t>
            </w:r>
            <w:proofErr w:type="spellEnd"/>
          </w:p>
        </w:tc>
        <w:tc>
          <w:tcPr>
            <w:tcW w:w="963" w:type="dxa"/>
          </w:tcPr>
          <w:p w14:paraId="370380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1C59F4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23C0601" w14:textId="77777777" w:rsidTr="0010457A">
        <w:tc>
          <w:tcPr>
            <w:tcW w:w="7366" w:type="dxa"/>
          </w:tcPr>
          <w:p w14:paraId="0435B8A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Конструирование и технология электронных средств</w:t>
            </w:r>
          </w:p>
        </w:tc>
        <w:tc>
          <w:tcPr>
            <w:tcW w:w="963" w:type="dxa"/>
          </w:tcPr>
          <w:p w14:paraId="1BFA897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75791C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9BB1BB9" w14:textId="77777777" w:rsidTr="0010457A">
        <w:tc>
          <w:tcPr>
            <w:tcW w:w="7366" w:type="dxa"/>
          </w:tcPr>
          <w:p w14:paraId="13BF2BA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Математическое обеспечение и администрирование информационных систем</w:t>
            </w:r>
          </w:p>
        </w:tc>
        <w:tc>
          <w:tcPr>
            <w:tcW w:w="963" w:type="dxa"/>
          </w:tcPr>
          <w:p w14:paraId="27FA96F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537E27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DCC0C49" w14:textId="77777777" w:rsidTr="0010457A">
        <w:tc>
          <w:tcPr>
            <w:tcW w:w="7366" w:type="dxa"/>
          </w:tcPr>
          <w:p w14:paraId="0A23589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Материаловедение и технологии материалов</w:t>
            </w:r>
          </w:p>
        </w:tc>
        <w:tc>
          <w:tcPr>
            <w:tcW w:w="963" w:type="dxa"/>
          </w:tcPr>
          <w:p w14:paraId="090B085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074B461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8A839F9" w14:textId="77777777" w:rsidTr="0010457A">
        <w:tc>
          <w:tcPr>
            <w:tcW w:w="7366" w:type="dxa"/>
          </w:tcPr>
          <w:p w14:paraId="48002E0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Пограничная деятельность</w:t>
            </w:r>
          </w:p>
        </w:tc>
        <w:tc>
          <w:tcPr>
            <w:tcW w:w="963" w:type="dxa"/>
          </w:tcPr>
          <w:p w14:paraId="49F19B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54F9A7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B1D5D44" w14:textId="77777777" w:rsidTr="0010457A">
        <w:tc>
          <w:tcPr>
            <w:tcW w:w="7366" w:type="dxa"/>
          </w:tcPr>
          <w:p w14:paraId="38C4C3A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Режиссура кино и телевидения</w:t>
            </w:r>
          </w:p>
        </w:tc>
        <w:tc>
          <w:tcPr>
            <w:tcW w:w="963" w:type="dxa"/>
          </w:tcPr>
          <w:p w14:paraId="6F92880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637859E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366B203" w14:textId="77777777" w:rsidTr="0010457A">
        <w:tc>
          <w:tcPr>
            <w:tcW w:w="7366" w:type="dxa"/>
          </w:tcPr>
          <w:p w14:paraId="508FC09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Режиссура театра</w:t>
            </w:r>
          </w:p>
        </w:tc>
        <w:tc>
          <w:tcPr>
            <w:tcW w:w="963" w:type="dxa"/>
          </w:tcPr>
          <w:p w14:paraId="35DC0DE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560D9D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2096723" w14:textId="77777777" w:rsidTr="0010457A">
        <w:tc>
          <w:tcPr>
            <w:tcW w:w="7366" w:type="dxa"/>
          </w:tcPr>
          <w:p w14:paraId="75C817D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Реставрация</w:t>
            </w:r>
          </w:p>
        </w:tc>
        <w:tc>
          <w:tcPr>
            <w:tcW w:w="963" w:type="dxa"/>
          </w:tcPr>
          <w:p w14:paraId="1846C15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6D74B9D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DD2AD14" w14:textId="77777777" w:rsidTr="0010457A">
        <w:tc>
          <w:tcPr>
            <w:tcW w:w="7366" w:type="dxa"/>
          </w:tcPr>
          <w:p w14:paraId="2DC665E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Самолето</w:t>
            </w:r>
            <w:proofErr w:type="spellEnd"/>
            <w:r w:rsidRPr="00EC4175">
              <w:rPr>
                <w:rFonts w:ascii="Times New Roman" w:eastAsia="Times New Roman" w:hAnsi="Times New Roman" w:cs="Times New Roman"/>
                <w:sz w:val="20"/>
                <w:szCs w:val="20"/>
                <w:lang w:eastAsia="ru-RU"/>
              </w:rPr>
              <w:t>- и вертолетостроение</w:t>
            </w:r>
          </w:p>
        </w:tc>
        <w:tc>
          <w:tcPr>
            <w:tcW w:w="963" w:type="dxa"/>
          </w:tcPr>
          <w:p w14:paraId="2F3F63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2DD7E0A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6924C82" w14:textId="77777777" w:rsidTr="0010457A">
        <w:tc>
          <w:tcPr>
            <w:tcW w:w="7366" w:type="dxa"/>
          </w:tcPr>
          <w:p w14:paraId="2646B18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Системы обеспечения движения поездов</w:t>
            </w:r>
          </w:p>
        </w:tc>
        <w:tc>
          <w:tcPr>
            <w:tcW w:w="963" w:type="dxa"/>
          </w:tcPr>
          <w:p w14:paraId="0114888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0BC603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81B034E" w14:textId="77777777" w:rsidTr="0010457A">
        <w:tc>
          <w:tcPr>
            <w:tcW w:w="7366" w:type="dxa"/>
          </w:tcPr>
          <w:p w14:paraId="758DE44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Теология</w:t>
            </w:r>
          </w:p>
        </w:tc>
        <w:tc>
          <w:tcPr>
            <w:tcW w:w="963" w:type="dxa"/>
          </w:tcPr>
          <w:p w14:paraId="5F7BD0E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2C0B49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D12E77E" w14:textId="77777777" w:rsidTr="0010457A">
        <w:tc>
          <w:tcPr>
            <w:tcW w:w="7366" w:type="dxa"/>
          </w:tcPr>
          <w:p w14:paraId="4F5AAC4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бродильных производств и виноделие</w:t>
            </w:r>
          </w:p>
        </w:tc>
        <w:tc>
          <w:tcPr>
            <w:tcW w:w="963" w:type="dxa"/>
          </w:tcPr>
          <w:p w14:paraId="648F79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6F438A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4AC41B8" w14:textId="77777777" w:rsidTr="0010457A">
        <w:tc>
          <w:tcPr>
            <w:tcW w:w="7366" w:type="dxa"/>
          </w:tcPr>
          <w:p w14:paraId="2947820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Тыловое обеспечение</w:t>
            </w:r>
          </w:p>
        </w:tc>
        <w:tc>
          <w:tcPr>
            <w:tcW w:w="963" w:type="dxa"/>
          </w:tcPr>
          <w:p w14:paraId="3754E5D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4F016C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6D9A8D0" w14:textId="77777777" w:rsidTr="0010457A">
        <w:tc>
          <w:tcPr>
            <w:tcW w:w="7366" w:type="dxa"/>
          </w:tcPr>
          <w:p w14:paraId="5F61F3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Физические процессы горного или нефтегазового производства</w:t>
            </w:r>
          </w:p>
        </w:tc>
        <w:tc>
          <w:tcPr>
            <w:tcW w:w="963" w:type="dxa"/>
          </w:tcPr>
          <w:p w14:paraId="4BD2F6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773492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E96BC37" w14:textId="77777777" w:rsidTr="0010457A">
        <w:tc>
          <w:tcPr>
            <w:tcW w:w="7366" w:type="dxa"/>
          </w:tcPr>
          <w:p w14:paraId="572DF7D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Ядерная физика и технологии</w:t>
            </w:r>
          </w:p>
        </w:tc>
        <w:tc>
          <w:tcPr>
            <w:tcW w:w="963" w:type="dxa"/>
          </w:tcPr>
          <w:p w14:paraId="19891F5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3" w:type="dxa"/>
            <w:vAlign w:val="center"/>
          </w:tcPr>
          <w:p w14:paraId="3C83FD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7B78600" w14:textId="77777777" w:rsidTr="0010457A">
        <w:tc>
          <w:tcPr>
            <w:tcW w:w="7366" w:type="dxa"/>
          </w:tcPr>
          <w:p w14:paraId="67BF668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акушерство и гинекология</w:t>
            </w:r>
          </w:p>
        </w:tc>
        <w:tc>
          <w:tcPr>
            <w:tcW w:w="963" w:type="dxa"/>
          </w:tcPr>
          <w:p w14:paraId="34CCBC4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2D60DAD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3EBE6C0" w14:textId="77777777" w:rsidTr="0010457A">
        <w:tc>
          <w:tcPr>
            <w:tcW w:w="7366" w:type="dxa"/>
          </w:tcPr>
          <w:p w14:paraId="569C946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Документационное обеспечение управления и архивоведение</w:t>
            </w:r>
          </w:p>
        </w:tc>
        <w:tc>
          <w:tcPr>
            <w:tcW w:w="963" w:type="dxa"/>
          </w:tcPr>
          <w:p w14:paraId="4FF6FF2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51A64D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A90E647" w14:textId="77777777" w:rsidTr="0010457A">
        <w:tc>
          <w:tcPr>
            <w:tcW w:w="7366" w:type="dxa"/>
          </w:tcPr>
          <w:p w14:paraId="3C005C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Зоотехния</w:t>
            </w:r>
          </w:p>
        </w:tc>
        <w:tc>
          <w:tcPr>
            <w:tcW w:w="963" w:type="dxa"/>
          </w:tcPr>
          <w:p w14:paraId="74E65A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4432591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FCAB0BC" w14:textId="77777777" w:rsidTr="0010457A">
        <w:tc>
          <w:tcPr>
            <w:tcW w:w="7366" w:type="dxa"/>
          </w:tcPr>
          <w:p w14:paraId="03DF159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Искусства и гуманитарные науки</w:t>
            </w:r>
          </w:p>
        </w:tc>
        <w:tc>
          <w:tcPr>
            <w:tcW w:w="963" w:type="dxa"/>
          </w:tcPr>
          <w:p w14:paraId="204C665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2DFE4C8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1FAD657" w14:textId="77777777" w:rsidTr="0010457A">
        <w:tc>
          <w:tcPr>
            <w:tcW w:w="7366" w:type="dxa"/>
          </w:tcPr>
          <w:p w14:paraId="6DEAE00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Лазерная техника и лазерные технологии</w:t>
            </w:r>
          </w:p>
        </w:tc>
        <w:tc>
          <w:tcPr>
            <w:tcW w:w="963" w:type="dxa"/>
          </w:tcPr>
          <w:p w14:paraId="66A174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5B009FA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60129F1" w14:textId="77777777" w:rsidTr="0010457A">
        <w:tc>
          <w:tcPr>
            <w:tcW w:w="7366" w:type="dxa"/>
          </w:tcPr>
          <w:p w14:paraId="4EFD924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Медико-профилактическое дело</w:t>
            </w:r>
          </w:p>
        </w:tc>
        <w:tc>
          <w:tcPr>
            <w:tcW w:w="963" w:type="dxa"/>
          </w:tcPr>
          <w:p w14:paraId="70E2BE3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45A7EB7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0D2FEA8" w14:textId="77777777" w:rsidTr="0010457A">
        <w:tc>
          <w:tcPr>
            <w:tcW w:w="7366" w:type="dxa"/>
          </w:tcPr>
          <w:p w14:paraId="05B2EA1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Медицинская кибернетика</w:t>
            </w:r>
          </w:p>
        </w:tc>
        <w:tc>
          <w:tcPr>
            <w:tcW w:w="963" w:type="dxa"/>
          </w:tcPr>
          <w:p w14:paraId="3BCBC2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12EB1D6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1D3BA89" w14:textId="77777777" w:rsidTr="0010457A">
        <w:tc>
          <w:tcPr>
            <w:tcW w:w="7366" w:type="dxa"/>
          </w:tcPr>
          <w:p w14:paraId="19806CD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Механизация сельского хозяйства</w:t>
            </w:r>
          </w:p>
        </w:tc>
        <w:tc>
          <w:tcPr>
            <w:tcW w:w="963" w:type="dxa"/>
          </w:tcPr>
          <w:p w14:paraId="6EDD41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39252A4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2D4BADD" w14:textId="77777777" w:rsidTr="0010457A">
        <w:tc>
          <w:tcPr>
            <w:tcW w:w="7366" w:type="dxa"/>
          </w:tcPr>
          <w:p w14:paraId="12A8045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Музеология</w:t>
            </w:r>
            <w:proofErr w:type="spellEnd"/>
            <w:r w:rsidRPr="00EC4175">
              <w:rPr>
                <w:rFonts w:ascii="Times New Roman" w:eastAsia="Times New Roman" w:hAnsi="Times New Roman" w:cs="Times New Roman"/>
                <w:sz w:val="20"/>
                <w:szCs w:val="20"/>
                <w:lang w:eastAsia="ru-RU"/>
              </w:rPr>
              <w:t xml:space="preserve"> и охрана объектов культурного и природного наследия</w:t>
            </w:r>
          </w:p>
        </w:tc>
        <w:tc>
          <w:tcPr>
            <w:tcW w:w="963" w:type="dxa"/>
          </w:tcPr>
          <w:p w14:paraId="52BA7C8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57473B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28BEF0E" w14:textId="77777777" w:rsidTr="0010457A">
        <w:tc>
          <w:tcPr>
            <w:tcW w:w="7366" w:type="dxa"/>
          </w:tcPr>
          <w:p w14:paraId="1611905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Организация инвестиционной строительной деятельности</w:t>
            </w:r>
          </w:p>
        </w:tc>
        <w:tc>
          <w:tcPr>
            <w:tcW w:w="963" w:type="dxa"/>
          </w:tcPr>
          <w:p w14:paraId="3ADB549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0B47F4E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91572A7" w14:textId="77777777" w:rsidTr="0010457A">
        <w:tc>
          <w:tcPr>
            <w:tcW w:w="7366" w:type="dxa"/>
          </w:tcPr>
          <w:p w14:paraId="2D5EC67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Педагогическое образование (с двумя профилями подготовки)</w:t>
            </w:r>
          </w:p>
        </w:tc>
        <w:tc>
          <w:tcPr>
            <w:tcW w:w="963" w:type="dxa"/>
          </w:tcPr>
          <w:p w14:paraId="27F005D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3E1DD23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AB8474F" w14:textId="77777777" w:rsidTr="0010457A">
        <w:tc>
          <w:tcPr>
            <w:tcW w:w="7366" w:type="dxa"/>
          </w:tcPr>
          <w:p w14:paraId="66DC23C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Применение и эксплуатация автоматизированных систем специального назначения</w:t>
            </w:r>
          </w:p>
        </w:tc>
        <w:tc>
          <w:tcPr>
            <w:tcW w:w="963" w:type="dxa"/>
          </w:tcPr>
          <w:p w14:paraId="265511C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28972D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1582ED3" w14:textId="77777777" w:rsidTr="0010457A">
        <w:tc>
          <w:tcPr>
            <w:tcW w:w="7366" w:type="dxa"/>
          </w:tcPr>
          <w:p w14:paraId="1A947F1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Продукты питания из растительного сырья</w:t>
            </w:r>
          </w:p>
        </w:tc>
        <w:tc>
          <w:tcPr>
            <w:tcW w:w="963" w:type="dxa"/>
          </w:tcPr>
          <w:p w14:paraId="4DDB48B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7081DF1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46AF552" w14:textId="77777777" w:rsidTr="0010457A">
        <w:tc>
          <w:tcPr>
            <w:tcW w:w="7366" w:type="dxa"/>
          </w:tcPr>
          <w:p w14:paraId="6F093AC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сварочное производство</w:t>
            </w:r>
          </w:p>
        </w:tc>
        <w:tc>
          <w:tcPr>
            <w:tcW w:w="963" w:type="dxa"/>
          </w:tcPr>
          <w:p w14:paraId="5020D43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167AE9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E14A721" w14:textId="77777777" w:rsidTr="0010457A">
        <w:tc>
          <w:tcPr>
            <w:tcW w:w="7366" w:type="dxa"/>
          </w:tcPr>
          <w:p w14:paraId="1651EE1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Социально-культурная деятельность</w:t>
            </w:r>
          </w:p>
        </w:tc>
        <w:tc>
          <w:tcPr>
            <w:tcW w:w="963" w:type="dxa"/>
          </w:tcPr>
          <w:p w14:paraId="6027644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62400B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CE71D98" w14:textId="77777777" w:rsidTr="0010457A">
        <w:tc>
          <w:tcPr>
            <w:tcW w:w="7366" w:type="dxa"/>
          </w:tcPr>
          <w:p w14:paraId="095C888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Специальные радиотехнические системы</w:t>
            </w:r>
          </w:p>
        </w:tc>
        <w:tc>
          <w:tcPr>
            <w:tcW w:w="963" w:type="dxa"/>
          </w:tcPr>
          <w:p w14:paraId="3DEDD62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683DFB8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7A4C2A6" w14:textId="77777777" w:rsidTr="0010457A">
        <w:tc>
          <w:tcPr>
            <w:tcW w:w="7366" w:type="dxa"/>
          </w:tcPr>
          <w:p w14:paraId="396728D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Строительство железных дорог, мостов и транспортных тоннелей</w:t>
            </w:r>
          </w:p>
        </w:tc>
        <w:tc>
          <w:tcPr>
            <w:tcW w:w="963" w:type="dxa"/>
          </w:tcPr>
          <w:p w14:paraId="4597553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59AC07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2E672DE" w14:textId="77777777" w:rsidTr="0010457A">
        <w:tc>
          <w:tcPr>
            <w:tcW w:w="7366" w:type="dxa"/>
          </w:tcPr>
          <w:p w14:paraId="46CC380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Судовождение</w:t>
            </w:r>
          </w:p>
        </w:tc>
        <w:tc>
          <w:tcPr>
            <w:tcW w:w="963" w:type="dxa"/>
          </w:tcPr>
          <w:p w14:paraId="238EBA6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3591513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B76FF71" w14:textId="77777777" w:rsidTr="0010457A">
        <w:tc>
          <w:tcPr>
            <w:tcW w:w="7366" w:type="dxa"/>
          </w:tcPr>
          <w:p w14:paraId="7DD1831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Теория и история искусств</w:t>
            </w:r>
          </w:p>
        </w:tc>
        <w:tc>
          <w:tcPr>
            <w:tcW w:w="963" w:type="dxa"/>
          </w:tcPr>
          <w:p w14:paraId="699EFE6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139237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A9CBA16" w14:textId="77777777" w:rsidTr="0010457A">
        <w:tc>
          <w:tcPr>
            <w:tcW w:w="7366" w:type="dxa"/>
          </w:tcPr>
          <w:p w14:paraId="4F32752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Техническая эксплуатация и обслуживание электрического и электромеханического оборудования</w:t>
            </w:r>
          </w:p>
        </w:tc>
        <w:tc>
          <w:tcPr>
            <w:tcW w:w="963" w:type="dxa"/>
          </w:tcPr>
          <w:p w14:paraId="5DC64B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1B4CC1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50AE5BB" w14:textId="77777777" w:rsidTr="0010457A">
        <w:tc>
          <w:tcPr>
            <w:tcW w:w="7366" w:type="dxa"/>
          </w:tcPr>
          <w:p w14:paraId="199BC1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Техническая эксплуатация подвижного состава железных дорог</w:t>
            </w:r>
          </w:p>
        </w:tc>
        <w:tc>
          <w:tcPr>
            <w:tcW w:w="963" w:type="dxa"/>
          </w:tcPr>
          <w:p w14:paraId="076686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035027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686D016" w14:textId="77777777" w:rsidTr="0010457A">
        <w:tc>
          <w:tcPr>
            <w:tcW w:w="7366" w:type="dxa"/>
          </w:tcPr>
          <w:p w14:paraId="7E1BFAA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Товароведение</w:t>
            </w:r>
          </w:p>
        </w:tc>
        <w:tc>
          <w:tcPr>
            <w:tcW w:w="963" w:type="dxa"/>
          </w:tcPr>
          <w:p w14:paraId="126C6AC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644858E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F3CD2D4" w14:textId="77777777" w:rsidTr="0010457A">
        <w:tc>
          <w:tcPr>
            <w:tcW w:w="7366" w:type="dxa"/>
          </w:tcPr>
          <w:p w14:paraId="3CE9AA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Эксплуатация транспортно-технологических машин и комплексов</w:t>
            </w:r>
          </w:p>
        </w:tc>
        <w:tc>
          <w:tcPr>
            <w:tcW w:w="963" w:type="dxa"/>
          </w:tcPr>
          <w:p w14:paraId="6B4811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46C85A4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149B1A1" w14:textId="77777777" w:rsidTr="0010457A">
        <w:tc>
          <w:tcPr>
            <w:tcW w:w="7366" w:type="dxa"/>
          </w:tcPr>
          <w:p w14:paraId="2B70D1D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Юриспруденция/правовое обеспечение национальной безопасности</w:t>
            </w:r>
          </w:p>
        </w:tc>
        <w:tc>
          <w:tcPr>
            <w:tcW w:w="963" w:type="dxa"/>
          </w:tcPr>
          <w:p w14:paraId="222F72F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w:t>
            </w:r>
          </w:p>
        </w:tc>
        <w:tc>
          <w:tcPr>
            <w:tcW w:w="963" w:type="dxa"/>
            <w:vAlign w:val="center"/>
          </w:tcPr>
          <w:p w14:paraId="1159136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EC27CFA" w14:textId="77777777" w:rsidTr="0010457A">
        <w:tc>
          <w:tcPr>
            <w:tcW w:w="7366" w:type="dxa"/>
          </w:tcPr>
          <w:p w14:paraId="2330403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атомные станции проектирование эксплуатация и инжиниринг</w:t>
            </w:r>
          </w:p>
        </w:tc>
        <w:tc>
          <w:tcPr>
            <w:tcW w:w="963" w:type="dxa"/>
          </w:tcPr>
          <w:p w14:paraId="0D1C1F7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0AF046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617C79A" w14:textId="77777777" w:rsidTr="0010457A">
        <w:tc>
          <w:tcPr>
            <w:tcW w:w="7366" w:type="dxa"/>
          </w:tcPr>
          <w:p w14:paraId="46416A3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Гидрометеорология</w:t>
            </w:r>
          </w:p>
        </w:tc>
        <w:tc>
          <w:tcPr>
            <w:tcW w:w="963" w:type="dxa"/>
          </w:tcPr>
          <w:p w14:paraId="5694D9A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276EF0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07A315A" w14:textId="77777777" w:rsidTr="0010457A">
        <w:tc>
          <w:tcPr>
            <w:tcW w:w="7366" w:type="dxa"/>
          </w:tcPr>
          <w:p w14:paraId="3951397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Декоративно-прикладное искусство и народные промыслы</w:t>
            </w:r>
          </w:p>
        </w:tc>
        <w:tc>
          <w:tcPr>
            <w:tcW w:w="963" w:type="dxa"/>
          </w:tcPr>
          <w:p w14:paraId="7C16278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78F740B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A794167" w14:textId="77777777" w:rsidTr="0010457A">
        <w:tc>
          <w:tcPr>
            <w:tcW w:w="7366" w:type="dxa"/>
          </w:tcPr>
          <w:p w14:paraId="2AC41C3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Дизайн архитектурной среды</w:t>
            </w:r>
          </w:p>
        </w:tc>
        <w:tc>
          <w:tcPr>
            <w:tcW w:w="963" w:type="dxa"/>
          </w:tcPr>
          <w:p w14:paraId="407A5D1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31530F2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C7E2C2E" w14:textId="77777777" w:rsidTr="0010457A">
        <w:tc>
          <w:tcPr>
            <w:tcW w:w="7366" w:type="dxa"/>
          </w:tcPr>
          <w:p w14:paraId="78CEFE6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Инженер - конструктор</w:t>
            </w:r>
          </w:p>
        </w:tc>
        <w:tc>
          <w:tcPr>
            <w:tcW w:w="963" w:type="dxa"/>
          </w:tcPr>
          <w:p w14:paraId="3801DA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3A15417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8AEF023" w14:textId="77777777" w:rsidTr="0010457A">
        <w:tc>
          <w:tcPr>
            <w:tcW w:w="7366" w:type="dxa"/>
          </w:tcPr>
          <w:p w14:paraId="6F71BD6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Инноватика</w:t>
            </w:r>
            <w:proofErr w:type="spellEnd"/>
          </w:p>
        </w:tc>
        <w:tc>
          <w:tcPr>
            <w:tcW w:w="963" w:type="dxa"/>
          </w:tcPr>
          <w:p w14:paraId="797BBFF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B80D66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D4A806C" w14:textId="77777777" w:rsidTr="0010457A">
        <w:tc>
          <w:tcPr>
            <w:tcW w:w="7366" w:type="dxa"/>
          </w:tcPr>
          <w:p w14:paraId="2A3F2E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Искусство народного пения</w:t>
            </w:r>
          </w:p>
        </w:tc>
        <w:tc>
          <w:tcPr>
            <w:tcW w:w="963" w:type="dxa"/>
          </w:tcPr>
          <w:p w14:paraId="54EF8D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0522A6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564E896" w14:textId="77777777" w:rsidTr="0010457A">
        <w:tc>
          <w:tcPr>
            <w:tcW w:w="7366" w:type="dxa"/>
          </w:tcPr>
          <w:p w14:paraId="4E2D6E5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Математика и компьютерные науки</w:t>
            </w:r>
          </w:p>
        </w:tc>
        <w:tc>
          <w:tcPr>
            <w:tcW w:w="963" w:type="dxa"/>
          </w:tcPr>
          <w:p w14:paraId="3FEE3DB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31C388D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8A0034A" w14:textId="77777777" w:rsidTr="0010457A">
        <w:tc>
          <w:tcPr>
            <w:tcW w:w="7366" w:type="dxa"/>
          </w:tcPr>
          <w:p w14:paraId="7B3B85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Медицинская биофизика</w:t>
            </w:r>
          </w:p>
        </w:tc>
        <w:tc>
          <w:tcPr>
            <w:tcW w:w="963" w:type="dxa"/>
          </w:tcPr>
          <w:p w14:paraId="357C81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0493E4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D4B78BC" w14:textId="77777777" w:rsidTr="0010457A">
        <w:tc>
          <w:tcPr>
            <w:tcW w:w="7366" w:type="dxa"/>
          </w:tcPr>
          <w:p w14:paraId="6DAAF57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Медицинская биохимия</w:t>
            </w:r>
          </w:p>
        </w:tc>
        <w:tc>
          <w:tcPr>
            <w:tcW w:w="963" w:type="dxa"/>
          </w:tcPr>
          <w:p w14:paraId="5296B5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7ABB44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12F7F3D" w14:textId="77777777" w:rsidTr="0010457A">
        <w:tc>
          <w:tcPr>
            <w:tcW w:w="7366" w:type="dxa"/>
          </w:tcPr>
          <w:p w14:paraId="5363C5B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Металлургия</w:t>
            </w:r>
          </w:p>
        </w:tc>
        <w:tc>
          <w:tcPr>
            <w:tcW w:w="963" w:type="dxa"/>
          </w:tcPr>
          <w:p w14:paraId="35A4322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7725D37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BD7E724" w14:textId="77777777" w:rsidTr="0010457A">
        <w:tc>
          <w:tcPr>
            <w:tcW w:w="7366" w:type="dxa"/>
          </w:tcPr>
          <w:p w14:paraId="1631016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Музыкальное искусство эстрады</w:t>
            </w:r>
          </w:p>
        </w:tc>
        <w:tc>
          <w:tcPr>
            <w:tcW w:w="963" w:type="dxa"/>
          </w:tcPr>
          <w:p w14:paraId="710EC53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5EB1F3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F50874F" w14:textId="77777777" w:rsidTr="0010457A">
        <w:tc>
          <w:tcPr>
            <w:tcW w:w="7366" w:type="dxa"/>
          </w:tcPr>
          <w:p w14:paraId="54CB484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Наземные транспортно-технологические средства</w:t>
            </w:r>
          </w:p>
        </w:tc>
        <w:tc>
          <w:tcPr>
            <w:tcW w:w="963" w:type="dxa"/>
          </w:tcPr>
          <w:p w14:paraId="15A019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3A057B1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8D6B48A" w14:textId="77777777" w:rsidTr="0010457A">
        <w:tc>
          <w:tcPr>
            <w:tcW w:w="7366" w:type="dxa"/>
          </w:tcPr>
          <w:p w14:paraId="4F63CCF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Нейротехнологии</w:t>
            </w:r>
            <w:proofErr w:type="spellEnd"/>
            <w:r w:rsidRPr="00EC4175">
              <w:rPr>
                <w:rFonts w:ascii="Times New Roman" w:eastAsia="Times New Roman" w:hAnsi="Times New Roman" w:cs="Times New Roman"/>
                <w:sz w:val="20"/>
                <w:szCs w:val="20"/>
                <w:lang w:eastAsia="ru-RU"/>
              </w:rPr>
              <w:t xml:space="preserve"> и программирование/программная инженерия</w:t>
            </w:r>
          </w:p>
        </w:tc>
        <w:tc>
          <w:tcPr>
            <w:tcW w:w="963" w:type="dxa"/>
          </w:tcPr>
          <w:p w14:paraId="42BC30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48A40E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44288CF" w14:textId="77777777" w:rsidTr="0010457A">
        <w:tc>
          <w:tcPr>
            <w:tcW w:w="7366" w:type="dxa"/>
          </w:tcPr>
          <w:p w14:paraId="3FD8F55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Приборостроение</w:t>
            </w:r>
          </w:p>
        </w:tc>
        <w:tc>
          <w:tcPr>
            <w:tcW w:w="963" w:type="dxa"/>
          </w:tcPr>
          <w:p w14:paraId="0148D0F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61855CB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450BE3F" w14:textId="77777777" w:rsidTr="0010457A">
        <w:tc>
          <w:tcPr>
            <w:tcW w:w="7366" w:type="dxa"/>
          </w:tcPr>
          <w:p w14:paraId="1787589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Проектирование и постройка кораблей, судов и объектов </w:t>
            </w:r>
            <w:proofErr w:type="spellStart"/>
            <w:r w:rsidRPr="00EC4175">
              <w:rPr>
                <w:rFonts w:ascii="Times New Roman" w:eastAsia="Times New Roman" w:hAnsi="Times New Roman" w:cs="Times New Roman"/>
                <w:sz w:val="20"/>
                <w:szCs w:val="20"/>
                <w:lang w:eastAsia="ru-RU"/>
              </w:rPr>
              <w:t>океанотехники</w:t>
            </w:r>
            <w:proofErr w:type="spellEnd"/>
          </w:p>
        </w:tc>
        <w:tc>
          <w:tcPr>
            <w:tcW w:w="963" w:type="dxa"/>
          </w:tcPr>
          <w:p w14:paraId="3E5DBE0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2D50802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249274F" w14:textId="77777777" w:rsidTr="0010457A">
        <w:tc>
          <w:tcPr>
            <w:tcW w:w="7366" w:type="dxa"/>
          </w:tcPr>
          <w:p w14:paraId="289F303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Регионоведение России</w:t>
            </w:r>
          </w:p>
        </w:tc>
        <w:tc>
          <w:tcPr>
            <w:tcW w:w="963" w:type="dxa"/>
          </w:tcPr>
          <w:p w14:paraId="7E0939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42EABC5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5F8E168" w14:textId="77777777" w:rsidTr="0010457A">
        <w:tc>
          <w:tcPr>
            <w:tcW w:w="7366" w:type="dxa"/>
          </w:tcPr>
          <w:p w14:paraId="0B75CE4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Сервис</w:t>
            </w:r>
          </w:p>
        </w:tc>
        <w:tc>
          <w:tcPr>
            <w:tcW w:w="963" w:type="dxa"/>
          </w:tcPr>
          <w:p w14:paraId="417745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7B997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2871636" w14:textId="77777777" w:rsidTr="0010457A">
        <w:tc>
          <w:tcPr>
            <w:tcW w:w="7366" w:type="dxa"/>
          </w:tcPr>
          <w:p w14:paraId="77EC280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Служебн</w:t>
            </w:r>
            <w:proofErr w:type="gramStart"/>
            <w:r w:rsidRPr="00EC4175">
              <w:rPr>
                <w:rFonts w:ascii="Times New Roman" w:eastAsia="Times New Roman" w:hAnsi="Times New Roman" w:cs="Times New Roman"/>
                <w:sz w:val="20"/>
                <w:szCs w:val="20"/>
                <w:lang w:eastAsia="ru-RU"/>
              </w:rPr>
              <w:t>о-</w:t>
            </w:r>
            <w:proofErr w:type="gramEnd"/>
            <w:r w:rsidRPr="00EC4175">
              <w:rPr>
                <w:rFonts w:ascii="Times New Roman" w:eastAsia="Times New Roman" w:hAnsi="Times New Roman" w:cs="Times New Roman"/>
                <w:sz w:val="20"/>
                <w:szCs w:val="20"/>
                <w:lang w:eastAsia="ru-RU"/>
              </w:rPr>
              <w:t xml:space="preserve"> прикладная физическая подготовка</w:t>
            </w:r>
          </w:p>
        </w:tc>
        <w:tc>
          <w:tcPr>
            <w:tcW w:w="963" w:type="dxa"/>
          </w:tcPr>
          <w:p w14:paraId="39C9495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7A0EBD7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E3EF60C" w14:textId="77777777" w:rsidTr="0010457A">
        <w:tc>
          <w:tcPr>
            <w:tcW w:w="7366" w:type="dxa"/>
          </w:tcPr>
          <w:p w14:paraId="336BCDE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Социальная работа</w:t>
            </w:r>
          </w:p>
        </w:tc>
        <w:tc>
          <w:tcPr>
            <w:tcW w:w="963" w:type="dxa"/>
          </w:tcPr>
          <w:p w14:paraId="49C667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5B6EA1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CC14F86" w14:textId="77777777" w:rsidTr="0010457A">
        <w:tc>
          <w:tcPr>
            <w:tcW w:w="7366" w:type="dxa"/>
          </w:tcPr>
          <w:p w14:paraId="1071FAE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Специальные организационно-технические системы</w:t>
            </w:r>
          </w:p>
        </w:tc>
        <w:tc>
          <w:tcPr>
            <w:tcW w:w="963" w:type="dxa"/>
          </w:tcPr>
          <w:p w14:paraId="7FB37A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2365357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21F577E" w14:textId="77777777" w:rsidTr="0010457A">
        <w:tc>
          <w:tcPr>
            <w:tcW w:w="7366" w:type="dxa"/>
          </w:tcPr>
          <w:p w14:paraId="1F14CF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Стилистика и искусство визажа</w:t>
            </w:r>
          </w:p>
        </w:tc>
        <w:tc>
          <w:tcPr>
            <w:tcW w:w="963" w:type="dxa"/>
          </w:tcPr>
          <w:p w14:paraId="7C674DB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221D1E4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0828A2E" w14:textId="77777777" w:rsidTr="0010457A">
        <w:tc>
          <w:tcPr>
            <w:tcW w:w="7366" w:type="dxa"/>
          </w:tcPr>
          <w:p w14:paraId="176C64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Сценография</w:t>
            </w:r>
          </w:p>
        </w:tc>
        <w:tc>
          <w:tcPr>
            <w:tcW w:w="963" w:type="dxa"/>
          </w:tcPr>
          <w:p w14:paraId="34575E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6DBFCE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66491ED" w14:textId="77777777" w:rsidTr="0010457A">
        <w:tc>
          <w:tcPr>
            <w:tcW w:w="7366" w:type="dxa"/>
          </w:tcPr>
          <w:p w14:paraId="7AFBD32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Техническая эксплуатация летательных аппаратов и двигателей</w:t>
            </w:r>
          </w:p>
        </w:tc>
        <w:tc>
          <w:tcPr>
            <w:tcW w:w="963" w:type="dxa"/>
          </w:tcPr>
          <w:p w14:paraId="29DFCA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0956EA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2D575A5" w14:textId="77777777" w:rsidTr="0010457A">
        <w:tc>
          <w:tcPr>
            <w:tcW w:w="7366" w:type="dxa"/>
          </w:tcPr>
          <w:p w14:paraId="3B3F2FA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изделий легкой промышленности</w:t>
            </w:r>
          </w:p>
        </w:tc>
        <w:tc>
          <w:tcPr>
            <w:tcW w:w="963" w:type="dxa"/>
          </w:tcPr>
          <w:p w14:paraId="0213EB7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513E01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3014DAA" w14:textId="77777777" w:rsidTr="0010457A">
        <w:tc>
          <w:tcPr>
            <w:tcW w:w="7366" w:type="dxa"/>
          </w:tcPr>
          <w:p w14:paraId="620F1E7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производства сельскохозяйственной продукции</w:t>
            </w:r>
          </w:p>
        </w:tc>
        <w:tc>
          <w:tcPr>
            <w:tcW w:w="963" w:type="dxa"/>
          </w:tcPr>
          <w:p w14:paraId="790FDD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70B6E1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EC90D18" w14:textId="77777777" w:rsidTr="0010457A">
        <w:tc>
          <w:tcPr>
            <w:tcW w:w="7366" w:type="dxa"/>
          </w:tcPr>
          <w:p w14:paraId="540D44A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Управление в технических системах</w:t>
            </w:r>
          </w:p>
        </w:tc>
        <w:tc>
          <w:tcPr>
            <w:tcW w:w="963" w:type="dxa"/>
          </w:tcPr>
          <w:p w14:paraId="1C0FA8F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FD1CD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2AD131C" w14:textId="77777777" w:rsidTr="0010457A">
        <w:tc>
          <w:tcPr>
            <w:tcW w:w="7366" w:type="dxa"/>
          </w:tcPr>
          <w:p w14:paraId="1208397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Финансовый консалтинг и экономика бизнеса</w:t>
            </w:r>
          </w:p>
        </w:tc>
        <w:tc>
          <w:tcPr>
            <w:tcW w:w="963" w:type="dxa"/>
          </w:tcPr>
          <w:p w14:paraId="6092869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704142D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1F084D6" w14:textId="77777777" w:rsidTr="0010457A">
        <w:tc>
          <w:tcPr>
            <w:tcW w:w="7366" w:type="dxa"/>
          </w:tcPr>
          <w:p w14:paraId="14C2E21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Фундаментальная и прикладная биология</w:t>
            </w:r>
          </w:p>
        </w:tc>
        <w:tc>
          <w:tcPr>
            <w:tcW w:w="963" w:type="dxa"/>
          </w:tcPr>
          <w:p w14:paraId="1367E8F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46215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F956107" w14:textId="77777777" w:rsidTr="0010457A">
        <w:tc>
          <w:tcPr>
            <w:tcW w:w="7366" w:type="dxa"/>
          </w:tcPr>
          <w:p w14:paraId="5324C7C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Фундаментальная математика и механика</w:t>
            </w:r>
          </w:p>
        </w:tc>
        <w:tc>
          <w:tcPr>
            <w:tcW w:w="963" w:type="dxa"/>
          </w:tcPr>
          <w:p w14:paraId="451011E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48C90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5431BF8" w14:textId="77777777" w:rsidTr="0010457A">
        <w:tc>
          <w:tcPr>
            <w:tcW w:w="7366" w:type="dxa"/>
          </w:tcPr>
          <w:p w14:paraId="50B8430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Химическая технология </w:t>
            </w:r>
            <w:proofErr w:type="spellStart"/>
            <w:r w:rsidRPr="00EC4175">
              <w:rPr>
                <w:rFonts w:ascii="Times New Roman" w:eastAsia="Times New Roman" w:hAnsi="Times New Roman" w:cs="Times New Roman"/>
                <w:sz w:val="20"/>
                <w:szCs w:val="20"/>
                <w:lang w:eastAsia="ru-RU"/>
              </w:rPr>
              <w:t>энергонасыщенных</w:t>
            </w:r>
            <w:proofErr w:type="spellEnd"/>
            <w:r w:rsidRPr="00EC4175">
              <w:rPr>
                <w:rFonts w:ascii="Times New Roman" w:eastAsia="Times New Roman" w:hAnsi="Times New Roman" w:cs="Times New Roman"/>
                <w:sz w:val="20"/>
                <w:szCs w:val="20"/>
                <w:lang w:eastAsia="ru-RU"/>
              </w:rPr>
              <w:t xml:space="preserve"> материалов и изделий</w:t>
            </w:r>
          </w:p>
        </w:tc>
        <w:tc>
          <w:tcPr>
            <w:tcW w:w="963" w:type="dxa"/>
          </w:tcPr>
          <w:p w14:paraId="47EF41C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40BB1C8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5E22026" w14:textId="77777777" w:rsidTr="0010457A">
        <w:tc>
          <w:tcPr>
            <w:tcW w:w="7366" w:type="dxa"/>
          </w:tcPr>
          <w:p w14:paraId="5A94F5A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Эксплуатация железных дорог</w:t>
            </w:r>
          </w:p>
        </w:tc>
        <w:tc>
          <w:tcPr>
            <w:tcW w:w="963" w:type="dxa"/>
          </w:tcPr>
          <w:p w14:paraId="1F9FD0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511320E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516FB69" w14:textId="77777777" w:rsidTr="0010457A">
        <w:tc>
          <w:tcPr>
            <w:tcW w:w="7366" w:type="dxa"/>
          </w:tcPr>
          <w:p w14:paraId="2EF830A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Электрические станции, сети и системы</w:t>
            </w:r>
          </w:p>
        </w:tc>
        <w:tc>
          <w:tcPr>
            <w:tcW w:w="963" w:type="dxa"/>
          </w:tcPr>
          <w:p w14:paraId="026FC1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w:t>
            </w:r>
          </w:p>
        </w:tc>
        <w:tc>
          <w:tcPr>
            <w:tcW w:w="963" w:type="dxa"/>
            <w:vAlign w:val="center"/>
          </w:tcPr>
          <w:p w14:paraId="1470591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2E21D0A" w14:textId="77777777" w:rsidTr="0010457A">
        <w:tc>
          <w:tcPr>
            <w:tcW w:w="7366" w:type="dxa"/>
          </w:tcPr>
          <w:p w14:paraId="4DB7C82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Автомобилестроение</w:t>
            </w:r>
          </w:p>
        </w:tc>
        <w:tc>
          <w:tcPr>
            <w:tcW w:w="963" w:type="dxa"/>
          </w:tcPr>
          <w:p w14:paraId="1E8583C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31DA2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8D07548" w14:textId="77777777" w:rsidTr="0010457A">
        <w:tc>
          <w:tcPr>
            <w:tcW w:w="7366" w:type="dxa"/>
          </w:tcPr>
          <w:p w14:paraId="5780D9E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Адаптивная физическая культура</w:t>
            </w:r>
          </w:p>
        </w:tc>
        <w:tc>
          <w:tcPr>
            <w:tcW w:w="963" w:type="dxa"/>
          </w:tcPr>
          <w:p w14:paraId="0535736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E9803A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B19D6B9" w14:textId="77777777" w:rsidTr="0010457A">
        <w:tc>
          <w:tcPr>
            <w:tcW w:w="7366" w:type="dxa"/>
          </w:tcPr>
          <w:p w14:paraId="503028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Акушерское дело</w:t>
            </w:r>
          </w:p>
        </w:tc>
        <w:tc>
          <w:tcPr>
            <w:tcW w:w="963" w:type="dxa"/>
          </w:tcPr>
          <w:p w14:paraId="6297D5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5F38A9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8DDAD8E" w14:textId="77777777" w:rsidTr="0010457A">
        <w:tc>
          <w:tcPr>
            <w:tcW w:w="7366" w:type="dxa"/>
          </w:tcPr>
          <w:p w14:paraId="494F2C5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Арт-бизнес и реклама</w:t>
            </w:r>
          </w:p>
        </w:tc>
        <w:tc>
          <w:tcPr>
            <w:tcW w:w="963" w:type="dxa"/>
          </w:tcPr>
          <w:p w14:paraId="7D648A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51E5C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4174263" w14:textId="77777777" w:rsidTr="0010457A">
        <w:tc>
          <w:tcPr>
            <w:tcW w:w="7366" w:type="dxa"/>
          </w:tcPr>
          <w:p w14:paraId="7B57F28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библиотечно-информационная деятельность</w:t>
            </w:r>
          </w:p>
        </w:tc>
        <w:tc>
          <w:tcPr>
            <w:tcW w:w="963" w:type="dxa"/>
          </w:tcPr>
          <w:p w14:paraId="780126D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F3C37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F8888B2" w14:textId="77777777" w:rsidTr="0010457A">
        <w:tc>
          <w:tcPr>
            <w:tcW w:w="7366" w:type="dxa"/>
          </w:tcPr>
          <w:p w14:paraId="2B5A90B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Бурение нефтяных и газовых скважин</w:t>
            </w:r>
          </w:p>
        </w:tc>
        <w:tc>
          <w:tcPr>
            <w:tcW w:w="963" w:type="dxa"/>
          </w:tcPr>
          <w:p w14:paraId="4C6E20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7EE643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E436411" w14:textId="77777777" w:rsidTr="0010457A">
        <w:tc>
          <w:tcPr>
            <w:tcW w:w="7366" w:type="dxa"/>
          </w:tcPr>
          <w:p w14:paraId="43F0FD4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Возобновляемая энергетика</w:t>
            </w:r>
          </w:p>
        </w:tc>
        <w:tc>
          <w:tcPr>
            <w:tcW w:w="963" w:type="dxa"/>
          </w:tcPr>
          <w:p w14:paraId="0F30E31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183899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2DD9ED6" w14:textId="77777777" w:rsidTr="0010457A">
        <w:tc>
          <w:tcPr>
            <w:tcW w:w="7366" w:type="dxa"/>
          </w:tcPr>
          <w:p w14:paraId="4A62A8B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География</w:t>
            </w:r>
          </w:p>
        </w:tc>
        <w:tc>
          <w:tcPr>
            <w:tcW w:w="963" w:type="dxa"/>
          </w:tcPr>
          <w:p w14:paraId="45EEFB0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C2001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7DE5C97" w14:textId="77777777" w:rsidTr="0010457A">
        <w:tc>
          <w:tcPr>
            <w:tcW w:w="7366" w:type="dxa"/>
          </w:tcPr>
          <w:p w14:paraId="3B2371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Геология</w:t>
            </w:r>
          </w:p>
        </w:tc>
        <w:tc>
          <w:tcPr>
            <w:tcW w:w="963" w:type="dxa"/>
          </w:tcPr>
          <w:p w14:paraId="59D19B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93E58B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0EC0EB7" w14:textId="77777777" w:rsidTr="0010457A">
        <w:tc>
          <w:tcPr>
            <w:tcW w:w="7366" w:type="dxa"/>
          </w:tcPr>
          <w:p w14:paraId="3892ED3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Горное дело</w:t>
            </w:r>
          </w:p>
        </w:tc>
        <w:tc>
          <w:tcPr>
            <w:tcW w:w="963" w:type="dxa"/>
          </w:tcPr>
          <w:p w14:paraId="77A3211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83915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081CC52" w14:textId="77777777" w:rsidTr="0010457A">
        <w:tc>
          <w:tcPr>
            <w:tcW w:w="7366" w:type="dxa"/>
          </w:tcPr>
          <w:p w14:paraId="0AFD752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Документоведение и архивоведение</w:t>
            </w:r>
          </w:p>
        </w:tc>
        <w:tc>
          <w:tcPr>
            <w:tcW w:w="963" w:type="dxa"/>
          </w:tcPr>
          <w:p w14:paraId="3882FCA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4237D1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87D838D" w14:textId="77777777" w:rsidTr="0010457A">
        <w:tc>
          <w:tcPr>
            <w:tcW w:w="7366" w:type="dxa"/>
          </w:tcPr>
          <w:p w14:paraId="7E8822C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Дошкольное образование/педагогическое образование</w:t>
            </w:r>
          </w:p>
        </w:tc>
        <w:tc>
          <w:tcPr>
            <w:tcW w:w="963" w:type="dxa"/>
          </w:tcPr>
          <w:p w14:paraId="47AB26F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C021F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6134820" w14:textId="77777777" w:rsidTr="0010457A">
        <w:tc>
          <w:tcPr>
            <w:tcW w:w="7366" w:type="dxa"/>
          </w:tcPr>
          <w:p w14:paraId="122C8CF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Драматургия</w:t>
            </w:r>
          </w:p>
        </w:tc>
        <w:tc>
          <w:tcPr>
            <w:tcW w:w="963" w:type="dxa"/>
          </w:tcPr>
          <w:p w14:paraId="5228CA4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1E4EAE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EF50640" w14:textId="77777777" w:rsidTr="0010457A">
        <w:tc>
          <w:tcPr>
            <w:tcW w:w="7366" w:type="dxa"/>
          </w:tcPr>
          <w:p w14:paraId="6CC2C8A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Информационные системы и технологии</w:t>
            </w:r>
          </w:p>
        </w:tc>
        <w:tc>
          <w:tcPr>
            <w:tcW w:w="963" w:type="dxa"/>
          </w:tcPr>
          <w:p w14:paraId="07993F3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D19B9A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A76A24E" w14:textId="77777777" w:rsidTr="0010457A">
        <w:tc>
          <w:tcPr>
            <w:tcW w:w="7366" w:type="dxa"/>
          </w:tcPr>
          <w:p w14:paraId="18FDAE6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Конструирование изделий легкой промышленности</w:t>
            </w:r>
          </w:p>
        </w:tc>
        <w:tc>
          <w:tcPr>
            <w:tcW w:w="963" w:type="dxa"/>
          </w:tcPr>
          <w:p w14:paraId="57176C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8B2B28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0EBBFB5" w14:textId="77777777" w:rsidTr="0010457A">
        <w:tc>
          <w:tcPr>
            <w:tcW w:w="7366" w:type="dxa"/>
          </w:tcPr>
          <w:p w14:paraId="743D60F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Конструирование изделий лёгкой промышленности</w:t>
            </w:r>
          </w:p>
        </w:tc>
        <w:tc>
          <w:tcPr>
            <w:tcW w:w="963" w:type="dxa"/>
          </w:tcPr>
          <w:p w14:paraId="71BD499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5BCA3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3C856AE" w14:textId="77777777" w:rsidTr="0010457A">
        <w:tc>
          <w:tcPr>
            <w:tcW w:w="7366" w:type="dxa"/>
          </w:tcPr>
          <w:p w14:paraId="5F264F5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Лабораторная диагностика</w:t>
            </w:r>
          </w:p>
        </w:tc>
        <w:tc>
          <w:tcPr>
            <w:tcW w:w="963" w:type="dxa"/>
          </w:tcPr>
          <w:p w14:paraId="5BBE3B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2C08419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CD21E7C" w14:textId="77777777" w:rsidTr="0010457A">
        <w:tc>
          <w:tcPr>
            <w:tcW w:w="7366" w:type="dxa"/>
          </w:tcPr>
          <w:p w14:paraId="47B2267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Лесное и лесопарковое хозяйство</w:t>
            </w:r>
          </w:p>
        </w:tc>
        <w:tc>
          <w:tcPr>
            <w:tcW w:w="963" w:type="dxa"/>
          </w:tcPr>
          <w:p w14:paraId="187B0B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36CB7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F9A8429" w14:textId="77777777" w:rsidTr="0010457A">
        <w:tc>
          <w:tcPr>
            <w:tcW w:w="7366" w:type="dxa"/>
          </w:tcPr>
          <w:p w14:paraId="63E85D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Литературное творчество</w:t>
            </w:r>
          </w:p>
        </w:tc>
        <w:tc>
          <w:tcPr>
            <w:tcW w:w="963" w:type="dxa"/>
          </w:tcPr>
          <w:p w14:paraId="64636AB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503031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EFA92E0" w14:textId="77777777" w:rsidTr="0010457A">
        <w:tc>
          <w:tcPr>
            <w:tcW w:w="7366" w:type="dxa"/>
          </w:tcPr>
          <w:p w14:paraId="15CD0DE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Монтаж и техническая эксплуатация промышленного оборудования</w:t>
            </w:r>
          </w:p>
        </w:tc>
        <w:tc>
          <w:tcPr>
            <w:tcW w:w="963" w:type="dxa"/>
          </w:tcPr>
          <w:p w14:paraId="769C59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71014C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BE24DEA" w14:textId="77777777" w:rsidTr="0010457A">
        <w:tc>
          <w:tcPr>
            <w:tcW w:w="7366" w:type="dxa"/>
          </w:tcPr>
          <w:p w14:paraId="1DE1812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Монтаж и техническая эксплуатация промышленного оборудования (по отраслям)</w:t>
            </w:r>
          </w:p>
        </w:tc>
        <w:tc>
          <w:tcPr>
            <w:tcW w:w="963" w:type="dxa"/>
          </w:tcPr>
          <w:p w14:paraId="6F239C1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427F4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9D72AB0" w14:textId="77777777" w:rsidTr="0010457A">
        <w:tc>
          <w:tcPr>
            <w:tcW w:w="7366" w:type="dxa"/>
          </w:tcPr>
          <w:p w14:paraId="43D3E54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EC4175">
              <w:rPr>
                <w:rFonts w:ascii="Times New Roman" w:eastAsia="Times New Roman" w:hAnsi="Times New Roman" w:cs="Times New Roman"/>
                <w:sz w:val="20"/>
                <w:szCs w:val="20"/>
                <w:lang w:eastAsia="ru-RU"/>
              </w:rPr>
              <w:t>Монтаж и технические эксплуатация промышленного оборудования</w:t>
            </w:r>
            <w:proofErr w:type="gramEnd"/>
          </w:p>
        </w:tc>
        <w:tc>
          <w:tcPr>
            <w:tcW w:w="963" w:type="dxa"/>
          </w:tcPr>
          <w:p w14:paraId="330F6B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18A832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097FAF4" w14:textId="77777777" w:rsidTr="0010457A">
        <w:tc>
          <w:tcPr>
            <w:tcW w:w="7366" w:type="dxa"/>
          </w:tcPr>
          <w:p w14:paraId="7E8D9DF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Наземные транспортно-технологические комплексы</w:t>
            </w:r>
          </w:p>
        </w:tc>
        <w:tc>
          <w:tcPr>
            <w:tcW w:w="963" w:type="dxa"/>
          </w:tcPr>
          <w:p w14:paraId="19F117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13245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B29C2AA" w14:textId="77777777" w:rsidTr="0010457A">
        <w:tc>
          <w:tcPr>
            <w:tcW w:w="7366" w:type="dxa"/>
          </w:tcPr>
          <w:p w14:paraId="31830D6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Наземные транспортно-технологические средства</w:t>
            </w:r>
          </w:p>
        </w:tc>
        <w:tc>
          <w:tcPr>
            <w:tcW w:w="963" w:type="dxa"/>
          </w:tcPr>
          <w:p w14:paraId="0BA6DD9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B8F15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769E4CA" w14:textId="77777777" w:rsidTr="0010457A">
        <w:tc>
          <w:tcPr>
            <w:tcW w:w="7366" w:type="dxa"/>
          </w:tcPr>
          <w:p w14:paraId="6C1DD86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Народная художественная культура</w:t>
            </w:r>
          </w:p>
        </w:tc>
        <w:tc>
          <w:tcPr>
            <w:tcW w:w="963" w:type="dxa"/>
          </w:tcPr>
          <w:p w14:paraId="500325A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23C77F4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12586E1" w14:textId="77777777" w:rsidTr="0010457A">
        <w:tc>
          <w:tcPr>
            <w:tcW w:w="7366" w:type="dxa"/>
          </w:tcPr>
          <w:p w14:paraId="747ADCB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Национальная безопасность и оборона государства</w:t>
            </w:r>
          </w:p>
        </w:tc>
        <w:tc>
          <w:tcPr>
            <w:tcW w:w="963" w:type="dxa"/>
          </w:tcPr>
          <w:p w14:paraId="28734A2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9F1826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E7C7D0B" w14:textId="77777777" w:rsidTr="0010457A">
        <w:tc>
          <w:tcPr>
            <w:tcW w:w="7366" w:type="dxa"/>
          </w:tcPr>
          <w:p w14:paraId="47B46C8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Общественное здравоохранение</w:t>
            </w:r>
          </w:p>
        </w:tc>
        <w:tc>
          <w:tcPr>
            <w:tcW w:w="963" w:type="dxa"/>
          </w:tcPr>
          <w:p w14:paraId="6FB494E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DC1CA5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4766AC4" w14:textId="77777777" w:rsidTr="0010457A">
        <w:tc>
          <w:tcPr>
            <w:tcW w:w="7366" w:type="dxa"/>
          </w:tcPr>
          <w:p w14:paraId="58D5D83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Организация и технологии защиты информации</w:t>
            </w:r>
          </w:p>
        </w:tc>
        <w:tc>
          <w:tcPr>
            <w:tcW w:w="963" w:type="dxa"/>
          </w:tcPr>
          <w:p w14:paraId="1ED4082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748872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FBE5C08" w14:textId="77777777" w:rsidTr="0010457A">
        <w:tc>
          <w:tcPr>
            <w:tcW w:w="7366" w:type="dxa"/>
          </w:tcPr>
          <w:p w14:paraId="0DEABB7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остеопатия</w:t>
            </w:r>
            <w:proofErr w:type="spellEnd"/>
          </w:p>
        </w:tc>
        <w:tc>
          <w:tcPr>
            <w:tcW w:w="963" w:type="dxa"/>
          </w:tcPr>
          <w:p w14:paraId="0127A5E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91402D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163E6DE" w14:textId="77777777" w:rsidTr="0010457A">
        <w:tc>
          <w:tcPr>
            <w:tcW w:w="7366" w:type="dxa"/>
          </w:tcPr>
          <w:p w14:paraId="04DD875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Педагогика дополнительного образования</w:t>
            </w:r>
          </w:p>
        </w:tc>
        <w:tc>
          <w:tcPr>
            <w:tcW w:w="963" w:type="dxa"/>
          </w:tcPr>
          <w:p w14:paraId="419E8F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B01068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D61782D" w14:textId="77777777" w:rsidTr="0010457A">
        <w:tc>
          <w:tcPr>
            <w:tcW w:w="7366" w:type="dxa"/>
          </w:tcPr>
          <w:p w14:paraId="209CC8A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Педагогика и психология </w:t>
            </w:r>
            <w:proofErr w:type="spellStart"/>
            <w:r w:rsidRPr="00EC4175">
              <w:rPr>
                <w:rFonts w:ascii="Times New Roman" w:eastAsia="Times New Roman" w:hAnsi="Times New Roman" w:cs="Times New Roman"/>
                <w:sz w:val="20"/>
                <w:szCs w:val="20"/>
                <w:lang w:eastAsia="ru-RU"/>
              </w:rPr>
              <w:t>давиантного</w:t>
            </w:r>
            <w:proofErr w:type="spellEnd"/>
            <w:r w:rsidRPr="00EC4175">
              <w:rPr>
                <w:rFonts w:ascii="Times New Roman" w:eastAsia="Times New Roman" w:hAnsi="Times New Roman" w:cs="Times New Roman"/>
                <w:sz w:val="20"/>
                <w:szCs w:val="20"/>
                <w:lang w:eastAsia="ru-RU"/>
              </w:rPr>
              <w:t xml:space="preserve"> поведения</w:t>
            </w:r>
          </w:p>
        </w:tc>
        <w:tc>
          <w:tcPr>
            <w:tcW w:w="963" w:type="dxa"/>
          </w:tcPr>
          <w:p w14:paraId="39CAD8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5E1AA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D9FA1E6" w14:textId="77777777" w:rsidTr="0010457A">
        <w:tc>
          <w:tcPr>
            <w:tcW w:w="7366" w:type="dxa"/>
          </w:tcPr>
          <w:p w14:paraId="0F4C0EB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Почтовая связь</w:t>
            </w:r>
          </w:p>
        </w:tc>
        <w:tc>
          <w:tcPr>
            <w:tcW w:w="963" w:type="dxa"/>
          </w:tcPr>
          <w:p w14:paraId="73DC8CE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F16ED6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8FC50EB" w14:textId="77777777" w:rsidTr="0010457A">
        <w:tc>
          <w:tcPr>
            <w:tcW w:w="7366" w:type="dxa"/>
          </w:tcPr>
          <w:p w14:paraId="5012E80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информатика (по отраслям)</w:t>
            </w:r>
          </w:p>
        </w:tc>
        <w:tc>
          <w:tcPr>
            <w:tcW w:w="963" w:type="dxa"/>
          </w:tcPr>
          <w:p w14:paraId="005BDE2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F65A1C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8D97166" w14:textId="77777777" w:rsidTr="0010457A">
        <w:tc>
          <w:tcPr>
            <w:tcW w:w="7366" w:type="dxa"/>
          </w:tcPr>
          <w:p w14:paraId="62B938B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Природообустройство</w:t>
            </w:r>
            <w:proofErr w:type="spellEnd"/>
            <w:r w:rsidRPr="00EC4175">
              <w:rPr>
                <w:rFonts w:ascii="Times New Roman" w:eastAsia="Times New Roman" w:hAnsi="Times New Roman" w:cs="Times New Roman"/>
                <w:sz w:val="20"/>
                <w:szCs w:val="20"/>
                <w:lang w:eastAsia="ru-RU"/>
              </w:rPr>
              <w:t xml:space="preserve"> и водопользование</w:t>
            </w:r>
          </w:p>
        </w:tc>
        <w:tc>
          <w:tcPr>
            <w:tcW w:w="963" w:type="dxa"/>
          </w:tcPr>
          <w:p w14:paraId="76C27DA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E5C5FF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D3A820E" w14:textId="77777777" w:rsidTr="0010457A">
        <w:tc>
          <w:tcPr>
            <w:tcW w:w="7366" w:type="dxa"/>
          </w:tcPr>
          <w:p w14:paraId="28E02F8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Продюсерство</w:t>
            </w:r>
            <w:proofErr w:type="spellEnd"/>
          </w:p>
        </w:tc>
        <w:tc>
          <w:tcPr>
            <w:tcW w:w="963" w:type="dxa"/>
          </w:tcPr>
          <w:p w14:paraId="3B8BD6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EB127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CE2FF89" w14:textId="77777777" w:rsidTr="0010457A">
        <w:tc>
          <w:tcPr>
            <w:tcW w:w="7366" w:type="dxa"/>
          </w:tcPr>
          <w:p w14:paraId="789C56E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Противодействие техническим разведкам</w:t>
            </w:r>
          </w:p>
        </w:tc>
        <w:tc>
          <w:tcPr>
            <w:tcW w:w="963" w:type="dxa"/>
          </w:tcPr>
          <w:p w14:paraId="20BE096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57C4EA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028B1BD" w14:textId="77777777" w:rsidTr="0010457A">
        <w:tc>
          <w:tcPr>
            <w:tcW w:w="7366" w:type="dxa"/>
          </w:tcPr>
          <w:p w14:paraId="2B722FE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Психология служебной деятельности</w:t>
            </w:r>
          </w:p>
        </w:tc>
        <w:tc>
          <w:tcPr>
            <w:tcW w:w="963" w:type="dxa"/>
          </w:tcPr>
          <w:p w14:paraId="56A51BA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7234C0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832BFC8" w14:textId="77777777" w:rsidTr="0010457A">
        <w:tc>
          <w:tcPr>
            <w:tcW w:w="7366" w:type="dxa"/>
          </w:tcPr>
          <w:p w14:paraId="7437698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Радиационная, химическая и биологическая защита</w:t>
            </w:r>
          </w:p>
        </w:tc>
        <w:tc>
          <w:tcPr>
            <w:tcW w:w="963" w:type="dxa"/>
          </w:tcPr>
          <w:p w14:paraId="0CD8B0B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00057B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5570732" w14:textId="77777777" w:rsidTr="0010457A">
        <w:tc>
          <w:tcPr>
            <w:tcW w:w="7366" w:type="dxa"/>
          </w:tcPr>
          <w:p w14:paraId="2DF4387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Радиоэлектронные системы и комплексы</w:t>
            </w:r>
          </w:p>
        </w:tc>
        <w:tc>
          <w:tcPr>
            <w:tcW w:w="963" w:type="dxa"/>
          </w:tcPr>
          <w:p w14:paraId="0D2815A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5D2DC3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C6DC6BF" w14:textId="77777777" w:rsidTr="0010457A">
        <w:tc>
          <w:tcPr>
            <w:tcW w:w="7366" w:type="dxa"/>
          </w:tcPr>
          <w:p w14:paraId="46BBBB2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Садоводство</w:t>
            </w:r>
          </w:p>
        </w:tc>
        <w:tc>
          <w:tcPr>
            <w:tcW w:w="963" w:type="dxa"/>
          </w:tcPr>
          <w:p w14:paraId="2B0733D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E5C77D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F53C079" w14:textId="77777777" w:rsidTr="0010457A">
        <w:tc>
          <w:tcPr>
            <w:tcW w:w="7366" w:type="dxa"/>
          </w:tcPr>
          <w:p w14:paraId="2A6E793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Сервис домашнего и коммунального хозяйства</w:t>
            </w:r>
          </w:p>
        </w:tc>
        <w:tc>
          <w:tcPr>
            <w:tcW w:w="963" w:type="dxa"/>
          </w:tcPr>
          <w:p w14:paraId="6B2CCEB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102B12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32C8014" w14:textId="77777777" w:rsidTr="0010457A">
        <w:tc>
          <w:tcPr>
            <w:tcW w:w="7366" w:type="dxa"/>
          </w:tcPr>
          <w:p w14:paraId="5B0BB37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Системы автоматизированного проектирования и технологической подготовки производства</w:t>
            </w:r>
          </w:p>
        </w:tc>
        <w:tc>
          <w:tcPr>
            <w:tcW w:w="963" w:type="dxa"/>
          </w:tcPr>
          <w:p w14:paraId="6AF1412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45CB22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70E8EAC" w14:textId="77777777" w:rsidTr="0010457A">
        <w:tc>
          <w:tcPr>
            <w:tcW w:w="7366" w:type="dxa"/>
          </w:tcPr>
          <w:p w14:paraId="4D3A524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специальное (дефектологическое) образование</w:t>
            </w:r>
          </w:p>
        </w:tc>
        <w:tc>
          <w:tcPr>
            <w:tcW w:w="963" w:type="dxa"/>
          </w:tcPr>
          <w:p w14:paraId="51739E4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B8ACE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326599E" w14:textId="77777777" w:rsidTr="0010457A">
        <w:tc>
          <w:tcPr>
            <w:tcW w:w="7366" w:type="dxa"/>
          </w:tcPr>
          <w:p w14:paraId="04845C2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Специальные электромеханические системы</w:t>
            </w:r>
          </w:p>
        </w:tc>
        <w:tc>
          <w:tcPr>
            <w:tcW w:w="963" w:type="dxa"/>
          </w:tcPr>
          <w:p w14:paraId="64D07E8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2D925DD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BF85D63" w14:textId="77777777" w:rsidTr="0010457A">
        <w:tc>
          <w:tcPr>
            <w:tcW w:w="7366" w:type="dxa"/>
          </w:tcPr>
          <w:p w14:paraId="5148E6C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Стоматология профилактическая</w:t>
            </w:r>
          </w:p>
        </w:tc>
        <w:tc>
          <w:tcPr>
            <w:tcW w:w="963" w:type="dxa"/>
          </w:tcPr>
          <w:p w14:paraId="74CB2F9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1EDD45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C034F91" w14:textId="77777777" w:rsidTr="0010457A">
        <w:tc>
          <w:tcPr>
            <w:tcW w:w="7366" w:type="dxa"/>
          </w:tcPr>
          <w:p w14:paraId="5223468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Стрелково-пушечное, артиллерийское и ракетное оружие</w:t>
            </w:r>
          </w:p>
        </w:tc>
        <w:tc>
          <w:tcPr>
            <w:tcW w:w="963" w:type="dxa"/>
          </w:tcPr>
          <w:p w14:paraId="2E557F4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2100EF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00A68E7" w14:textId="77777777" w:rsidTr="0010457A">
        <w:tc>
          <w:tcPr>
            <w:tcW w:w="7366" w:type="dxa"/>
          </w:tcPr>
          <w:p w14:paraId="6610504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Строительство и эксплуатация зданий и сооружений</w:t>
            </w:r>
          </w:p>
        </w:tc>
        <w:tc>
          <w:tcPr>
            <w:tcW w:w="963" w:type="dxa"/>
          </w:tcPr>
          <w:p w14:paraId="1AE4B5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3138CB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381CF3C" w14:textId="77777777" w:rsidTr="0010457A">
        <w:tc>
          <w:tcPr>
            <w:tcW w:w="7366" w:type="dxa"/>
          </w:tcPr>
          <w:p w14:paraId="1A673BA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Строительство уникальных зданий и сооружения</w:t>
            </w:r>
          </w:p>
        </w:tc>
        <w:tc>
          <w:tcPr>
            <w:tcW w:w="963" w:type="dxa"/>
          </w:tcPr>
          <w:p w14:paraId="0567AE4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595163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2549D9A5" w14:textId="77777777" w:rsidTr="0010457A">
        <w:tc>
          <w:tcPr>
            <w:tcW w:w="7366" w:type="dxa"/>
          </w:tcPr>
          <w:p w14:paraId="55F824D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Строительство, эксплуатация, восстановление и техническое перекрытие автомобильных дорог, мостов и тоннелей.</w:t>
            </w:r>
          </w:p>
        </w:tc>
        <w:tc>
          <w:tcPr>
            <w:tcW w:w="963" w:type="dxa"/>
          </w:tcPr>
          <w:p w14:paraId="2BAAF3B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853E3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9948504" w14:textId="77777777" w:rsidTr="0010457A">
        <w:tc>
          <w:tcPr>
            <w:tcW w:w="7366" w:type="dxa"/>
          </w:tcPr>
          <w:p w14:paraId="1D2F562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Теория музыки</w:t>
            </w:r>
          </w:p>
        </w:tc>
        <w:tc>
          <w:tcPr>
            <w:tcW w:w="963" w:type="dxa"/>
          </w:tcPr>
          <w:p w14:paraId="3C07D2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13247B2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49EA4BF6" w14:textId="77777777" w:rsidTr="0010457A">
        <w:tc>
          <w:tcPr>
            <w:tcW w:w="7366" w:type="dxa"/>
          </w:tcPr>
          <w:p w14:paraId="51BFD71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Теплоснабжение и теплотехническое оборудование</w:t>
            </w:r>
          </w:p>
        </w:tc>
        <w:tc>
          <w:tcPr>
            <w:tcW w:w="963" w:type="dxa"/>
          </w:tcPr>
          <w:p w14:paraId="47ABC2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234FDD5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D1CF841" w14:textId="77777777" w:rsidTr="0010457A">
        <w:tc>
          <w:tcPr>
            <w:tcW w:w="7366" w:type="dxa"/>
          </w:tcPr>
          <w:p w14:paraId="3C70E68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Техническая эксплуатация и восстановление боевых летательных аппаратов и двигателей</w:t>
            </w:r>
          </w:p>
        </w:tc>
        <w:tc>
          <w:tcPr>
            <w:tcW w:w="963" w:type="dxa"/>
          </w:tcPr>
          <w:p w14:paraId="52495BF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3598A5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AE28DD2" w14:textId="77777777" w:rsidTr="0010457A">
        <w:tc>
          <w:tcPr>
            <w:tcW w:w="7366" w:type="dxa"/>
          </w:tcPr>
          <w:p w14:paraId="5B6CCED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Техническая эксплуатация авиационных </w:t>
            </w:r>
            <w:proofErr w:type="spellStart"/>
            <w:r w:rsidRPr="00EC4175">
              <w:rPr>
                <w:rFonts w:ascii="Times New Roman" w:eastAsia="Times New Roman" w:hAnsi="Times New Roman" w:cs="Times New Roman"/>
                <w:sz w:val="20"/>
                <w:szCs w:val="20"/>
                <w:lang w:eastAsia="ru-RU"/>
              </w:rPr>
              <w:t>электросистем</w:t>
            </w:r>
            <w:proofErr w:type="spellEnd"/>
            <w:r w:rsidRPr="00EC4175">
              <w:rPr>
                <w:rFonts w:ascii="Times New Roman" w:eastAsia="Times New Roman" w:hAnsi="Times New Roman" w:cs="Times New Roman"/>
                <w:sz w:val="20"/>
                <w:szCs w:val="20"/>
                <w:lang w:eastAsia="ru-RU"/>
              </w:rPr>
              <w:t xml:space="preserve"> и пилотажно-навигационных комплексов</w:t>
            </w:r>
          </w:p>
        </w:tc>
        <w:tc>
          <w:tcPr>
            <w:tcW w:w="963" w:type="dxa"/>
          </w:tcPr>
          <w:p w14:paraId="784830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47E432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CA764B5" w14:textId="77777777" w:rsidTr="0010457A">
        <w:tc>
          <w:tcPr>
            <w:tcW w:w="7366" w:type="dxa"/>
          </w:tcPr>
          <w:p w14:paraId="6067B80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Техническое обслуживание и ремонт двигателей, систем и агрегатов автомобилей</w:t>
            </w:r>
          </w:p>
        </w:tc>
        <w:tc>
          <w:tcPr>
            <w:tcW w:w="963" w:type="dxa"/>
          </w:tcPr>
          <w:p w14:paraId="060B153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238EB4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4D7B342" w14:textId="77777777" w:rsidTr="0010457A">
        <w:tc>
          <w:tcPr>
            <w:tcW w:w="7366" w:type="dxa"/>
          </w:tcPr>
          <w:p w14:paraId="0CCF19B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Технологические машины и оборудование</w:t>
            </w:r>
          </w:p>
        </w:tc>
        <w:tc>
          <w:tcPr>
            <w:tcW w:w="963" w:type="dxa"/>
          </w:tcPr>
          <w:p w14:paraId="001B6B6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6F374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6C02B05" w14:textId="77777777" w:rsidTr="0010457A">
        <w:tc>
          <w:tcPr>
            <w:tcW w:w="7366" w:type="dxa"/>
          </w:tcPr>
          <w:p w14:paraId="5204B2D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геологической разведки</w:t>
            </w:r>
          </w:p>
        </w:tc>
        <w:tc>
          <w:tcPr>
            <w:tcW w:w="963" w:type="dxa"/>
          </w:tcPr>
          <w:p w14:paraId="194D76A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BCD1C3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FDEB402" w14:textId="77777777" w:rsidTr="0010457A">
        <w:tc>
          <w:tcPr>
            <w:tcW w:w="7366" w:type="dxa"/>
          </w:tcPr>
          <w:p w14:paraId="653F2BC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Технология эстетических услуг</w:t>
            </w:r>
          </w:p>
        </w:tc>
        <w:tc>
          <w:tcPr>
            <w:tcW w:w="963" w:type="dxa"/>
          </w:tcPr>
          <w:p w14:paraId="437EECF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7754EB9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78137C69" w14:textId="77777777" w:rsidTr="0010457A">
        <w:tc>
          <w:tcPr>
            <w:tcW w:w="7366" w:type="dxa"/>
          </w:tcPr>
          <w:p w14:paraId="6DAC746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Управление персоналом </w:t>
            </w:r>
          </w:p>
        </w:tc>
        <w:tc>
          <w:tcPr>
            <w:tcW w:w="963" w:type="dxa"/>
          </w:tcPr>
          <w:p w14:paraId="0BF9D4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A5EF61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3D80C2F4" w14:textId="77777777" w:rsidTr="0010457A">
        <w:tc>
          <w:tcPr>
            <w:tcW w:w="7366" w:type="dxa"/>
          </w:tcPr>
          <w:p w14:paraId="1E98C0D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Физическая культура для лиц с ОВЗ</w:t>
            </w:r>
          </w:p>
        </w:tc>
        <w:tc>
          <w:tcPr>
            <w:tcW w:w="963" w:type="dxa"/>
          </w:tcPr>
          <w:p w14:paraId="652B5D0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4B9C12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8C1478E" w14:textId="77777777" w:rsidTr="0010457A">
        <w:tc>
          <w:tcPr>
            <w:tcW w:w="7366" w:type="dxa"/>
          </w:tcPr>
          <w:p w14:paraId="0FC3DDA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Фундаментальная и прикладная лингвистика</w:t>
            </w:r>
          </w:p>
        </w:tc>
        <w:tc>
          <w:tcPr>
            <w:tcW w:w="963" w:type="dxa"/>
          </w:tcPr>
          <w:p w14:paraId="681B80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020F1C6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18E264EE" w14:textId="77777777" w:rsidTr="0010457A">
        <w:tc>
          <w:tcPr>
            <w:tcW w:w="7366" w:type="dxa"/>
          </w:tcPr>
          <w:p w14:paraId="49E2C58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Химика, физика и механика материалов</w:t>
            </w:r>
          </w:p>
        </w:tc>
        <w:tc>
          <w:tcPr>
            <w:tcW w:w="963" w:type="dxa"/>
          </w:tcPr>
          <w:p w14:paraId="1BC11D6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5A91727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091E11C1" w14:textId="77777777" w:rsidTr="0010457A">
        <w:tc>
          <w:tcPr>
            <w:tcW w:w="7366" w:type="dxa"/>
          </w:tcPr>
          <w:p w14:paraId="4046BC6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Энергетическое машиностроение</w:t>
            </w:r>
          </w:p>
        </w:tc>
        <w:tc>
          <w:tcPr>
            <w:tcW w:w="963" w:type="dxa"/>
          </w:tcPr>
          <w:p w14:paraId="74B783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3F465B0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6BD93EB2" w14:textId="77777777" w:rsidTr="0010457A">
        <w:tc>
          <w:tcPr>
            <w:tcW w:w="7366" w:type="dxa"/>
          </w:tcPr>
          <w:p w14:paraId="619BCB2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Энерго</w:t>
            </w:r>
            <w:proofErr w:type="spellEnd"/>
            <w:r w:rsidRPr="00EC4175">
              <w:rPr>
                <w:rFonts w:ascii="Times New Roman" w:eastAsia="Times New Roman" w:hAnsi="Times New Roman" w:cs="Times New Roman"/>
                <w:sz w:val="20"/>
                <w:szCs w:val="20"/>
                <w:lang w:eastAsia="ru-RU"/>
              </w:rPr>
              <w:t>- и ресурсосберегающие процессы в химической технологии, нефтехимии и биотехнологии</w:t>
            </w:r>
          </w:p>
        </w:tc>
        <w:tc>
          <w:tcPr>
            <w:tcW w:w="963" w:type="dxa"/>
          </w:tcPr>
          <w:p w14:paraId="30CDF0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w:t>
            </w:r>
          </w:p>
        </w:tc>
        <w:tc>
          <w:tcPr>
            <w:tcW w:w="963" w:type="dxa"/>
            <w:vAlign w:val="center"/>
          </w:tcPr>
          <w:p w14:paraId="67A2CE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,0</w:t>
            </w:r>
          </w:p>
        </w:tc>
      </w:tr>
      <w:tr w:rsidR="002076E0" w:rsidRPr="00EC4175" w14:paraId="5830B941" w14:textId="77777777" w:rsidTr="0010457A">
        <w:tc>
          <w:tcPr>
            <w:tcW w:w="7366" w:type="dxa"/>
          </w:tcPr>
          <w:p w14:paraId="08471AF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Всего:</w:t>
            </w:r>
          </w:p>
        </w:tc>
        <w:tc>
          <w:tcPr>
            <w:tcW w:w="963" w:type="dxa"/>
          </w:tcPr>
          <w:p w14:paraId="2AE2499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12338</w:t>
            </w:r>
          </w:p>
        </w:tc>
        <w:tc>
          <w:tcPr>
            <w:tcW w:w="963" w:type="dxa"/>
            <w:vAlign w:val="center"/>
          </w:tcPr>
          <w:p w14:paraId="462D70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100,0</w:t>
            </w:r>
          </w:p>
        </w:tc>
      </w:tr>
    </w:tbl>
    <w:p w14:paraId="603FC93B" w14:textId="77777777" w:rsidR="002076E0" w:rsidRDefault="002076E0" w:rsidP="002076E0">
      <w:pPr>
        <w:spacing w:after="0" w:line="240" w:lineRule="auto"/>
        <w:jc w:val="right"/>
        <w:rPr>
          <w:rFonts w:ascii="Times New Roman" w:hAnsi="Times New Roman" w:cs="Times New Roman"/>
          <w:sz w:val="24"/>
          <w:szCs w:val="24"/>
        </w:rPr>
      </w:pPr>
      <w:bookmarkStart w:id="40" w:name="_Hlk108186361"/>
    </w:p>
    <w:p w14:paraId="0A17B561" w14:textId="77777777" w:rsidR="002076E0" w:rsidRPr="00953450" w:rsidRDefault="002076E0" w:rsidP="002076E0">
      <w:pPr>
        <w:spacing w:after="0" w:line="240" w:lineRule="auto"/>
        <w:jc w:val="right"/>
        <w:rPr>
          <w:rFonts w:ascii="Times New Roman" w:hAnsi="Times New Roman" w:cs="Times New Roman"/>
          <w:sz w:val="24"/>
          <w:szCs w:val="24"/>
        </w:rPr>
      </w:pPr>
      <w:r w:rsidRPr="00953450">
        <w:rPr>
          <w:rFonts w:ascii="Times New Roman" w:hAnsi="Times New Roman" w:cs="Times New Roman"/>
          <w:sz w:val="24"/>
          <w:szCs w:val="24"/>
        </w:rPr>
        <w:t>Таблица 6</w:t>
      </w:r>
    </w:p>
    <w:p w14:paraId="4A95EEA7" w14:textId="77777777" w:rsidR="002076E0" w:rsidRPr="00953450" w:rsidRDefault="002076E0" w:rsidP="002076E0">
      <w:pPr>
        <w:spacing w:after="0" w:line="240" w:lineRule="auto"/>
        <w:jc w:val="center"/>
        <w:rPr>
          <w:rFonts w:ascii="Times New Roman" w:hAnsi="Times New Roman" w:cs="Times New Roman"/>
          <w:b/>
          <w:bCs/>
          <w:sz w:val="24"/>
          <w:szCs w:val="24"/>
        </w:rPr>
      </w:pPr>
      <w:r w:rsidRPr="00953450">
        <w:rPr>
          <w:rFonts w:ascii="Times New Roman" w:hAnsi="Times New Roman" w:cs="Times New Roman"/>
          <w:b/>
          <w:bCs/>
          <w:sz w:val="24"/>
          <w:szCs w:val="24"/>
        </w:rPr>
        <w:t xml:space="preserve">Распределение ответов на вопрос </w:t>
      </w:r>
      <w:r w:rsidRPr="00953450">
        <w:rPr>
          <w:rFonts w:ascii="Times New Roman" w:hAnsi="Times New Roman" w:cs="Times New Roman"/>
          <w:b/>
          <w:bCs/>
          <w:i/>
          <w:iCs/>
          <w:sz w:val="24"/>
          <w:szCs w:val="24"/>
        </w:rPr>
        <w:t>«На какую специальность Вы собираетесь поступать?»</w:t>
      </w:r>
      <w:r w:rsidRPr="00953450">
        <w:rPr>
          <w:rFonts w:ascii="Times New Roman" w:hAnsi="Times New Roman" w:cs="Times New Roman"/>
          <w:b/>
          <w:bCs/>
          <w:sz w:val="24"/>
          <w:szCs w:val="24"/>
        </w:rPr>
        <w:t xml:space="preserve"> </w:t>
      </w:r>
      <w:r w:rsidRPr="00953450">
        <w:rPr>
          <w:rFonts w:ascii="Times New Roman" w:hAnsi="Times New Roman" w:cs="Times New Roman"/>
          <w:sz w:val="24"/>
          <w:szCs w:val="24"/>
        </w:rPr>
        <w:t xml:space="preserve">(по укрупненным группам специальностей </w:t>
      </w:r>
      <w:proofErr w:type="gramStart"/>
      <w:r w:rsidRPr="00953450">
        <w:rPr>
          <w:rFonts w:ascii="Times New Roman" w:hAnsi="Times New Roman" w:cs="Times New Roman"/>
          <w:sz w:val="24"/>
          <w:szCs w:val="24"/>
        </w:rPr>
        <w:t>в</w:t>
      </w:r>
      <w:proofErr w:type="gramEnd"/>
      <w:r w:rsidRPr="00953450">
        <w:rPr>
          <w:rFonts w:ascii="Times New Roman" w:hAnsi="Times New Roman" w:cs="Times New Roman"/>
          <w:sz w:val="24"/>
          <w:szCs w:val="24"/>
        </w:rPr>
        <w:t xml:space="preserve"> % </w:t>
      </w:r>
      <w:proofErr w:type="gramStart"/>
      <w:r w:rsidRPr="00953450">
        <w:rPr>
          <w:rFonts w:ascii="Times New Roman" w:hAnsi="Times New Roman" w:cs="Times New Roman"/>
          <w:sz w:val="24"/>
          <w:szCs w:val="24"/>
        </w:rPr>
        <w:t>к</w:t>
      </w:r>
      <w:proofErr w:type="gramEnd"/>
      <w:r w:rsidRPr="00953450">
        <w:rPr>
          <w:rFonts w:ascii="Times New Roman" w:hAnsi="Times New Roman" w:cs="Times New Roman"/>
          <w:sz w:val="24"/>
          <w:szCs w:val="24"/>
        </w:rPr>
        <w:t xml:space="preserve"> тем, кто указал специальность обучения </w:t>
      </w:r>
      <w:r w:rsidRPr="00953450">
        <w:rPr>
          <w:rFonts w:ascii="Times New Roman" w:hAnsi="Times New Roman" w:cs="Times New Roman"/>
          <w:sz w:val="24"/>
          <w:szCs w:val="24"/>
          <w:lang w:val="en-US"/>
        </w:rPr>
        <w:t>N</w:t>
      </w:r>
      <w:r w:rsidRPr="00953450">
        <w:rPr>
          <w:rFonts w:ascii="Times New Roman" w:hAnsi="Times New Roman" w:cs="Times New Roman"/>
          <w:sz w:val="24"/>
          <w:szCs w:val="24"/>
        </w:rPr>
        <w:t>=7612)</w:t>
      </w:r>
    </w:p>
    <w:bookmarkEnd w:id="40"/>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6"/>
        <w:gridCol w:w="964"/>
        <w:gridCol w:w="964"/>
      </w:tblGrid>
      <w:tr w:rsidR="002076E0" w:rsidRPr="00EC4175" w14:paraId="63F3F901" w14:textId="77777777" w:rsidTr="0010457A">
        <w:tc>
          <w:tcPr>
            <w:tcW w:w="7366" w:type="dxa"/>
          </w:tcPr>
          <w:p w14:paraId="74F16125" w14:textId="77777777" w:rsidR="002076E0" w:rsidRPr="00EC4175" w:rsidRDefault="002076E0" w:rsidP="0010457A">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964" w:type="dxa"/>
          </w:tcPr>
          <w:p w14:paraId="6B28B88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u-RU"/>
              </w:rPr>
            </w:pPr>
            <w:r w:rsidRPr="00EC4175">
              <w:rPr>
                <w:rFonts w:ascii="Times New Roman" w:eastAsia="Times New Roman" w:hAnsi="Times New Roman" w:cs="Times New Roman"/>
                <w:b/>
                <w:bCs/>
                <w:sz w:val="20"/>
                <w:szCs w:val="20"/>
                <w:lang w:eastAsia="ru-RU"/>
              </w:rPr>
              <w:t xml:space="preserve">Кол-во </w:t>
            </w:r>
          </w:p>
        </w:tc>
        <w:tc>
          <w:tcPr>
            <w:tcW w:w="964" w:type="dxa"/>
            <w:vAlign w:val="center"/>
          </w:tcPr>
          <w:p w14:paraId="143C2F6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u-RU"/>
              </w:rPr>
            </w:pPr>
            <w:r w:rsidRPr="00EC4175">
              <w:rPr>
                <w:rFonts w:ascii="Times New Roman" w:eastAsia="Times New Roman" w:hAnsi="Times New Roman" w:cs="Times New Roman"/>
                <w:b/>
                <w:bCs/>
                <w:sz w:val="20"/>
                <w:szCs w:val="20"/>
                <w:lang w:eastAsia="ru-RU"/>
              </w:rPr>
              <w:t>%</w:t>
            </w:r>
          </w:p>
        </w:tc>
      </w:tr>
      <w:tr w:rsidR="002076E0" w:rsidRPr="00EC4175" w14:paraId="27C12685" w14:textId="77777777" w:rsidTr="0010457A">
        <w:tc>
          <w:tcPr>
            <w:tcW w:w="7366" w:type="dxa"/>
          </w:tcPr>
          <w:p w14:paraId="21A4931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Экономика и управление</w:t>
            </w:r>
          </w:p>
        </w:tc>
        <w:tc>
          <w:tcPr>
            <w:tcW w:w="964" w:type="dxa"/>
            <w:vAlign w:val="center"/>
          </w:tcPr>
          <w:p w14:paraId="41AC09F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1011</w:t>
            </w:r>
          </w:p>
        </w:tc>
        <w:tc>
          <w:tcPr>
            <w:tcW w:w="964" w:type="dxa"/>
            <w:vAlign w:val="center"/>
          </w:tcPr>
          <w:p w14:paraId="0007011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13,3</w:t>
            </w:r>
          </w:p>
        </w:tc>
      </w:tr>
      <w:tr w:rsidR="002076E0" w:rsidRPr="00EC4175" w14:paraId="2E16A318" w14:textId="77777777" w:rsidTr="0010457A">
        <w:tc>
          <w:tcPr>
            <w:tcW w:w="7366" w:type="dxa"/>
          </w:tcPr>
          <w:p w14:paraId="37EF966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Юриспруденция</w:t>
            </w:r>
          </w:p>
        </w:tc>
        <w:tc>
          <w:tcPr>
            <w:tcW w:w="964" w:type="dxa"/>
            <w:vAlign w:val="center"/>
          </w:tcPr>
          <w:p w14:paraId="7D68FB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891</w:t>
            </w:r>
          </w:p>
        </w:tc>
        <w:tc>
          <w:tcPr>
            <w:tcW w:w="964" w:type="dxa"/>
            <w:vAlign w:val="center"/>
          </w:tcPr>
          <w:p w14:paraId="3F83606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11,7</w:t>
            </w:r>
          </w:p>
        </w:tc>
      </w:tr>
      <w:tr w:rsidR="002076E0" w:rsidRPr="00EC4175" w14:paraId="3DDD7991" w14:textId="77777777" w:rsidTr="0010457A">
        <w:tc>
          <w:tcPr>
            <w:tcW w:w="7366" w:type="dxa"/>
          </w:tcPr>
          <w:p w14:paraId="357B885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Клиническая медицина</w:t>
            </w:r>
          </w:p>
        </w:tc>
        <w:tc>
          <w:tcPr>
            <w:tcW w:w="964" w:type="dxa"/>
            <w:vAlign w:val="center"/>
          </w:tcPr>
          <w:p w14:paraId="5F2B3DE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827</w:t>
            </w:r>
          </w:p>
        </w:tc>
        <w:tc>
          <w:tcPr>
            <w:tcW w:w="964" w:type="dxa"/>
            <w:vAlign w:val="center"/>
          </w:tcPr>
          <w:p w14:paraId="18F303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10,9</w:t>
            </w:r>
          </w:p>
        </w:tc>
      </w:tr>
      <w:tr w:rsidR="002076E0" w:rsidRPr="00EC4175" w14:paraId="30CADA26" w14:textId="77777777" w:rsidTr="0010457A">
        <w:tc>
          <w:tcPr>
            <w:tcW w:w="7366" w:type="dxa"/>
          </w:tcPr>
          <w:p w14:paraId="748D94F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Информатика и вычислительная техника</w:t>
            </w:r>
          </w:p>
        </w:tc>
        <w:tc>
          <w:tcPr>
            <w:tcW w:w="964" w:type="dxa"/>
            <w:vAlign w:val="center"/>
          </w:tcPr>
          <w:p w14:paraId="76992AD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654</w:t>
            </w:r>
          </w:p>
        </w:tc>
        <w:tc>
          <w:tcPr>
            <w:tcW w:w="964" w:type="dxa"/>
            <w:vAlign w:val="center"/>
          </w:tcPr>
          <w:p w14:paraId="6D0D42D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8,6</w:t>
            </w:r>
          </w:p>
        </w:tc>
      </w:tr>
      <w:tr w:rsidR="002076E0" w:rsidRPr="00EC4175" w14:paraId="2BADF4F3" w14:textId="77777777" w:rsidTr="0010457A">
        <w:tc>
          <w:tcPr>
            <w:tcW w:w="7366" w:type="dxa"/>
          </w:tcPr>
          <w:p w14:paraId="711FB0C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Образование и педагогические науки</w:t>
            </w:r>
          </w:p>
        </w:tc>
        <w:tc>
          <w:tcPr>
            <w:tcW w:w="964" w:type="dxa"/>
            <w:vAlign w:val="center"/>
          </w:tcPr>
          <w:p w14:paraId="67CCCA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459</w:t>
            </w:r>
          </w:p>
        </w:tc>
        <w:tc>
          <w:tcPr>
            <w:tcW w:w="964" w:type="dxa"/>
            <w:vAlign w:val="center"/>
          </w:tcPr>
          <w:p w14:paraId="368F1F3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6,0</w:t>
            </w:r>
          </w:p>
        </w:tc>
      </w:tr>
      <w:tr w:rsidR="002076E0" w:rsidRPr="00EC4175" w14:paraId="3E08782B" w14:textId="77777777" w:rsidTr="0010457A">
        <w:tc>
          <w:tcPr>
            <w:tcW w:w="7366" w:type="dxa"/>
          </w:tcPr>
          <w:p w14:paraId="4B9AD1F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Языкознание и литературоведение</w:t>
            </w:r>
          </w:p>
        </w:tc>
        <w:tc>
          <w:tcPr>
            <w:tcW w:w="964" w:type="dxa"/>
            <w:vAlign w:val="center"/>
          </w:tcPr>
          <w:p w14:paraId="0D74BED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405</w:t>
            </w:r>
          </w:p>
        </w:tc>
        <w:tc>
          <w:tcPr>
            <w:tcW w:w="964" w:type="dxa"/>
            <w:vAlign w:val="center"/>
          </w:tcPr>
          <w:p w14:paraId="52CA82C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5,3</w:t>
            </w:r>
          </w:p>
        </w:tc>
      </w:tr>
      <w:tr w:rsidR="002076E0" w:rsidRPr="00EC4175" w14:paraId="6E2688A0" w14:textId="77777777" w:rsidTr="0010457A">
        <w:tc>
          <w:tcPr>
            <w:tcW w:w="7366" w:type="dxa"/>
          </w:tcPr>
          <w:p w14:paraId="65F6DBF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Психологические науки</w:t>
            </w:r>
          </w:p>
        </w:tc>
        <w:tc>
          <w:tcPr>
            <w:tcW w:w="964" w:type="dxa"/>
            <w:vAlign w:val="center"/>
          </w:tcPr>
          <w:p w14:paraId="4A61847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268</w:t>
            </w:r>
          </w:p>
        </w:tc>
        <w:tc>
          <w:tcPr>
            <w:tcW w:w="964" w:type="dxa"/>
            <w:vAlign w:val="center"/>
          </w:tcPr>
          <w:p w14:paraId="1A23E5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3,5</w:t>
            </w:r>
          </w:p>
        </w:tc>
      </w:tr>
      <w:tr w:rsidR="002076E0" w:rsidRPr="00EC4175" w14:paraId="24891DAB" w14:textId="77777777" w:rsidTr="0010457A">
        <w:tc>
          <w:tcPr>
            <w:tcW w:w="7366" w:type="dxa"/>
          </w:tcPr>
          <w:p w14:paraId="57545B2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Средства массовой информации и информационно-библиотечное дело</w:t>
            </w:r>
          </w:p>
        </w:tc>
        <w:tc>
          <w:tcPr>
            <w:tcW w:w="964" w:type="dxa"/>
            <w:vAlign w:val="center"/>
          </w:tcPr>
          <w:p w14:paraId="5A390EA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262</w:t>
            </w:r>
          </w:p>
        </w:tc>
        <w:tc>
          <w:tcPr>
            <w:tcW w:w="964" w:type="dxa"/>
            <w:vAlign w:val="center"/>
          </w:tcPr>
          <w:p w14:paraId="59F4EF3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r>
      <w:tr w:rsidR="002076E0" w:rsidRPr="00EC4175" w14:paraId="016811D6" w14:textId="77777777" w:rsidTr="0010457A">
        <w:tc>
          <w:tcPr>
            <w:tcW w:w="7366" w:type="dxa"/>
          </w:tcPr>
          <w:p w14:paraId="3B43EE0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Информационная безопасность</w:t>
            </w:r>
          </w:p>
        </w:tc>
        <w:tc>
          <w:tcPr>
            <w:tcW w:w="964" w:type="dxa"/>
            <w:vAlign w:val="center"/>
          </w:tcPr>
          <w:p w14:paraId="38106D1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244</w:t>
            </w:r>
          </w:p>
        </w:tc>
        <w:tc>
          <w:tcPr>
            <w:tcW w:w="964" w:type="dxa"/>
            <w:vAlign w:val="center"/>
          </w:tcPr>
          <w:p w14:paraId="6937168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3,2</w:t>
            </w:r>
          </w:p>
        </w:tc>
      </w:tr>
      <w:tr w:rsidR="002076E0" w:rsidRPr="00EC4175" w14:paraId="48121C3A" w14:textId="77777777" w:rsidTr="0010457A">
        <w:tc>
          <w:tcPr>
            <w:tcW w:w="7366" w:type="dxa"/>
          </w:tcPr>
          <w:p w14:paraId="1080FB9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EC4175">
              <w:rPr>
                <w:rFonts w:ascii="Times New Roman" w:eastAsia="Times New Roman" w:hAnsi="Times New Roman" w:cs="Times New Roman"/>
                <w:sz w:val="20"/>
                <w:szCs w:val="20"/>
                <w:lang w:eastAsia="ru-RU"/>
              </w:rPr>
              <w:t>Изобразительное</w:t>
            </w:r>
            <w:proofErr w:type="gramEnd"/>
            <w:r w:rsidRPr="00EC4175">
              <w:rPr>
                <w:rFonts w:ascii="Times New Roman" w:eastAsia="Times New Roman" w:hAnsi="Times New Roman" w:cs="Times New Roman"/>
                <w:sz w:val="20"/>
                <w:szCs w:val="20"/>
                <w:lang w:eastAsia="ru-RU"/>
              </w:rPr>
              <w:t xml:space="preserve"> и прикладные виды искусств</w:t>
            </w:r>
          </w:p>
        </w:tc>
        <w:tc>
          <w:tcPr>
            <w:tcW w:w="964" w:type="dxa"/>
            <w:vAlign w:val="center"/>
          </w:tcPr>
          <w:p w14:paraId="3F406FD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212</w:t>
            </w:r>
          </w:p>
        </w:tc>
        <w:tc>
          <w:tcPr>
            <w:tcW w:w="964" w:type="dxa"/>
            <w:vAlign w:val="center"/>
          </w:tcPr>
          <w:p w14:paraId="260FD2A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2,8</w:t>
            </w:r>
          </w:p>
        </w:tc>
      </w:tr>
      <w:tr w:rsidR="002076E0" w:rsidRPr="00EC4175" w14:paraId="268F2D28" w14:textId="77777777" w:rsidTr="0010457A">
        <w:tc>
          <w:tcPr>
            <w:tcW w:w="7366" w:type="dxa"/>
          </w:tcPr>
          <w:p w14:paraId="79D1ADB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Прикладная геология, горное дело, нефтегазовое дело и геодезия</w:t>
            </w:r>
          </w:p>
        </w:tc>
        <w:tc>
          <w:tcPr>
            <w:tcW w:w="964" w:type="dxa"/>
            <w:vAlign w:val="center"/>
          </w:tcPr>
          <w:p w14:paraId="7C014A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184</w:t>
            </w:r>
          </w:p>
        </w:tc>
        <w:tc>
          <w:tcPr>
            <w:tcW w:w="964" w:type="dxa"/>
            <w:vAlign w:val="center"/>
          </w:tcPr>
          <w:p w14:paraId="58894E5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2,4</w:t>
            </w:r>
          </w:p>
        </w:tc>
      </w:tr>
      <w:tr w:rsidR="002076E0" w:rsidRPr="00EC4175" w14:paraId="13951A42" w14:textId="77777777" w:rsidTr="0010457A">
        <w:tc>
          <w:tcPr>
            <w:tcW w:w="7366" w:type="dxa"/>
          </w:tcPr>
          <w:p w14:paraId="5DC4314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lastRenderedPageBreak/>
              <w:t>Не определено</w:t>
            </w:r>
          </w:p>
        </w:tc>
        <w:tc>
          <w:tcPr>
            <w:tcW w:w="964" w:type="dxa"/>
            <w:vAlign w:val="center"/>
          </w:tcPr>
          <w:p w14:paraId="4AA3FB5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178</w:t>
            </w:r>
          </w:p>
        </w:tc>
        <w:tc>
          <w:tcPr>
            <w:tcW w:w="964" w:type="dxa"/>
            <w:vAlign w:val="center"/>
          </w:tcPr>
          <w:p w14:paraId="0FED099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2,3</w:t>
            </w:r>
          </w:p>
        </w:tc>
      </w:tr>
      <w:tr w:rsidR="002076E0" w:rsidRPr="00EC4175" w14:paraId="31B4DE47" w14:textId="77777777" w:rsidTr="0010457A">
        <w:tc>
          <w:tcPr>
            <w:tcW w:w="7366" w:type="dxa"/>
          </w:tcPr>
          <w:p w14:paraId="5A1CFEE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Архитектура</w:t>
            </w:r>
          </w:p>
        </w:tc>
        <w:tc>
          <w:tcPr>
            <w:tcW w:w="964" w:type="dxa"/>
            <w:vAlign w:val="center"/>
          </w:tcPr>
          <w:p w14:paraId="256B2B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138</w:t>
            </w:r>
          </w:p>
        </w:tc>
        <w:tc>
          <w:tcPr>
            <w:tcW w:w="964" w:type="dxa"/>
            <w:vAlign w:val="center"/>
          </w:tcPr>
          <w:p w14:paraId="1B5F4A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r>
      <w:tr w:rsidR="002076E0" w:rsidRPr="00EC4175" w14:paraId="2A9A98C5" w14:textId="77777777" w:rsidTr="0010457A">
        <w:tc>
          <w:tcPr>
            <w:tcW w:w="7366" w:type="dxa"/>
          </w:tcPr>
          <w:p w14:paraId="02C0136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Техника и технологии строительства</w:t>
            </w:r>
          </w:p>
        </w:tc>
        <w:tc>
          <w:tcPr>
            <w:tcW w:w="964" w:type="dxa"/>
            <w:vAlign w:val="center"/>
          </w:tcPr>
          <w:p w14:paraId="1DB40B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134</w:t>
            </w:r>
          </w:p>
        </w:tc>
        <w:tc>
          <w:tcPr>
            <w:tcW w:w="964" w:type="dxa"/>
            <w:vAlign w:val="center"/>
          </w:tcPr>
          <w:p w14:paraId="1F2D5EC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1,8</w:t>
            </w:r>
          </w:p>
        </w:tc>
      </w:tr>
      <w:tr w:rsidR="002076E0" w:rsidRPr="00EC4175" w14:paraId="744AC9A9" w14:textId="77777777" w:rsidTr="0010457A">
        <w:tc>
          <w:tcPr>
            <w:tcW w:w="7366" w:type="dxa"/>
          </w:tcPr>
          <w:p w14:paraId="07E37D2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Машиностроение</w:t>
            </w:r>
          </w:p>
        </w:tc>
        <w:tc>
          <w:tcPr>
            <w:tcW w:w="964" w:type="dxa"/>
            <w:vAlign w:val="center"/>
          </w:tcPr>
          <w:p w14:paraId="3D462F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128</w:t>
            </w:r>
          </w:p>
        </w:tc>
        <w:tc>
          <w:tcPr>
            <w:tcW w:w="964" w:type="dxa"/>
            <w:vAlign w:val="center"/>
          </w:tcPr>
          <w:p w14:paraId="48A16FC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r>
      <w:tr w:rsidR="002076E0" w:rsidRPr="00EC4175" w14:paraId="662F8F9C" w14:textId="77777777" w:rsidTr="0010457A">
        <w:tc>
          <w:tcPr>
            <w:tcW w:w="7366" w:type="dxa"/>
          </w:tcPr>
          <w:p w14:paraId="74274F7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Аэронавигация и эксплуатация авиационной и ракетно-космической техники</w:t>
            </w:r>
          </w:p>
        </w:tc>
        <w:tc>
          <w:tcPr>
            <w:tcW w:w="964" w:type="dxa"/>
            <w:vAlign w:val="center"/>
          </w:tcPr>
          <w:p w14:paraId="2320071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126</w:t>
            </w:r>
          </w:p>
        </w:tc>
        <w:tc>
          <w:tcPr>
            <w:tcW w:w="964" w:type="dxa"/>
            <w:vAlign w:val="center"/>
          </w:tcPr>
          <w:p w14:paraId="1EBD7B4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1,7</w:t>
            </w:r>
          </w:p>
        </w:tc>
      </w:tr>
      <w:tr w:rsidR="002076E0" w:rsidRPr="00EC4175" w14:paraId="51044366" w14:textId="77777777" w:rsidTr="0010457A">
        <w:tc>
          <w:tcPr>
            <w:tcW w:w="7366" w:type="dxa"/>
          </w:tcPr>
          <w:p w14:paraId="49A549AF"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Политические науки и регионоведение</w:t>
            </w:r>
          </w:p>
        </w:tc>
        <w:tc>
          <w:tcPr>
            <w:tcW w:w="964" w:type="dxa"/>
            <w:vAlign w:val="center"/>
          </w:tcPr>
          <w:p w14:paraId="65089BA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110</w:t>
            </w:r>
          </w:p>
        </w:tc>
        <w:tc>
          <w:tcPr>
            <w:tcW w:w="964" w:type="dxa"/>
            <w:vAlign w:val="center"/>
          </w:tcPr>
          <w:p w14:paraId="1647869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1,4</w:t>
            </w:r>
          </w:p>
        </w:tc>
      </w:tr>
      <w:tr w:rsidR="002076E0" w:rsidRPr="00EC4175" w14:paraId="590E513D" w14:textId="77777777" w:rsidTr="0010457A">
        <w:tc>
          <w:tcPr>
            <w:tcW w:w="7366" w:type="dxa"/>
          </w:tcPr>
          <w:p w14:paraId="2B9A7E6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Математика и механика</w:t>
            </w:r>
          </w:p>
        </w:tc>
        <w:tc>
          <w:tcPr>
            <w:tcW w:w="964" w:type="dxa"/>
            <w:vAlign w:val="center"/>
          </w:tcPr>
          <w:p w14:paraId="60EF901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100</w:t>
            </w:r>
          </w:p>
        </w:tc>
        <w:tc>
          <w:tcPr>
            <w:tcW w:w="964" w:type="dxa"/>
            <w:vAlign w:val="center"/>
          </w:tcPr>
          <w:p w14:paraId="6178241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1,3</w:t>
            </w:r>
          </w:p>
        </w:tc>
      </w:tr>
      <w:tr w:rsidR="002076E0" w:rsidRPr="00EC4175" w14:paraId="50665F94" w14:textId="77777777" w:rsidTr="0010457A">
        <w:tc>
          <w:tcPr>
            <w:tcW w:w="7366" w:type="dxa"/>
          </w:tcPr>
          <w:p w14:paraId="154F6FC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Электро- и теплоэнергетика</w:t>
            </w:r>
          </w:p>
        </w:tc>
        <w:tc>
          <w:tcPr>
            <w:tcW w:w="964" w:type="dxa"/>
            <w:vAlign w:val="center"/>
          </w:tcPr>
          <w:p w14:paraId="2380A86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86</w:t>
            </w:r>
          </w:p>
        </w:tc>
        <w:tc>
          <w:tcPr>
            <w:tcW w:w="964" w:type="dxa"/>
            <w:vAlign w:val="center"/>
          </w:tcPr>
          <w:p w14:paraId="19C908E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5F64467C" w14:textId="77777777" w:rsidTr="0010457A">
        <w:tc>
          <w:tcPr>
            <w:tcW w:w="7366" w:type="dxa"/>
          </w:tcPr>
          <w:p w14:paraId="026D815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Техника и технологии наземного транспорта</w:t>
            </w:r>
          </w:p>
        </w:tc>
        <w:tc>
          <w:tcPr>
            <w:tcW w:w="964" w:type="dxa"/>
            <w:vAlign w:val="center"/>
          </w:tcPr>
          <w:p w14:paraId="3E06BE0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81</w:t>
            </w:r>
          </w:p>
        </w:tc>
        <w:tc>
          <w:tcPr>
            <w:tcW w:w="964" w:type="dxa"/>
            <w:vAlign w:val="center"/>
          </w:tcPr>
          <w:p w14:paraId="23B4852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1,1</w:t>
            </w:r>
          </w:p>
        </w:tc>
      </w:tr>
      <w:tr w:rsidR="002076E0" w:rsidRPr="00EC4175" w14:paraId="127CE4F1" w14:textId="77777777" w:rsidTr="0010457A">
        <w:tc>
          <w:tcPr>
            <w:tcW w:w="7366" w:type="dxa"/>
          </w:tcPr>
          <w:p w14:paraId="24F0FAC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Химические технологии</w:t>
            </w:r>
          </w:p>
        </w:tc>
        <w:tc>
          <w:tcPr>
            <w:tcW w:w="964" w:type="dxa"/>
            <w:vAlign w:val="center"/>
          </w:tcPr>
          <w:p w14:paraId="4BD1AE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73</w:t>
            </w:r>
          </w:p>
        </w:tc>
        <w:tc>
          <w:tcPr>
            <w:tcW w:w="964" w:type="dxa"/>
            <w:vAlign w:val="center"/>
          </w:tcPr>
          <w:p w14:paraId="46219C7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r>
      <w:tr w:rsidR="002076E0" w:rsidRPr="00EC4175" w14:paraId="7FCADD57" w14:textId="77777777" w:rsidTr="0010457A">
        <w:tc>
          <w:tcPr>
            <w:tcW w:w="7366" w:type="dxa"/>
          </w:tcPr>
          <w:p w14:paraId="5C67A54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Сценические искусства и литературное творчество</w:t>
            </w:r>
          </w:p>
        </w:tc>
        <w:tc>
          <w:tcPr>
            <w:tcW w:w="964" w:type="dxa"/>
            <w:vAlign w:val="center"/>
          </w:tcPr>
          <w:p w14:paraId="0F3B6E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70</w:t>
            </w:r>
          </w:p>
        </w:tc>
        <w:tc>
          <w:tcPr>
            <w:tcW w:w="964" w:type="dxa"/>
            <w:vAlign w:val="center"/>
          </w:tcPr>
          <w:p w14:paraId="761788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,9</w:t>
            </w:r>
          </w:p>
        </w:tc>
      </w:tr>
      <w:tr w:rsidR="002076E0" w:rsidRPr="00EC4175" w14:paraId="5F9FA0D7" w14:textId="77777777" w:rsidTr="0010457A">
        <w:tc>
          <w:tcPr>
            <w:tcW w:w="7366" w:type="dxa"/>
          </w:tcPr>
          <w:p w14:paraId="249A609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Авиационная и ракетно-космическая техника</w:t>
            </w:r>
          </w:p>
        </w:tc>
        <w:tc>
          <w:tcPr>
            <w:tcW w:w="964" w:type="dxa"/>
            <w:vAlign w:val="center"/>
          </w:tcPr>
          <w:p w14:paraId="5178892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65</w:t>
            </w:r>
          </w:p>
        </w:tc>
        <w:tc>
          <w:tcPr>
            <w:tcW w:w="964" w:type="dxa"/>
            <w:vAlign w:val="center"/>
          </w:tcPr>
          <w:p w14:paraId="1832602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,9</w:t>
            </w:r>
          </w:p>
        </w:tc>
      </w:tr>
      <w:tr w:rsidR="002076E0" w:rsidRPr="00EC4175" w14:paraId="76FFE364" w14:textId="77777777" w:rsidTr="0010457A">
        <w:tc>
          <w:tcPr>
            <w:tcW w:w="7366" w:type="dxa"/>
          </w:tcPr>
          <w:p w14:paraId="09EA4EC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Физическая культура и спорт</w:t>
            </w:r>
          </w:p>
        </w:tc>
        <w:tc>
          <w:tcPr>
            <w:tcW w:w="964" w:type="dxa"/>
            <w:vAlign w:val="center"/>
          </w:tcPr>
          <w:p w14:paraId="7CDD90C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64</w:t>
            </w:r>
          </w:p>
        </w:tc>
        <w:tc>
          <w:tcPr>
            <w:tcW w:w="964" w:type="dxa"/>
            <w:vAlign w:val="center"/>
          </w:tcPr>
          <w:p w14:paraId="5B08ADC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,8</w:t>
            </w:r>
          </w:p>
        </w:tc>
      </w:tr>
      <w:tr w:rsidR="002076E0" w:rsidRPr="00EC4175" w14:paraId="0D2303A8" w14:textId="77777777" w:rsidTr="0010457A">
        <w:tc>
          <w:tcPr>
            <w:tcW w:w="7366" w:type="dxa"/>
          </w:tcPr>
          <w:p w14:paraId="51C3585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Сервис и туризм</w:t>
            </w:r>
          </w:p>
        </w:tc>
        <w:tc>
          <w:tcPr>
            <w:tcW w:w="964" w:type="dxa"/>
            <w:vAlign w:val="center"/>
          </w:tcPr>
          <w:p w14:paraId="4E2089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59</w:t>
            </w:r>
          </w:p>
        </w:tc>
        <w:tc>
          <w:tcPr>
            <w:tcW w:w="964" w:type="dxa"/>
            <w:vAlign w:val="center"/>
          </w:tcPr>
          <w:p w14:paraId="5135845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,8</w:t>
            </w:r>
          </w:p>
        </w:tc>
      </w:tr>
      <w:tr w:rsidR="002076E0" w:rsidRPr="00EC4175" w14:paraId="7C656C79" w14:textId="77777777" w:rsidTr="0010457A">
        <w:tc>
          <w:tcPr>
            <w:tcW w:w="7366" w:type="dxa"/>
          </w:tcPr>
          <w:p w14:paraId="134FF5C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Сельское, лесное и рыбное хозяйство</w:t>
            </w:r>
          </w:p>
        </w:tc>
        <w:tc>
          <w:tcPr>
            <w:tcW w:w="964" w:type="dxa"/>
            <w:vAlign w:val="center"/>
          </w:tcPr>
          <w:p w14:paraId="7D94EAD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54</w:t>
            </w:r>
          </w:p>
        </w:tc>
        <w:tc>
          <w:tcPr>
            <w:tcW w:w="964" w:type="dxa"/>
            <w:vAlign w:val="center"/>
          </w:tcPr>
          <w:p w14:paraId="5503587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,7</w:t>
            </w:r>
          </w:p>
        </w:tc>
      </w:tr>
      <w:tr w:rsidR="002076E0" w:rsidRPr="00EC4175" w14:paraId="71780FD6" w14:textId="77777777" w:rsidTr="0010457A">
        <w:tc>
          <w:tcPr>
            <w:tcW w:w="7366" w:type="dxa"/>
          </w:tcPr>
          <w:p w14:paraId="59FF5458"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Химия</w:t>
            </w:r>
          </w:p>
        </w:tc>
        <w:tc>
          <w:tcPr>
            <w:tcW w:w="964" w:type="dxa"/>
            <w:vAlign w:val="center"/>
          </w:tcPr>
          <w:p w14:paraId="33538D8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53</w:t>
            </w:r>
          </w:p>
        </w:tc>
        <w:tc>
          <w:tcPr>
            <w:tcW w:w="964" w:type="dxa"/>
            <w:vAlign w:val="center"/>
          </w:tcPr>
          <w:p w14:paraId="2768906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,7</w:t>
            </w:r>
          </w:p>
        </w:tc>
      </w:tr>
      <w:tr w:rsidR="002076E0" w:rsidRPr="00EC4175" w14:paraId="466C10D8" w14:textId="77777777" w:rsidTr="0010457A">
        <w:tc>
          <w:tcPr>
            <w:tcW w:w="7366" w:type="dxa"/>
          </w:tcPr>
          <w:p w14:paraId="260477D5"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Ветеринария и зоотехния</w:t>
            </w:r>
          </w:p>
        </w:tc>
        <w:tc>
          <w:tcPr>
            <w:tcW w:w="964" w:type="dxa"/>
            <w:vAlign w:val="center"/>
          </w:tcPr>
          <w:p w14:paraId="1476003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52</w:t>
            </w:r>
          </w:p>
        </w:tc>
        <w:tc>
          <w:tcPr>
            <w:tcW w:w="964" w:type="dxa"/>
            <w:vAlign w:val="center"/>
          </w:tcPr>
          <w:p w14:paraId="0DF336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,7</w:t>
            </w:r>
          </w:p>
        </w:tc>
      </w:tr>
      <w:tr w:rsidR="002076E0" w:rsidRPr="00EC4175" w14:paraId="489E8DB7" w14:textId="77777777" w:rsidTr="0010457A">
        <w:tc>
          <w:tcPr>
            <w:tcW w:w="7366" w:type="dxa"/>
          </w:tcPr>
          <w:p w14:paraId="3ACEFCB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История и археология</w:t>
            </w:r>
          </w:p>
        </w:tc>
        <w:tc>
          <w:tcPr>
            <w:tcW w:w="964" w:type="dxa"/>
            <w:vAlign w:val="center"/>
          </w:tcPr>
          <w:p w14:paraId="31C1046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51</w:t>
            </w:r>
          </w:p>
        </w:tc>
        <w:tc>
          <w:tcPr>
            <w:tcW w:w="964" w:type="dxa"/>
            <w:vAlign w:val="center"/>
          </w:tcPr>
          <w:p w14:paraId="54D348D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,7</w:t>
            </w:r>
          </w:p>
        </w:tc>
      </w:tr>
      <w:tr w:rsidR="002076E0" w:rsidRPr="00EC4175" w14:paraId="6C7E89CE" w14:textId="77777777" w:rsidTr="0010457A">
        <w:tc>
          <w:tcPr>
            <w:tcW w:w="7366" w:type="dxa"/>
          </w:tcPr>
          <w:p w14:paraId="05AF7A0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Военное управление</w:t>
            </w:r>
          </w:p>
        </w:tc>
        <w:tc>
          <w:tcPr>
            <w:tcW w:w="964" w:type="dxa"/>
            <w:vAlign w:val="center"/>
          </w:tcPr>
          <w:p w14:paraId="37E827A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48</w:t>
            </w:r>
          </w:p>
        </w:tc>
        <w:tc>
          <w:tcPr>
            <w:tcW w:w="964" w:type="dxa"/>
            <w:vAlign w:val="center"/>
          </w:tcPr>
          <w:p w14:paraId="6045B00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7346F797" w14:textId="77777777" w:rsidTr="0010457A">
        <w:tc>
          <w:tcPr>
            <w:tcW w:w="7366" w:type="dxa"/>
          </w:tcPr>
          <w:p w14:paraId="4D79837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Биологические науки</w:t>
            </w:r>
          </w:p>
        </w:tc>
        <w:tc>
          <w:tcPr>
            <w:tcW w:w="964" w:type="dxa"/>
            <w:vAlign w:val="center"/>
          </w:tcPr>
          <w:p w14:paraId="49B47D9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47</w:t>
            </w:r>
          </w:p>
        </w:tc>
        <w:tc>
          <w:tcPr>
            <w:tcW w:w="964" w:type="dxa"/>
            <w:vAlign w:val="center"/>
          </w:tcPr>
          <w:p w14:paraId="2C41CC4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51E6E2AD" w14:textId="77777777" w:rsidTr="0010457A">
        <w:tc>
          <w:tcPr>
            <w:tcW w:w="7366" w:type="dxa"/>
          </w:tcPr>
          <w:p w14:paraId="04954B5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Промышленная экология и биотехнологии</w:t>
            </w:r>
          </w:p>
        </w:tc>
        <w:tc>
          <w:tcPr>
            <w:tcW w:w="964" w:type="dxa"/>
            <w:vAlign w:val="center"/>
          </w:tcPr>
          <w:p w14:paraId="6E7879F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47</w:t>
            </w:r>
          </w:p>
        </w:tc>
        <w:tc>
          <w:tcPr>
            <w:tcW w:w="964" w:type="dxa"/>
            <w:vAlign w:val="center"/>
          </w:tcPr>
          <w:p w14:paraId="1EEBAA0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,6</w:t>
            </w:r>
          </w:p>
        </w:tc>
      </w:tr>
      <w:tr w:rsidR="002076E0" w:rsidRPr="00EC4175" w14:paraId="5D71B9C8" w14:textId="77777777" w:rsidTr="0010457A">
        <w:tc>
          <w:tcPr>
            <w:tcW w:w="7366" w:type="dxa"/>
          </w:tcPr>
          <w:p w14:paraId="2192E4A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Электроника, радиотехника и системы связи</w:t>
            </w:r>
          </w:p>
        </w:tc>
        <w:tc>
          <w:tcPr>
            <w:tcW w:w="964" w:type="dxa"/>
            <w:vAlign w:val="center"/>
          </w:tcPr>
          <w:p w14:paraId="1B5AEAC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964" w:type="dxa"/>
            <w:vAlign w:val="center"/>
          </w:tcPr>
          <w:p w14:paraId="09ECD34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009498A5" w14:textId="77777777" w:rsidTr="0010457A">
        <w:tc>
          <w:tcPr>
            <w:tcW w:w="7366" w:type="dxa"/>
          </w:tcPr>
          <w:p w14:paraId="6EF124F1"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Техносферная</w:t>
            </w:r>
            <w:proofErr w:type="spellEnd"/>
            <w:r w:rsidRPr="00EC4175">
              <w:rPr>
                <w:rFonts w:ascii="Times New Roman" w:eastAsia="Times New Roman" w:hAnsi="Times New Roman" w:cs="Times New Roman"/>
                <w:sz w:val="20"/>
                <w:szCs w:val="20"/>
                <w:lang w:eastAsia="ru-RU"/>
              </w:rPr>
              <w:t xml:space="preserve"> безопасность и </w:t>
            </w:r>
            <w:proofErr w:type="spellStart"/>
            <w:r w:rsidRPr="00EC4175">
              <w:rPr>
                <w:rFonts w:ascii="Times New Roman" w:eastAsia="Times New Roman" w:hAnsi="Times New Roman" w:cs="Times New Roman"/>
                <w:sz w:val="20"/>
                <w:szCs w:val="20"/>
                <w:lang w:eastAsia="ru-RU"/>
              </w:rPr>
              <w:t>природообустройство</w:t>
            </w:r>
            <w:proofErr w:type="spellEnd"/>
          </w:p>
        </w:tc>
        <w:tc>
          <w:tcPr>
            <w:tcW w:w="964" w:type="dxa"/>
            <w:vAlign w:val="center"/>
          </w:tcPr>
          <w:p w14:paraId="342311F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40</w:t>
            </w:r>
          </w:p>
        </w:tc>
        <w:tc>
          <w:tcPr>
            <w:tcW w:w="964" w:type="dxa"/>
            <w:vAlign w:val="center"/>
          </w:tcPr>
          <w:p w14:paraId="4075C1B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70B481B8" w14:textId="77777777" w:rsidTr="0010457A">
        <w:tc>
          <w:tcPr>
            <w:tcW w:w="7366" w:type="dxa"/>
          </w:tcPr>
          <w:p w14:paraId="5FB09049"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Физика и астрономия</w:t>
            </w:r>
          </w:p>
        </w:tc>
        <w:tc>
          <w:tcPr>
            <w:tcW w:w="964" w:type="dxa"/>
            <w:vAlign w:val="center"/>
          </w:tcPr>
          <w:p w14:paraId="139C300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35</w:t>
            </w:r>
          </w:p>
        </w:tc>
        <w:tc>
          <w:tcPr>
            <w:tcW w:w="964" w:type="dxa"/>
            <w:vAlign w:val="center"/>
          </w:tcPr>
          <w:p w14:paraId="69EAD32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,5</w:t>
            </w:r>
          </w:p>
        </w:tc>
      </w:tr>
      <w:tr w:rsidR="002076E0" w:rsidRPr="00EC4175" w14:paraId="24D3448E" w14:textId="77777777" w:rsidTr="0010457A">
        <w:tc>
          <w:tcPr>
            <w:tcW w:w="7366" w:type="dxa"/>
          </w:tcPr>
          <w:p w14:paraId="57E1734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Фармация</w:t>
            </w:r>
          </w:p>
        </w:tc>
        <w:tc>
          <w:tcPr>
            <w:tcW w:w="964" w:type="dxa"/>
            <w:vAlign w:val="center"/>
          </w:tcPr>
          <w:p w14:paraId="7F0FE87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964" w:type="dxa"/>
            <w:vAlign w:val="center"/>
          </w:tcPr>
          <w:p w14:paraId="20562B9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2EA41E16" w14:textId="77777777" w:rsidTr="0010457A">
        <w:tc>
          <w:tcPr>
            <w:tcW w:w="7366" w:type="dxa"/>
          </w:tcPr>
          <w:p w14:paraId="57F9C95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Социология и социальная работа</w:t>
            </w:r>
          </w:p>
        </w:tc>
        <w:tc>
          <w:tcPr>
            <w:tcW w:w="964" w:type="dxa"/>
            <w:vAlign w:val="center"/>
          </w:tcPr>
          <w:p w14:paraId="24AEBD1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964" w:type="dxa"/>
            <w:vAlign w:val="center"/>
          </w:tcPr>
          <w:p w14:paraId="5E99000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20EF91BB" w14:textId="77777777" w:rsidTr="0010457A">
        <w:tc>
          <w:tcPr>
            <w:tcW w:w="7366" w:type="dxa"/>
          </w:tcPr>
          <w:p w14:paraId="6922F54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Экранные искусства</w:t>
            </w:r>
          </w:p>
        </w:tc>
        <w:tc>
          <w:tcPr>
            <w:tcW w:w="964" w:type="dxa"/>
            <w:vAlign w:val="center"/>
          </w:tcPr>
          <w:p w14:paraId="7D2882F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34</w:t>
            </w:r>
          </w:p>
        </w:tc>
        <w:tc>
          <w:tcPr>
            <w:tcW w:w="964" w:type="dxa"/>
            <w:vAlign w:val="center"/>
          </w:tcPr>
          <w:p w14:paraId="1635970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10888F07" w14:textId="77777777" w:rsidTr="0010457A">
        <w:tc>
          <w:tcPr>
            <w:tcW w:w="7366" w:type="dxa"/>
          </w:tcPr>
          <w:p w14:paraId="21B6708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 xml:space="preserve">Управление в </w:t>
            </w:r>
            <w:proofErr w:type="gramStart"/>
            <w:r w:rsidRPr="00EC4175">
              <w:rPr>
                <w:rFonts w:ascii="Times New Roman" w:eastAsia="Times New Roman" w:hAnsi="Times New Roman" w:cs="Times New Roman"/>
                <w:sz w:val="20"/>
                <w:szCs w:val="20"/>
                <w:lang w:eastAsia="ru-RU"/>
              </w:rPr>
              <w:t>технических</w:t>
            </w:r>
            <w:proofErr w:type="gramEnd"/>
            <w:r w:rsidRPr="00EC4175">
              <w:rPr>
                <w:rFonts w:ascii="Times New Roman" w:eastAsia="Times New Roman" w:hAnsi="Times New Roman" w:cs="Times New Roman"/>
                <w:sz w:val="20"/>
                <w:szCs w:val="20"/>
                <w:lang w:eastAsia="ru-RU"/>
              </w:rPr>
              <w:t xml:space="preserve"> системам</w:t>
            </w:r>
          </w:p>
        </w:tc>
        <w:tc>
          <w:tcPr>
            <w:tcW w:w="964" w:type="dxa"/>
            <w:vAlign w:val="center"/>
          </w:tcPr>
          <w:p w14:paraId="6F07AA5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29</w:t>
            </w:r>
          </w:p>
        </w:tc>
        <w:tc>
          <w:tcPr>
            <w:tcW w:w="964" w:type="dxa"/>
            <w:vAlign w:val="center"/>
          </w:tcPr>
          <w:p w14:paraId="141F518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02452BA4" w14:textId="77777777" w:rsidTr="0010457A">
        <w:tc>
          <w:tcPr>
            <w:tcW w:w="7366" w:type="dxa"/>
          </w:tcPr>
          <w:p w14:paraId="61E3BC3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Сестринское дело</w:t>
            </w:r>
          </w:p>
        </w:tc>
        <w:tc>
          <w:tcPr>
            <w:tcW w:w="964" w:type="dxa"/>
            <w:vAlign w:val="center"/>
          </w:tcPr>
          <w:p w14:paraId="78B92894"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27</w:t>
            </w:r>
          </w:p>
        </w:tc>
        <w:tc>
          <w:tcPr>
            <w:tcW w:w="964" w:type="dxa"/>
            <w:vAlign w:val="center"/>
          </w:tcPr>
          <w:p w14:paraId="7256AD5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,4</w:t>
            </w:r>
          </w:p>
        </w:tc>
      </w:tr>
      <w:tr w:rsidR="002076E0" w:rsidRPr="00EC4175" w14:paraId="0CA345DC" w14:textId="77777777" w:rsidTr="0010457A">
        <w:tc>
          <w:tcPr>
            <w:tcW w:w="7366" w:type="dxa"/>
          </w:tcPr>
          <w:p w14:paraId="32A7F33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Культуроведение и социокультурные проекты</w:t>
            </w:r>
          </w:p>
        </w:tc>
        <w:tc>
          <w:tcPr>
            <w:tcW w:w="964" w:type="dxa"/>
            <w:vAlign w:val="center"/>
          </w:tcPr>
          <w:p w14:paraId="702B61F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26</w:t>
            </w:r>
          </w:p>
        </w:tc>
        <w:tc>
          <w:tcPr>
            <w:tcW w:w="964" w:type="dxa"/>
            <w:vAlign w:val="center"/>
          </w:tcPr>
          <w:p w14:paraId="4B5B67A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04205D2C" w14:textId="77777777" w:rsidTr="0010457A">
        <w:tc>
          <w:tcPr>
            <w:tcW w:w="7366" w:type="dxa"/>
          </w:tcPr>
          <w:p w14:paraId="6EBBCF80"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Науки о земле</w:t>
            </w:r>
          </w:p>
        </w:tc>
        <w:tc>
          <w:tcPr>
            <w:tcW w:w="964" w:type="dxa"/>
            <w:vAlign w:val="center"/>
          </w:tcPr>
          <w:p w14:paraId="361465C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25</w:t>
            </w:r>
          </w:p>
        </w:tc>
        <w:tc>
          <w:tcPr>
            <w:tcW w:w="964" w:type="dxa"/>
            <w:vAlign w:val="center"/>
          </w:tcPr>
          <w:p w14:paraId="4790412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747D9E11" w14:textId="77777777" w:rsidTr="0010457A">
        <w:tc>
          <w:tcPr>
            <w:tcW w:w="7366" w:type="dxa"/>
          </w:tcPr>
          <w:p w14:paraId="68A318F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Музыкальное искусство</w:t>
            </w:r>
          </w:p>
        </w:tc>
        <w:tc>
          <w:tcPr>
            <w:tcW w:w="964" w:type="dxa"/>
            <w:vAlign w:val="center"/>
          </w:tcPr>
          <w:p w14:paraId="54013CC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20</w:t>
            </w:r>
          </w:p>
        </w:tc>
        <w:tc>
          <w:tcPr>
            <w:tcW w:w="964" w:type="dxa"/>
            <w:vAlign w:val="center"/>
          </w:tcPr>
          <w:p w14:paraId="4E858CF6"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,3</w:t>
            </w:r>
          </w:p>
        </w:tc>
      </w:tr>
      <w:tr w:rsidR="002076E0" w:rsidRPr="00EC4175" w14:paraId="6994365C" w14:textId="77777777" w:rsidTr="0010457A">
        <w:tc>
          <w:tcPr>
            <w:tcW w:w="7366" w:type="dxa"/>
          </w:tcPr>
          <w:p w14:paraId="1225F72D"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Компьютерные и информационные науки</w:t>
            </w:r>
          </w:p>
        </w:tc>
        <w:tc>
          <w:tcPr>
            <w:tcW w:w="964" w:type="dxa"/>
            <w:vAlign w:val="center"/>
          </w:tcPr>
          <w:p w14:paraId="55883CB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16</w:t>
            </w:r>
          </w:p>
        </w:tc>
        <w:tc>
          <w:tcPr>
            <w:tcW w:w="964" w:type="dxa"/>
            <w:vAlign w:val="center"/>
          </w:tcPr>
          <w:p w14:paraId="668DD0E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,2</w:t>
            </w:r>
          </w:p>
        </w:tc>
      </w:tr>
      <w:tr w:rsidR="002076E0" w:rsidRPr="00EC4175" w14:paraId="055BD978" w14:textId="77777777" w:rsidTr="0010457A">
        <w:tc>
          <w:tcPr>
            <w:tcW w:w="7366" w:type="dxa"/>
          </w:tcPr>
          <w:p w14:paraId="75F65EB4"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Нанотехнологии</w:t>
            </w:r>
            <w:proofErr w:type="spellEnd"/>
            <w:r w:rsidRPr="00EC4175">
              <w:rPr>
                <w:rFonts w:ascii="Times New Roman" w:eastAsia="Times New Roman" w:hAnsi="Times New Roman" w:cs="Times New Roman"/>
                <w:sz w:val="20"/>
                <w:szCs w:val="20"/>
                <w:lang w:eastAsia="ru-RU"/>
              </w:rPr>
              <w:t xml:space="preserve"> и </w:t>
            </w:r>
            <w:proofErr w:type="spellStart"/>
            <w:r w:rsidRPr="00EC4175">
              <w:rPr>
                <w:rFonts w:ascii="Times New Roman" w:eastAsia="Times New Roman" w:hAnsi="Times New Roman" w:cs="Times New Roman"/>
                <w:sz w:val="20"/>
                <w:szCs w:val="20"/>
                <w:lang w:eastAsia="ru-RU"/>
              </w:rPr>
              <w:t>наноматериалы</w:t>
            </w:r>
            <w:proofErr w:type="spellEnd"/>
          </w:p>
        </w:tc>
        <w:tc>
          <w:tcPr>
            <w:tcW w:w="964" w:type="dxa"/>
            <w:vAlign w:val="center"/>
          </w:tcPr>
          <w:p w14:paraId="079C263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w:t>
            </w:r>
          </w:p>
        </w:tc>
        <w:tc>
          <w:tcPr>
            <w:tcW w:w="964" w:type="dxa"/>
            <w:vAlign w:val="center"/>
          </w:tcPr>
          <w:p w14:paraId="0C71D09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53DEEA9" w14:textId="77777777" w:rsidTr="0010457A">
        <w:tc>
          <w:tcPr>
            <w:tcW w:w="7366" w:type="dxa"/>
          </w:tcPr>
          <w:p w14:paraId="2FB2954E"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Технологии материалов</w:t>
            </w:r>
          </w:p>
        </w:tc>
        <w:tc>
          <w:tcPr>
            <w:tcW w:w="964" w:type="dxa"/>
            <w:vAlign w:val="center"/>
          </w:tcPr>
          <w:p w14:paraId="71169A77"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9</w:t>
            </w:r>
          </w:p>
        </w:tc>
        <w:tc>
          <w:tcPr>
            <w:tcW w:w="964" w:type="dxa"/>
            <w:vAlign w:val="center"/>
          </w:tcPr>
          <w:p w14:paraId="0B30ABD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3C0CC491" w14:textId="77777777" w:rsidTr="0010457A">
        <w:tc>
          <w:tcPr>
            <w:tcW w:w="7366" w:type="dxa"/>
          </w:tcPr>
          <w:p w14:paraId="13F9BE23"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Фундаментальная медицина</w:t>
            </w:r>
          </w:p>
        </w:tc>
        <w:tc>
          <w:tcPr>
            <w:tcW w:w="964" w:type="dxa"/>
            <w:vAlign w:val="center"/>
          </w:tcPr>
          <w:p w14:paraId="6EFFF80A"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4" w:type="dxa"/>
            <w:vAlign w:val="center"/>
          </w:tcPr>
          <w:p w14:paraId="6CDB81B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711E4EE" w14:textId="77777777" w:rsidTr="0010457A">
        <w:tc>
          <w:tcPr>
            <w:tcW w:w="7366" w:type="dxa"/>
          </w:tcPr>
          <w:p w14:paraId="50DDBC3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Искусствознание</w:t>
            </w:r>
          </w:p>
        </w:tc>
        <w:tc>
          <w:tcPr>
            <w:tcW w:w="964" w:type="dxa"/>
            <w:vAlign w:val="center"/>
          </w:tcPr>
          <w:p w14:paraId="658AD6D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w:t>
            </w:r>
          </w:p>
        </w:tc>
        <w:tc>
          <w:tcPr>
            <w:tcW w:w="964" w:type="dxa"/>
            <w:vAlign w:val="center"/>
          </w:tcPr>
          <w:p w14:paraId="1A609A73"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3CF794D8" w14:textId="77777777" w:rsidTr="0010457A">
        <w:tc>
          <w:tcPr>
            <w:tcW w:w="7366" w:type="dxa"/>
          </w:tcPr>
          <w:p w14:paraId="548825F2"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Ядерная энергетика и технологии</w:t>
            </w:r>
          </w:p>
        </w:tc>
        <w:tc>
          <w:tcPr>
            <w:tcW w:w="964" w:type="dxa"/>
            <w:vAlign w:val="center"/>
          </w:tcPr>
          <w:p w14:paraId="0624AA8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4" w:type="dxa"/>
            <w:vAlign w:val="center"/>
          </w:tcPr>
          <w:p w14:paraId="47AFC3CE"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4EB94DDC" w14:textId="77777777" w:rsidTr="0010457A">
        <w:tc>
          <w:tcPr>
            <w:tcW w:w="7366" w:type="dxa"/>
          </w:tcPr>
          <w:p w14:paraId="0116089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Оружие и системы вооружения</w:t>
            </w:r>
          </w:p>
        </w:tc>
        <w:tc>
          <w:tcPr>
            <w:tcW w:w="964" w:type="dxa"/>
            <w:vAlign w:val="center"/>
          </w:tcPr>
          <w:p w14:paraId="45549F2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6</w:t>
            </w:r>
          </w:p>
        </w:tc>
        <w:tc>
          <w:tcPr>
            <w:tcW w:w="964" w:type="dxa"/>
            <w:vAlign w:val="center"/>
          </w:tcPr>
          <w:p w14:paraId="5A6ACFF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445BFBC" w14:textId="77777777" w:rsidTr="0010457A">
        <w:tc>
          <w:tcPr>
            <w:tcW w:w="7366" w:type="dxa"/>
          </w:tcPr>
          <w:p w14:paraId="35ECD8EC"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EC4175">
              <w:rPr>
                <w:rFonts w:ascii="Times New Roman" w:eastAsia="Times New Roman" w:hAnsi="Times New Roman" w:cs="Times New Roman"/>
                <w:sz w:val="20"/>
                <w:szCs w:val="20"/>
                <w:lang w:eastAsia="ru-RU"/>
              </w:rPr>
              <w:t>Фотоника</w:t>
            </w:r>
            <w:proofErr w:type="spellEnd"/>
            <w:r w:rsidRPr="00EC4175">
              <w:rPr>
                <w:rFonts w:ascii="Times New Roman" w:eastAsia="Times New Roman" w:hAnsi="Times New Roman" w:cs="Times New Roman"/>
                <w:sz w:val="20"/>
                <w:szCs w:val="20"/>
                <w:lang w:eastAsia="ru-RU"/>
              </w:rPr>
              <w:t>, приборостроение, оптические и биотехнические системы</w:t>
            </w:r>
          </w:p>
        </w:tc>
        <w:tc>
          <w:tcPr>
            <w:tcW w:w="964" w:type="dxa"/>
            <w:vAlign w:val="center"/>
          </w:tcPr>
          <w:p w14:paraId="5A4AB41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4" w:type="dxa"/>
            <w:vAlign w:val="center"/>
          </w:tcPr>
          <w:p w14:paraId="7EEAE450"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34DF725" w14:textId="77777777" w:rsidTr="0010457A">
        <w:tc>
          <w:tcPr>
            <w:tcW w:w="7366" w:type="dxa"/>
          </w:tcPr>
          <w:p w14:paraId="52D94DB6"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Техника и технологии кораблестроения и водного транспорта</w:t>
            </w:r>
          </w:p>
        </w:tc>
        <w:tc>
          <w:tcPr>
            <w:tcW w:w="964" w:type="dxa"/>
            <w:vAlign w:val="center"/>
          </w:tcPr>
          <w:p w14:paraId="758724B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5</w:t>
            </w:r>
          </w:p>
        </w:tc>
        <w:tc>
          <w:tcPr>
            <w:tcW w:w="964" w:type="dxa"/>
            <w:vAlign w:val="center"/>
          </w:tcPr>
          <w:p w14:paraId="5C988C5F"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1FEF37CB" w14:textId="77777777" w:rsidTr="0010457A">
        <w:tc>
          <w:tcPr>
            <w:tcW w:w="7366" w:type="dxa"/>
          </w:tcPr>
          <w:p w14:paraId="410F301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Технологии легкой промышленности</w:t>
            </w:r>
          </w:p>
        </w:tc>
        <w:tc>
          <w:tcPr>
            <w:tcW w:w="964" w:type="dxa"/>
            <w:vAlign w:val="center"/>
          </w:tcPr>
          <w:p w14:paraId="7EB4C08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4" w:type="dxa"/>
            <w:vAlign w:val="center"/>
          </w:tcPr>
          <w:p w14:paraId="774B5455"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685BE24A" w14:textId="77777777" w:rsidTr="0010457A">
        <w:tc>
          <w:tcPr>
            <w:tcW w:w="7366" w:type="dxa"/>
          </w:tcPr>
          <w:p w14:paraId="373C246A"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Науки о здоровье и профилактическая медицина</w:t>
            </w:r>
          </w:p>
        </w:tc>
        <w:tc>
          <w:tcPr>
            <w:tcW w:w="964" w:type="dxa"/>
            <w:vAlign w:val="center"/>
          </w:tcPr>
          <w:p w14:paraId="194DBCCB"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4" w:type="dxa"/>
            <w:vAlign w:val="center"/>
          </w:tcPr>
          <w:p w14:paraId="565079C2"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BC9C8A1" w14:textId="77777777" w:rsidTr="0010457A">
        <w:tc>
          <w:tcPr>
            <w:tcW w:w="7366" w:type="dxa"/>
          </w:tcPr>
          <w:p w14:paraId="2805106B"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Теология</w:t>
            </w:r>
          </w:p>
        </w:tc>
        <w:tc>
          <w:tcPr>
            <w:tcW w:w="964" w:type="dxa"/>
            <w:vAlign w:val="center"/>
          </w:tcPr>
          <w:p w14:paraId="6553A30C"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4" w:type="dxa"/>
            <w:vAlign w:val="center"/>
          </w:tcPr>
          <w:p w14:paraId="54A2FCD1"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76D07BBC" w14:textId="77777777" w:rsidTr="0010457A">
        <w:tc>
          <w:tcPr>
            <w:tcW w:w="7366" w:type="dxa"/>
          </w:tcPr>
          <w:p w14:paraId="57226EC7" w14:textId="77777777" w:rsidR="002076E0" w:rsidRPr="00EC4175" w:rsidRDefault="002076E0" w:rsidP="0010457A">
            <w:pPr>
              <w:autoSpaceDE w:val="0"/>
              <w:autoSpaceDN w:val="0"/>
              <w:adjustRightInd w:val="0"/>
              <w:spacing w:after="0" w:line="240" w:lineRule="auto"/>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Обеспечение государственной безопасности</w:t>
            </w:r>
          </w:p>
        </w:tc>
        <w:tc>
          <w:tcPr>
            <w:tcW w:w="964" w:type="dxa"/>
            <w:vAlign w:val="center"/>
          </w:tcPr>
          <w:p w14:paraId="5F009B29"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4</w:t>
            </w:r>
          </w:p>
        </w:tc>
        <w:tc>
          <w:tcPr>
            <w:tcW w:w="964" w:type="dxa"/>
            <w:vAlign w:val="center"/>
          </w:tcPr>
          <w:p w14:paraId="354D70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eastAsia="ru-RU"/>
              </w:rPr>
              <w:t>0</w:t>
            </w:r>
            <w:r w:rsidRPr="00EC4175">
              <w:rPr>
                <w:rFonts w:ascii="Times New Roman" w:eastAsia="Times New Roman" w:hAnsi="Times New Roman" w:cs="Times New Roman"/>
                <w:sz w:val="20"/>
                <w:szCs w:val="20"/>
                <w:lang w:val="en-US" w:eastAsia="ru-RU"/>
              </w:rPr>
              <w:t>,1</w:t>
            </w:r>
          </w:p>
        </w:tc>
      </w:tr>
      <w:tr w:rsidR="002076E0" w:rsidRPr="00EC4175" w14:paraId="02051919" w14:textId="77777777" w:rsidTr="0010457A">
        <w:tc>
          <w:tcPr>
            <w:tcW w:w="7366" w:type="dxa"/>
          </w:tcPr>
          <w:p w14:paraId="3727D368" w14:textId="77777777" w:rsidR="002076E0" w:rsidRPr="00EC4175" w:rsidRDefault="002076E0" w:rsidP="0010457A">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EC4175">
              <w:rPr>
                <w:rFonts w:ascii="Times New Roman" w:eastAsia="Times New Roman" w:hAnsi="Times New Roman" w:cs="Times New Roman"/>
                <w:sz w:val="20"/>
                <w:szCs w:val="20"/>
                <w:lang w:eastAsia="ru-RU"/>
              </w:rPr>
              <w:t>Всего:</w:t>
            </w:r>
          </w:p>
        </w:tc>
        <w:tc>
          <w:tcPr>
            <w:tcW w:w="964" w:type="dxa"/>
            <w:vAlign w:val="center"/>
          </w:tcPr>
          <w:p w14:paraId="0DE61D38"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7612</w:t>
            </w:r>
          </w:p>
        </w:tc>
        <w:tc>
          <w:tcPr>
            <w:tcW w:w="964" w:type="dxa"/>
            <w:vAlign w:val="center"/>
          </w:tcPr>
          <w:p w14:paraId="4FFB980D" w14:textId="77777777" w:rsidR="002076E0" w:rsidRPr="00EC4175" w:rsidRDefault="002076E0" w:rsidP="0010457A">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C4175">
              <w:rPr>
                <w:rFonts w:ascii="Times New Roman" w:eastAsia="Times New Roman" w:hAnsi="Times New Roman" w:cs="Times New Roman"/>
                <w:sz w:val="20"/>
                <w:szCs w:val="20"/>
                <w:lang w:val="en-US" w:eastAsia="ru-RU"/>
              </w:rPr>
              <w:t>100,0</w:t>
            </w:r>
          </w:p>
        </w:tc>
      </w:tr>
    </w:tbl>
    <w:p w14:paraId="18A0768D" w14:textId="77777777" w:rsidR="002076E0" w:rsidRDefault="002076E0" w:rsidP="002076E0">
      <w:pPr>
        <w:spacing w:after="0" w:line="240" w:lineRule="auto"/>
        <w:jc w:val="right"/>
        <w:rPr>
          <w:rFonts w:ascii="Times New Roman" w:hAnsi="Times New Roman" w:cs="Times New Roman"/>
          <w:sz w:val="20"/>
          <w:szCs w:val="20"/>
        </w:rPr>
      </w:pPr>
    </w:p>
    <w:p w14:paraId="5EF0C7FB" w14:textId="77777777" w:rsidR="002076E0" w:rsidRPr="001E198C" w:rsidRDefault="002076E0" w:rsidP="002076E0">
      <w:pPr>
        <w:spacing w:after="0" w:line="240" w:lineRule="auto"/>
        <w:contextualSpacing/>
        <w:jc w:val="right"/>
        <w:rPr>
          <w:rFonts w:ascii="Times New Roman" w:eastAsia="Calibri" w:hAnsi="Times New Roman" w:cs="Times New Roman"/>
          <w:bCs/>
          <w:sz w:val="24"/>
          <w:szCs w:val="24"/>
        </w:rPr>
      </w:pPr>
      <w:r w:rsidRPr="001E198C">
        <w:rPr>
          <w:rFonts w:ascii="Times New Roman" w:eastAsia="Calibri" w:hAnsi="Times New Roman" w:cs="Times New Roman"/>
          <w:bCs/>
          <w:sz w:val="24"/>
          <w:szCs w:val="24"/>
        </w:rPr>
        <w:t xml:space="preserve">Таблица </w:t>
      </w:r>
      <w:r>
        <w:rPr>
          <w:rFonts w:ascii="Times New Roman" w:eastAsia="Calibri" w:hAnsi="Times New Roman" w:cs="Times New Roman"/>
          <w:bCs/>
          <w:sz w:val="24"/>
          <w:szCs w:val="24"/>
        </w:rPr>
        <w:t>7</w:t>
      </w:r>
    </w:p>
    <w:p w14:paraId="5634C0F9" w14:textId="77777777" w:rsidR="002076E0" w:rsidRPr="001E198C" w:rsidRDefault="002076E0" w:rsidP="002076E0">
      <w:pPr>
        <w:spacing w:after="0" w:line="240" w:lineRule="auto"/>
        <w:contextualSpacing/>
        <w:jc w:val="center"/>
        <w:rPr>
          <w:rFonts w:ascii="Times New Roman" w:eastAsia="Calibri" w:hAnsi="Times New Roman" w:cs="Times New Roman"/>
          <w:b/>
          <w:sz w:val="24"/>
          <w:szCs w:val="24"/>
        </w:rPr>
      </w:pPr>
      <w:r w:rsidRPr="001E198C">
        <w:rPr>
          <w:rFonts w:ascii="Times New Roman" w:eastAsia="Calibri" w:hAnsi="Times New Roman" w:cs="Times New Roman"/>
          <w:b/>
          <w:sz w:val="24"/>
          <w:szCs w:val="24"/>
        </w:rPr>
        <w:t>Рейтинг вузов (ТОП-10) по факторам выбора.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610"/>
        <w:gridCol w:w="3969"/>
        <w:gridCol w:w="1269"/>
      </w:tblGrid>
      <w:tr w:rsidR="002076E0" w:rsidRPr="001E198C" w14:paraId="5B2C53DE" w14:textId="77777777" w:rsidTr="0010457A">
        <w:tc>
          <w:tcPr>
            <w:tcW w:w="1496" w:type="dxa"/>
            <w:tcBorders>
              <w:bottom w:val="double" w:sz="4" w:space="0" w:color="auto"/>
            </w:tcBorders>
            <w:shd w:val="clear" w:color="auto" w:fill="EEECE1"/>
            <w:vAlign w:val="center"/>
          </w:tcPr>
          <w:p w14:paraId="40DBF3AA"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r w:rsidRPr="001E198C">
              <w:rPr>
                <w:rFonts w:ascii="Times New Roman" w:eastAsia="Times New Roman" w:hAnsi="Times New Roman" w:cs="Times New Roman"/>
                <w:b/>
                <w:sz w:val="20"/>
                <w:szCs w:val="20"/>
                <w:lang w:eastAsia="ru-RU"/>
              </w:rPr>
              <w:t>Среднее по массиву для всех вузов, %</w:t>
            </w:r>
          </w:p>
        </w:tc>
        <w:tc>
          <w:tcPr>
            <w:tcW w:w="2610" w:type="dxa"/>
            <w:tcBorders>
              <w:bottom w:val="double" w:sz="4" w:space="0" w:color="auto"/>
            </w:tcBorders>
            <w:shd w:val="clear" w:color="auto" w:fill="EEECE1"/>
            <w:vAlign w:val="center"/>
          </w:tcPr>
          <w:p w14:paraId="511F871D"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r w:rsidRPr="001E198C">
              <w:rPr>
                <w:rFonts w:ascii="Times New Roman" w:eastAsia="Times New Roman" w:hAnsi="Times New Roman" w:cs="Times New Roman"/>
                <w:b/>
                <w:sz w:val="20"/>
                <w:szCs w:val="20"/>
                <w:lang w:eastAsia="ru-RU"/>
              </w:rPr>
              <w:t>Фактор</w:t>
            </w:r>
          </w:p>
        </w:tc>
        <w:tc>
          <w:tcPr>
            <w:tcW w:w="3969" w:type="dxa"/>
            <w:tcBorders>
              <w:bottom w:val="double" w:sz="4" w:space="0" w:color="auto"/>
            </w:tcBorders>
            <w:shd w:val="clear" w:color="auto" w:fill="EEECE1"/>
            <w:vAlign w:val="center"/>
          </w:tcPr>
          <w:p w14:paraId="418F52E1"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r w:rsidRPr="001E198C">
              <w:rPr>
                <w:rFonts w:ascii="Times New Roman" w:eastAsia="Times New Roman" w:hAnsi="Times New Roman" w:cs="Times New Roman"/>
                <w:b/>
                <w:bCs/>
                <w:color w:val="000000"/>
                <w:sz w:val="20"/>
                <w:szCs w:val="20"/>
                <w:lang w:eastAsia="ru-RU"/>
              </w:rPr>
              <w:t>Образовательная организация</w:t>
            </w:r>
          </w:p>
        </w:tc>
        <w:tc>
          <w:tcPr>
            <w:tcW w:w="1269" w:type="dxa"/>
            <w:tcBorders>
              <w:bottom w:val="double" w:sz="4" w:space="0" w:color="auto"/>
            </w:tcBorders>
            <w:shd w:val="clear" w:color="auto" w:fill="EEECE1"/>
            <w:vAlign w:val="center"/>
          </w:tcPr>
          <w:p w14:paraId="326B586E"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bCs/>
                <w:color w:val="000000"/>
                <w:sz w:val="20"/>
                <w:szCs w:val="20"/>
                <w:lang w:eastAsia="ru-RU"/>
              </w:rPr>
              <w:t xml:space="preserve">Доля, </w:t>
            </w:r>
            <w:proofErr w:type="gramStart"/>
            <w:r>
              <w:rPr>
                <w:rFonts w:ascii="Times New Roman" w:eastAsia="Times New Roman" w:hAnsi="Times New Roman" w:cs="Times New Roman"/>
                <w:b/>
                <w:bCs/>
                <w:color w:val="000000"/>
                <w:sz w:val="20"/>
                <w:szCs w:val="20"/>
                <w:lang w:eastAsia="ru-RU"/>
              </w:rPr>
              <w:t>в</w:t>
            </w:r>
            <w:proofErr w:type="gramEnd"/>
            <w:r>
              <w:rPr>
                <w:rFonts w:ascii="Times New Roman" w:eastAsia="Times New Roman" w:hAnsi="Times New Roman" w:cs="Times New Roman"/>
                <w:b/>
                <w:bCs/>
                <w:color w:val="000000"/>
                <w:sz w:val="20"/>
                <w:szCs w:val="20"/>
                <w:lang w:eastAsia="ru-RU"/>
              </w:rPr>
              <w:t xml:space="preserve"> </w:t>
            </w:r>
            <w:r w:rsidRPr="001E198C">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по вузу</w:t>
            </w:r>
          </w:p>
        </w:tc>
      </w:tr>
      <w:tr w:rsidR="002076E0" w:rsidRPr="001E198C" w14:paraId="2533B337" w14:textId="77777777" w:rsidTr="0010457A">
        <w:tc>
          <w:tcPr>
            <w:tcW w:w="1496" w:type="dxa"/>
            <w:vMerge w:val="restart"/>
            <w:tcBorders>
              <w:top w:val="double" w:sz="4" w:space="0" w:color="auto"/>
            </w:tcBorders>
            <w:shd w:val="clear" w:color="auto" w:fill="auto"/>
            <w:vAlign w:val="center"/>
          </w:tcPr>
          <w:p w14:paraId="4E9A58AB" w14:textId="77777777" w:rsidR="002076E0" w:rsidRPr="001E198C" w:rsidRDefault="002076E0" w:rsidP="0010457A">
            <w:pPr>
              <w:spacing w:after="0" w:line="240" w:lineRule="auto"/>
              <w:contextualSpacing/>
              <w:jc w:val="center"/>
              <w:rPr>
                <w:rFonts w:ascii="Times New Roman" w:eastAsia="Times New Roman" w:hAnsi="Times New Roman" w:cs="Times New Roman"/>
                <w:b/>
                <w:bCs/>
                <w:sz w:val="20"/>
                <w:szCs w:val="20"/>
                <w:lang w:eastAsia="ru-RU"/>
              </w:rPr>
            </w:pPr>
            <w:r w:rsidRPr="001E198C">
              <w:rPr>
                <w:rFonts w:ascii="Times New Roman" w:eastAsia="Times New Roman" w:hAnsi="Times New Roman" w:cs="Times New Roman"/>
                <w:b/>
                <w:bCs/>
                <w:sz w:val="20"/>
                <w:szCs w:val="20"/>
                <w:lang w:eastAsia="ru-RU"/>
              </w:rPr>
              <w:t>59</w:t>
            </w:r>
          </w:p>
        </w:tc>
        <w:tc>
          <w:tcPr>
            <w:tcW w:w="2610" w:type="dxa"/>
            <w:vMerge w:val="restart"/>
            <w:tcBorders>
              <w:top w:val="double" w:sz="4" w:space="0" w:color="auto"/>
            </w:tcBorders>
            <w:shd w:val="clear" w:color="auto" w:fill="auto"/>
            <w:vAlign w:val="center"/>
          </w:tcPr>
          <w:p w14:paraId="12487CF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Times New Roman" w:hAnsi="Times New Roman" w:cs="Times New Roman"/>
                <w:b/>
                <w:bCs/>
                <w:sz w:val="20"/>
                <w:szCs w:val="20"/>
                <w:lang w:eastAsia="ru-RU"/>
              </w:rPr>
              <w:t>Высокий уровень подготовки по выбранной специальности</w:t>
            </w:r>
          </w:p>
        </w:tc>
        <w:tc>
          <w:tcPr>
            <w:tcW w:w="3969" w:type="dxa"/>
            <w:tcBorders>
              <w:top w:val="double" w:sz="4" w:space="0" w:color="auto"/>
            </w:tcBorders>
            <w:shd w:val="clear" w:color="auto" w:fill="auto"/>
          </w:tcPr>
          <w:p w14:paraId="01EF490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top w:val="double" w:sz="4" w:space="0" w:color="auto"/>
            </w:tcBorders>
            <w:shd w:val="clear" w:color="auto" w:fill="auto"/>
          </w:tcPr>
          <w:p w14:paraId="53D172F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79,6</w:t>
            </w:r>
          </w:p>
        </w:tc>
      </w:tr>
      <w:tr w:rsidR="002076E0" w:rsidRPr="001E198C" w14:paraId="66851AA4" w14:textId="77777777" w:rsidTr="0010457A">
        <w:tc>
          <w:tcPr>
            <w:tcW w:w="1496" w:type="dxa"/>
            <w:vMerge/>
            <w:shd w:val="clear" w:color="auto" w:fill="auto"/>
            <w:vAlign w:val="center"/>
          </w:tcPr>
          <w:p w14:paraId="4B6F14C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F7D014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9A75C6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2490EA9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69,9</w:t>
            </w:r>
          </w:p>
        </w:tc>
      </w:tr>
      <w:tr w:rsidR="002076E0" w:rsidRPr="001E198C" w14:paraId="2EA10C92" w14:textId="77777777" w:rsidTr="0010457A">
        <w:tc>
          <w:tcPr>
            <w:tcW w:w="1496" w:type="dxa"/>
            <w:vMerge/>
            <w:shd w:val="clear" w:color="auto" w:fill="auto"/>
            <w:vAlign w:val="center"/>
          </w:tcPr>
          <w:p w14:paraId="1B5BF9B8"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287D02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F49268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545727D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65,4</w:t>
            </w:r>
          </w:p>
        </w:tc>
      </w:tr>
      <w:tr w:rsidR="002076E0" w:rsidRPr="001E198C" w14:paraId="3DD84ECB" w14:textId="77777777" w:rsidTr="0010457A">
        <w:tc>
          <w:tcPr>
            <w:tcW w:w="1496" w:type="dxa"/>
            <w:vMerge/>
            <w:shd w:val="clear" w:color="auto" w:fill="auto"/>
            <w:vAlign w:val="center"/>
          </w:tcPr>
          <w:p w14:paraId="736C1B39"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155D3FE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35699E3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2FE6A1C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64</w:t>
            </w:r>
          </w:p>
        </w:tc>
      </w:tr>
      <w:tr w:rsidR="002076E0" w:rsidRPr="001E198C" w14:paraId="14B26C1E" w14:textId="77777777" w:rsidTr="0010457A">
        <w:tc>
          <w:tcPr>
            <w:tcW w:w="1496" w:type="dxa"/>
            <w:vMerge/>
            <w:shd w:val="clear" w:color="auto" w:fill="auto"/>
            <w:vAlign w:val="center"/>
          </w:tcPr>
          <w:p w14:paraId="2E5387E1"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5909D2D"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7EAAA6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7098103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62</w:t>
            </w:r>
          </w:p>
        </w:tc>
      </w:tr>
      <w:tr w:rsidR="002076E0" w:rsidRPr="001E198C" w14:paraId="60754BE2" w14:textId="77777777" w:rsidTr="0010457A">
        <w:tc>
          <w:tcPr>
            <w:tcW w:w="1496" w:type="dxa"/>
            <w:vMerge/>
            <w:shd w:val="clear" w:color="auto" w:fill="auto"/>
            <w:vAlign w:val="center"/>
          </w:tcPr>
          <w:p w14:paraId="1BEA6A7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B03B14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7B493F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559C18E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59,1</w:t>
            </w:r>
          </w:p>
        </w:tc>
      </w:tr>
      <w:tr w:rsidR="002076E0" w:rsidRPr="001E198C" w14:paraId="1E99B0D5" w14:textId="77777777" w:rsidTr="0010457A">
        <w:tc>
          <w:tcPr>
            <w:tcW w:w="1496" w:type="dxa"/>
            <w:vMerge/>
            <w:shd w:val="clear" w:color="auto" w:fill="auto"/>
            <w:vAlign w:val="center"/>
          </w:tcPr>
          <w:p w14:paraId="0EED0CBF"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70EC79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D0BBB4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561C8150"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55,9</w:t>
            </w:r>
          </w:p>
        </w:tc>
      </w:tr>
      <w:tr w:rsidR="002076E0" w:rsidRPr="001E198C" w14:paraId="67666EB2" w14:textId="77777777" w:rsidTr="0010457A">
        <w:tc>
          <w:tcPr>
            <w:tcW w:w="1496" w:type="dxa"/>
            <w:vMerge/>
            <w:shd w:val="clear" w:color="auto" w:fill="auto"/>
            <w:vAlign w:val="center"/>
          </w:tcPr>
          <w:p w14:paraId="09219BE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96662B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7E65EC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7BCFA12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45,8</w:t>
            </w:r>
          </w:p>
        </w:tc>
      </w:tr>
      <w:tr w:rsidR="002076E0" w:rsidRPr="001E198C" w14:paraId="0101EFB4" w14:textId="77777777" w:rsidTr="0010457A">
        <w:tc>
          <w:tcPr>
            <w:tcW w:w="1496" w:type="dxa"/>
            <w:vMerge/>
            <w:shd w:val="clear" w:color="auto" w:fill="auto"/>
            <w:vAlign w:val="center"/>
          </w:tcPr>
          <w:p w14:paraId="5FB1838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810666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8346CE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3E41E52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41,9</w:t>
            </w:r>
          </w:p>
        </w:tc>
      </w:tr>
      <w:tr w:rsidR="002076E0" w:rsidRPr="001E198C" w14:paraId="4FCA15A0" w14:textId="77777777" w:rsidTr="0010457A">
        <w:tc>
          <w:tcPr>
            <w:tcW w:w="1496" w:type="dxa"/>
            <w:vMerge/>
            <w:tcBorders>
              <w:bottom w:val="single" w:sz="4" w:space="0" w:color="auto"/>
            </w:tcBorders>
            <w:shd w:val="clear" w:color="auto" w:fill="auto"/>
            <w:vAlign w:val="center"/>
          </w:tcPr>
          <w:p w14:paraId="425585A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single" w:sz="4" w:space="0" w:color="auto"/>
            </w:tcBorders>
            <w:shd w:val="clear" w:color="auto" w:fill="auto"/>
            <w:vAlign w:val="center"/>
          </w:tcPr>
          <w:p w14:paraId="65F48F5D"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722CBD3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bottom w:val="single" w:sz="4" w:space="0" w:color="auto"/>
            </w:tcBorders>
            <w:shd w:val="clear" w:color="auto" w:fill="auto"/>
          </w:tcPr>
          <w:p w14:paraId="396416C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36</w:t>
            </w:r>
          </w:p>
        </w:tc>
      </w:tr>
      <w:tr w:rsidR="002076E0" w:rsidRPr="001E198C" w14:paraId="4E4E6DEB" w14:textId="77777777" w:rsidTr="0010457A">
        <w:tc>
          <w:tcPr>
            <w:tcW w:w="1496" w:type="dxa"/>
            <w:vMerge w:val="restart"/>
            <w:tcBorders>
              <w:top w:val="double" w:sz="4" w:space="0" w:color="auto"/>
            </w:tcBorders>
            <w:shd w:val="clear" w:color="auto" w:fill="auto"/>
            <w:vAlign w:val="center"/>
          </w:tcPr>
          <w:p w14:paraId="16AC6C5A"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r w:rsidRPr="001E198C">
              <w:rPr>
                <w:rFonts w:ascii="Times New Roman" w:eastAsia="Times New Roman" w:hAnsi="Times New Roman" w:cs="Times New Roman"/>
                <w:b/>
                <w:sz w:val="20"/>
                <w:szCs w:val="20"/>
                <w:lang w:eastAsia="ru-RU"/>
              </w:rPr>
              <w:t>31,7</w:t>
            </w:r>
          </w:p>
        </w:tc>
        <w:tc>
          <w:tcPr>
            <w:tcW w:w="2610" w:type="dxa"/>
            <w:vMerge w:val="restart"/>
            <w:tcBorders>
              <w:top w:val="double" w:sz="4" w:space="0" w:color="auto"/>
            </w:tcBorders>
            <w:shd w:val="clear" w:color="auto" w:fill="auto"/>
            <w:vAlign w:val="center"/>
          </w:tcPr>
          <w:p w14:paraId="6FC56846" w14:textId="77777777" w:rsidR="002076E0" w:rsidRPr="001E198C" w:rsidRDefault="002076E0" w:rsidP="0010457A">
            <w:pPr>
              <w:spacing w:after="0" w:line="240" w:lineRule="auto"/>
              <w:contextualSpacing/>
              <w:rPr>
                <w:rFonts w:ascii="Times New Roman" w:eastAsia="Times New Roman" w:hAnsi="Times New Roman" w:cs="Times New Roman"/>
                <w:b/>
                <w:sz w:val="20"/>
                <w:szCs w:val="20"/>
                <w:lang w:eastAsia="ru-RU"/>
              </w:rPr>
            </w:pPr>
            <w:r w:rsidRPr="001E198C">
              <w:rPr>
                <w:rFonts w:ascii="Times New Roman" w:eastAsia="Times New Roman" w:hAnsi="Times New Roman" w:cs="Times New Roman"/>
                <w:b/>
                <w:sz w:val="20"/>
                <w:szCs w:val="20"/>
                <w:lang w:eastAsia="ru-RU"/>
              </w:rPr>
              <w:t>Хорошая репутация</w:t>
            </w:r>
          </w:p>
        </w:tc>
        <w:tc>
          <w:tcPr>
            <w:tcW w:w="3969" w:type="dxa"/>
            <w:tcBorders>
              <w:top w:val="double" w:sz="4" w:space="0" w:color="auto"/>
            </w:tcBorders>
            <w:shd w:val="clear" w:color="auto" w:fill="auto"/>
          </w:tcPr>
          <w:p w14:paraId="033E2C6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tcBorders>
              <w:top w:val="double" w:sz="4" w:space="0" w:color="auto"/>
            </w:tcBorders>
            <w:shd w:val="clear" w:color="auto" w:fill="auto"/>
          </w:tcPr>
          <w:p w14:paraId="0339751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40,5</w:t>
            </w:r>
          </w:p>
        </w:tc>
      </w:tr>
      <w:tr w:rsidR="002076E0" w:rsidRPr="001E198C" w14:paraId="52C02877" w14:textId="77777777" w:rsidTr="0010457A">
        <w:tc>
          <w:tcPr>
            <w:tcW w:w="1496" w:type="dxa"/>
            <w:vMerge/>
            <w:shd w:val="clear" w:color="auto" w:fill="auto"/>
            <w:vAlign w:val="center"/>
          </w:tcPr>
          <w:p w14:paraId="31DBAA6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3261CE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82F5C5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4BF6B66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37,7</w:t>
            </w:r>
          </w:p>
        </w:tc>
      </w:tr>
      <w:tr w:rsidR="002076E0" w:rsidRPr="001E198C" w14:paraId="376D0182" w14:textId="77777777" w:rsidTr="0010457A">
        <w:tc>
          <w:tcPr>
            <w:tcW w:w="1496" w:type="dxa"/>
            <w:vMerge/>
            <w:shd w:val="clear" w:color="auto" w:fill="auto"/>
            <w:vAlign w:val="center"/>
          </w:tcPr>
          <w:p w14:paraId="30DD4D0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4E0B95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C3245F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shd w:val="clear" w:color="auto" w:fill="auto"/>
          </w:tcPr>
          <w:p w14:paraId="1FB32A5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36,1</w:t>
            </w:r>
          </w:p>
        </w:tc>
      </w:tr>
      <w:tr w:rsidR="002076E0" w:rsidRPr="001E198C" w14:paraId="1AABFB4D" w14:textId="77777777" w:rsidTr="0010457A">
        <w:tc>
          <w:tcPr>
            <w:tcW w:w="1496" w:type="dxa"/>
            <w:vMerge/>
            <w:shd w:val="clear" w:color="auto" w:fill="auto"/>
            <w:vAlign w:val="center"/>
          </w:tcPr>
          <w:p w14:paraId="6BDFBC41"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145F643"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4052A5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0536998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36</w:t>
            </w:r>
          </w:p>
        </w:tc>
      </w:tr>
      <w:tr w:rsidR="002076E0" w:rsidRPr="001E198C" w14:paraId="42D63F39" w14:textId="77777777" w:rsidTr="0010457A">
        <w:tc>
          <w:tcPr>
            <w:tcW w:w="1496" w:type="dxa"/>
            <w:vMerge/>
            <w:shd w:val="clear" w:color="auto" w:fill="auto"/>
            <w:vAlign w:val="center"/>
          </w:tcPr>
          <w:p w14:paraId="52D4821A"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D900413"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8F9249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68FCBC7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35,2</w:t>
            </w:r>
          </w:p>
        </w:tc>
      </w:tr>
      <w:tr w:rsidR="002076E0" w:rsidRPr="001E198C" w14:paraId="558E6639" w14:textId="77777777" w:rsidTr="0010457A">
        <w:tc>
          <w:tcPr>
            <w:tcW w:w="1496" w:type="dxa"/>
            <w:vMerge/>
            <w:shd w:val="clear" w:color="auto" w:fill="auto"/>
            <w:vAlign w:val="center"/>
          </w:tcPr>
          <w:p w14:paraId="3044576F"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p>
        </w:tc>
        <w:tc>
          <w:tcPr>
            <w:tcW w:w="2610" w:type="dxa"/>
            <w:vMerge/>
            <w:shd w:val="clear" w:color="auto" w:fill="auto"/>
            <w:vAlign w:val="center"/>
          </w:tcPr>
          <w:p w14:paraId="48DAFC1D" w14:textId="77777777" w:rsidR="002076E0" w:rsidRPr="001E198C" w:rsidRDefault="002076E0" w:rsidP="0010457A">
            <w:pPr>
              <w:spacing w:after="0" w:line="240" w:lineRule="auto"/>
              <w:contextualSpacing/>
              <w:rPr>
                <w:rFonts w:ascii="Times New Roman" w:eastAsia="Times New Roman" w:hAnsi="Times New Roman" w:cs="Times New Roman"/>
                <w:b/>
                <w:sz w:val="20"/>
                <w:szCs w:val="20"/>
                <w:lang w:eastAsia="ru-RU"/>
              </w:rPr>
            </w:pPr>
          </w:p>
        </w:tc>
        <w:tc>
          <w:tcPr>
            <w:tcW w:w="3969" w:type="dxa"/>
            <w:shd w:val="clear" w:color="auto" w:fill="auto"/>
          </w:tcPr>
          <w:p w14:paraId="1406C69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62FE6C5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32,3</w:t>
            </w:r>
          </w:p>
        </w:tc>
      </w:tr>
      <w:tr w:rsidR="002076E0" w:rsidRPr="001E198C" w14:paraId="63F9B8D2" w14:textId="77777777" w:rsidTr="0010457A">
        <w:tc>
          <w:tcPr>
            <w:tcW w:w="1496" w:type="dxa"/>
            <w:vMerge/>
            <w:shd w:val="clear" w:color="auto" w:fill="auto"/>
            <w:vAlign w:val="center"/>
          </w:tcPr>
          <w:p w14:paraId="52F469C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58AE5A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3C99739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65F4309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29,9</w:t>
            </w:r>
          </w:p>
        </w:tc>
      </w:tr>
      <w:tr w:rsidR="002076E0" w:rsidRPr="001E198C" w14:paraId="710CEF69" w14:textId="77777777" w:rsidTr="0010457A">
        <w:tc>
          <w:tcPr>
            <w:tcW w:w="1496" w:type="dxa"/>
            <w:vMerge/>
            <w:shd w:val="clear" w:color="auto" w:fill="auto"/>
            <w:vAlign w:val="center"/>
          </w:tcPr>
          <w:p w14:paraId="7E343C8F"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50425D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B2CBEE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7EA3E81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27,3</w:t>
            </w:r>
          </w:p>
        </w:tc>
      </w:tr>
      <w:tr w:rsidR="002076E0" w:rsidRPr="001E198C" w14:paraId="06E92351" w14:textId="77777777" w:rsidTr="0010457A">
        <w:tc>
          <w:tcPr>
            <w:tcW w:w="1496" w:type="dxa"/>
            <w:vMerge/>
            <w:shd w:val="clear" w:color="auto" w:fill="auto"/>
            <w:vAlign w:val="center"/>
          </w:tcPr>
          <w:p w14:paraId="18497C9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63E7B6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361145F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bottom w:val="single" w:sz="4" w:space="0" w:color="auto"/>
            </w:tcBorders>
            <w:shd w:val="clear" w:color="auto" w:fill="auto"/>
          </w:tcPr>
          <w:p w14:paraId="4FB5A789"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23,9</w:t>
            </w:r>
          </w:p>
        </w:tc>
      </w:tr>
      <w:tr w:rsidR="002076E0" w:rsidRPr="001E198C" w14:paraId="47706214" w14:textId="77777777" w:rsidTr="0010457A">
        <w:tc>
          <w:tcPr>
            <w:tcW w:w="1496" w:type="dxa"/>
            <w:vMerge/>
            <w:tcBorders>
              <w:bottom w:val="double" w:sz="4" w:space="0" w:color="auto"/>
            </w:tcBorders>
            <w:shd w:val="clear" w:color="auto" w:fill="auto"/>
            <w:vAlign w:val="center"/>
          </w:tcPr>
          <w:p w14:paraId="38FC8729"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4AD9F43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267B481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tcBorders>
              <w:bottom w:val="double" w:sz="4" w:space="0" w:color="auto"/>
            </w:tcBorders>
            <w:shd w:val="clear" w:color="auto" w:fill="auto"/>
          </w:tcPr>
          <w:p w14:paraId="628946D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21,1</w:t>
            </w:r>
          </w:p>
        </w:tc>
      </w:tr>
      <w:tr w:rsidR="002076E0" w:rsidRPr="001E198C" w14:paraId="11067908" w14:textId="77777777" w:rsidTr="0010457A">
        <w:tc>
          <w:tcPr>
            <w:tcW w:w="1496" w:type="dxa"/>
            <w:vMerge w:val="restart"/>
            <w:tcBorders>
              <w:top w:val="double" w:sz="4" w:space="0" w:color="auto"/>
            </w:tcBorders>
            <w:shd w:val="clear" w:color="auto" w:fill="auto"/>
            <w:vAlign w:val="center"/>
          </w:tcPr>
          <w:p w14:paraId="3D6F7248"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31,6</w:t>
            </w:r>
          </w:p>
        </w:tc>
        <w:tc>
          <w:tcPr>
            <w:tcW w:w="2610" w:type="dxa"/>
            <w:vMerge w:val="restart"/>
            <w:tcBorders>
              <w:top w:val="double" w:sz="4" w:space="0" w:color="auto"/>
            </w:tcBorders>
            <w:shd w:val="clear" w:color="auto" w:fill="auto"/>
            <w:vAlign w:val="center"/>
          </w:tcPr>
          <w:p w14:paraId="778005E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Возможность трудоустройства после окончания обучения</w:t>
            </w:r>
          </w:p>
          <w:p w14:paraId="056F4F48"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top w:val="double" w:sz="4" w:space="0" w:color="auto"/>
            </w:tcBorders>
            <w:shd w:val="clear" w:color="auto" w:fill="auto"/>
          </w:tcPr>
          <w:p w14:paraId="1A4120E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tcBorders>
              <w:top w:val="double" w:sz="4" w:space="0" w:color="auto"/>
            </w:tcBorders>
            <w:shd w:val="clear" w:color="auto" w:fill="auto"/>
          </w:tcPr>
          <w:p w14:paraId="4F97E3A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44</w:t>
            </w:r>
          </w:p>
        </w:tc>
      </w:tr>
      <w:tr w:rsidR="002076E0" w:rsidRPr="001E198C" w14:paraId="4F6F4ED8" w14:textId="77777777" w:rsidTr="0010457A">
        <w:tc>
          <w:tcPr>
            <w:tcW w:w="1496" w:type="dxa"/>
            <w:vMerge/>
            <w:shd w:val="clear" w:color="auto" w:fill="auto"/>
            <w:vAlign w:val="center"/>
          </w:tcPr>
          <w:p w14:paraId="405DF42F"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F6D857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7A610A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18D8C7A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36.3</w:t>
            </w:r>
          </w:p>
        </w:tc>
      </w:tr>
      <w:tr w:rsidR="002076E0" w:rsidRPr="001E198C" w14:paraId="7C1EE4C1" w14:textId="77777777" w:rsidTr="0010457A">
        <w:tc>
          <w:tcPr>
            <w:tcW w:w="1496" w:type="dxa"/>
            <w:vMerge/>
            <w:shd w:val="clear" w:color="auto" w:fill="auto"/>
            <w:vAlign w:val="center"/>
          </w:tcPr>
          <w:p w14:paraId="7C3088C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CFB87F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089AFFF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3D5B8C3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36</w:t>
            </w:r>
          </w:p>
        </w:tc>
      </w:tr>
      <w:tr w:rsidR="002076E0" w:rsidRPr="001E198C" w14:paraId="36CFAE6E" w14:textId="77777777" w:rsidTr="0010457A">
        <w:tc>
          <w:tcPr>
            <w:tcW w:w="1496" w:type="dxa"/>
            <w:vMerge/>
            <w:shd w:val="clear" w:color="auto" w:fill="auto"/>
            <w:vAlign w:val="center"/>
          </w:tcPr>
          <w:p w14:paraId="483ACAF5"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1288E2D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871F5D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36F02BD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33,8</w:t>
            </w:r>
          </w:p>
        </w:tc>
      </w:tr>
      <w:tr w:rsidR="002076E0" w:rsidRPr="001E198C" w14:paraId="5A848567" w14:textId="77777777" w:rsidTr="0010457A">
        <w:tc>
          <w:tcPr>
            <w:tcW w:w="1496" w:type="dxa"/>
            <w:vMerge/>
            <w:shd w:val="clear" w:color="auto" w:fill="auto"/>
            <w:vAlign w:val="center"/>
          </w:tcPr>
          <w:p w14:paraId="5863701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9CF78F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7619E4A"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670233A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33,6</w:t>
            </w:r>
          </w:p>
        </w:tc>
      </w:tr>
      <w:tr w:rsidR="002076E0" w:rsidRPr="001E198C" w14:paraId="19B18807" w14:textId="77777777" w:rsidTr="0010457A">
        <w:tc>
          <w:tcPr>
            <w:tcW w:w="1496" w:type="dxa"/>
            <w:vMerge/>
            <w:shd w:val="clear" w:color="auto" w:fill="auto"/>
            <w:vAlign w:val="center"/>
          </w:tcPr>
          <w:p w14:paraId="28FEA44D"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BF1D65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7B7D20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0201CA10"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26,5</w:t>
            </w:r>
          </w:p>
        </w:tc>
      </w:tr>
      <w:tr w:rsidR="002076E0" w:rsidRPr="001E198C" w14:paraId="1BEE0CDC" w14:textId="77777777" w:rsidTr="0010457A">
        <w:tc>
          <w:tcPr>
            <w:tcW w:w="1496" w:type="dxa"/>
            <w:vMerge/>
            <w:shd w:val="clear" w:color="auto" w:fill="auto"/>
            <w:vAlign w:val="center"/>
          </w:tcPr>
          <w:p w14:paraId="4ABC419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32C646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9142ED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2654BD4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26,1</w:t>
            </w:r>
          </w:p>
        </w:tc>
      </w:tr>
      <w:tr w:rsidR="002076E0" w:rsidRPr="001E198C" w14:paraId="37E6C93E" w14:textId="77777777" w:rsidTr="0010457A">
        <w:tc>
          <w:tcPr>
            <w:tcW w:w="1496" w:type="dxa"/>
            <w:vMerge/>
            <w:shd w:val="clear" w:color="auto" w:fill="auto"/>
            <w:vAlign w:val="center"/>
          </w:tcPr>
          <w:p w14:paraId="16701304"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49631A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0FCC70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shd w:val="clear" w:color="auto" w:fill="auto"/>
          </w:tcPr>
          <w:p w14:paraId="2C6BA00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23,8</w:t>
            </w:r>
          </w:p>
        </w:tc>
      </w:tr>
      <w:tr w:rsidR="002076E0" w:rsidRPr="001E198C" w14:paraId="39939214" w14:textId="77777777" w:rsidTr="0010457A">
        <w:tc>
          <w:tcPr>
            <w:tcW w:w="1496" w:type="dxa"/>
            <w:vMerge/>
            <w:shd w:val="clear" w:color="auto" w:fill="auto"/>
            <w:vAlign w:val="center"/>
          </w:tcPr>
          <w:p w14:paraId="2BC318C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69B630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4233460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tcBorders>
              <w:bottom w:val="single" w:sz="4" w:space="0" w:color="auto"/>
            </w:tcBorders>
            <w:shd w:val="clear" w:color="auto" w:fill="auto"/>
          </w:tcPr>
          <w:p w14:paraId="4413759B"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23,2</w:t>
            </w:r>
          </w:p>
        </w:tc>
      </w:tr>
      <w:tr w:rsidR="002076E0" w:rsidRPr="001E198C" w14:paraId="79F83A04" w14:textId="77777777" w:rsidTr="0010457A">
        <w:tc>
          <w:tcPr>
            <w:tcW w:w="1496" w:type="dxa"/>
            <w:vMerge/>
            <w:tcBorders>
              <w:bottom w:val="double" w:sz="4" w:space="0" w:color="auto"/>
            </w:tcBorders>
            <w:shd w:val="clear" w:color="auto" w:fill="auto"/>
            <w:vAlign w:val="center"/>
          </w:tcPr>
          <w:p w14:paraId="6D57C9C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5BE4C03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71ADFD0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bottom w:val="double" w:sz="4" w:space="0" w:color="auto"/>
            </w:tcBorders>
            <w:shd w:val="clear" w:color="auto" w:fill="auto"/>
          </w:tcPr>
          <w:p w14:paraId="3AD0DE9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22,3</w:t>
            </w:r>
          </w:p>
        </w:tc>
      </w:tr>
      <w:tr w:rsidR="002076E0" w:rsidRPr="001E198C" w14:paraId="0215482D" w14:textId="77777777" w:rsidTr="0010457A">
        <w:tc>
          <w:tcPr>
            <w:tcW w:w="1496" w:type="dxa"/>
            <w:vMerge w:val="restart"/>
            <w:tcBorders>
              <w:top w:val="double" w:sz="4" w:space="0" w:color="auto"/>
            </w:tcBorders>
            <w:shd w:val="clear" w:color="auto" w:fill="auto"/>
            <w:vAlign w:val="center"/>
          </w:tcPr>
          <w:p w14:paraId="42D6B2A0"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28</w:t>
            </w:r>
          </w:p>
        </w:tc>
        <w:tc>
          <w:tcPr>
            <w:tcW w:w="2610" w:type="dxa"/>
            <w:vMerge w:val="restart"/>
            <w:tcBorders>
              <w:top w:val="double" w:sz="4" w:space="0" w:color="auto"/>
            </w:tcBorders>
            <w:shd w:val="clear" w:color="auto" w:fill="auto"/>
            <w:vAlign w:val="center"/>
          </w:tcPr>
          <w:p w14:paraId="418F71AD"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Высокая квалификация преподавателей</w:t>
            </w:r>
          </w:p>
        </w:tc>
        <w:tc>
          <w:tcPr>
            <w:tcW w:w="3969" w:type="dxa"/>
            <w:tcBorders>
              <w:top w:val="double" w:sz="4" w:space="0" w:color="auto"/>
            </w:tcBorders>
            <w:shd w:val="clear" w:color="auto" w:fill="auto"/>
          </w:tcPr>
          <w:p w14:paraId="3708D39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top w:val="double" w:sz="4" w:space="0" w:color="auto"/>
            </w:tcBorders>
            <w:shd w:val="clear" w:color="auto" w:fill="auto"/>
          </w:tcPr>
          <w:p w14:paraId="68AAF8B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32,7</w:t>
            </w:r>
          </w:p>
        </w:tc>
      </w:tr>
      <w:tr w:rsidR="002076E0" w:rsidRPr="001E198C" w14:paraId="0B7939C3" w14:textId="77777777" w:rsidTr="0010457A">
        <w:tc>
          <w:tcPr>
            <w:tcW w:w="1496" w:type="dxa"/>
            <w:vMerge/>
            <w:shd w:val="clear" w:color="auto" w:fill="auto"/>
            <w:vAlign w:val="center"/>
          </w:tcPr>
          <w:p w14:paraId="057E8DD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3141A0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537030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7A7C3E9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32</w:t>
            </w:r>
          </w:p>
        </w:tc>
      </w:tr>
      <w:tr w:rsidR="002076E0" w:rsidRPr="001E198C" w14:paraId="643D6D31" w14:textId="77777777" w:rsidTr="0010457A">
        <w:tc>
          <w:tcPr>
            <w:tcW w:w="1496" w:type="dxa"/>
            <w:vMerge/>
            <w:shd w:val="clear" w:color="auto" w:fill="auto"/>
            <w:vAlign w:val="center"/>
          </w:tcPr>
          <w:p w14:paraId="44A9B5B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DAC4EEC"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65C84B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765CE15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31,7</w:t>
            </w:r>
          </w:p>
        </w:tc>
      </w:tr>
      <w:tr w:rsidR="002076E0" w:rsidRPr="001E198C" w14:paraId="011F49E9" w14:textId="77777777" w:rsidTr="0010457A">
        <w:tc>
          <w:tcPr>
            <w:tcW w:w="1496" w:type="dxa"/>
            <w:vMerge/>
            <w:shd w:val="clear" w:color="auto" w:fill="auto"/>
            <w:vAlign w:val="center"/>
          </w:tcPr>
          <w:p w14:paraId="2392DF9F"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5499A30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5108D0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06FF099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31,3</w:t>
            </w:r>
          </w:p>
        </w:tc>
      </w:tr>
      <w:tr w:rsidR="002076E0" w:rsidRPr="001E198C" w14:paraId="40CA3A05" w14:textId="77777777" w:rsidTr="0010457A">
        <w:tc>
          <w:tcPr>
            <w:tcW w:w="1496" w:type="dxa"/>
            <w:vMerge/>
            <w:shd w:val="clear" w:color="auto" w:fill="auto"/>
            <w:vAlign w:val="center"/>
          </w:tcPr>
          <w:p w14:paraId="28632CA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FB43D8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0A896D4"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1EAF292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29,8</w:t>
            </w:r>
          </w:p>
        </w:tc>
      </w:tr>
      <w:tr w:rsidR="002076E0" w:rsidRPr="001E198C" w14:paraId="4D70E2F6" w14:textId="77777777" w:rsidTr="0010457A">
        <w:tc>
          <w:tcPr>
            <w:tcW w:w="1496" w:type="dxa"/>
            <w:vMerge/>
            <w:shd w:val="clear" w:color="auto" w:fill="auto"/>
            <w:vAlign w:val="center"/>
          </w:tcPr>
          <w:p w14:paraId="2920B9E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788452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1D0F30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78075C6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24,3</w:t>
            </w:r>
          </w:p>
        </w:tc>
      </w:tr>
      <w:tr w:rsidR="002076E0" w:rsidRPr="001E198C" w14:paraId="52F87F67" w14:textId="77777777" w:rsidTr="0010457A">
        <w:tc>
          <w:tcPr>
            <w:tcW w:w="1496" w:type="dxa"/>
            <w:vMerge/>
            <w:shd w:val="clear" w:color="auto" w:fill="auto"/>
            <w:vAlign w:val="center"/>
          </w:tcPr>
          <w:p w14:paraId="7EBFE7D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32DC8D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E7FDB7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7A1356D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23,2</w:t>
            </w:r>
          </w:p>
        </w:tc>
      </w:tr>
      <w:tr w:rsidR="002076E0" w:rsidRPr="001E198C" w14:paraId="7BF2027F" w14:textId="77777777" w:rsidTr="0010457A">
        <w:tc>
          <w:tcPr>
            <w:tcW w:w="1496" w:type="dxa"/>
            <w:vMerge/>
            <w:shd w:val="clear" w:color="auto" w:fill="auto"/>
            <w:vAlign w:val="center"/>
          </w:tcPr>
          <w:p w14:paraId="223C7CE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59014F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03801A6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648275E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21</w:t>
            </w:r>
          </w:p>
        </w:tc>
      </w:tr>
      <w:tr w:rsidR="002076E0" w:rsidRPr="001E198C" w14:paraId="68D7B271" w14:textId="77777777" w:rsidTr="0010457A">
        <w:tc>
          <w:tcPr>
            <w:tcW w:w="1496" w:type="dxa"/>
            <w:vMerge/>
            <w:shd w:val="clear" w:color="auto" w:fill="auto"/>
            <w:vAlign w:val="center"/>
          </w:tcPr>
          <w:p w14:paraId="0E56AB5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DF7DCF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18E561C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bottom w:val="single" w:sz="4" w:space="0" w:color="auto"/>
            </w:tcBorders>
            <w:shd w:val="clear" w:color="auto" w:fill="auto"/>
          </w:tcPr>
          <w:p w14:paraId="32E3D10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20,1</w:t>
            </w:r>
          </w:p>
        </w:tc>
      </w:tr>
      <w:tr w:rsidR="002076E0" w:rsidRPr="001E198C" w14:paraId="2B45AB35" w14:textId="77777777" w:rsidTr="0010457A">
        <w:tc>
          <w:tcPr>
            <w:tcW w:w="1496" w:type="dxa"/>
            <w:vMerge/>
            <w:tcBorders>
              <w:bottom w:val="double" w:sz="4" w:space="0" w:color="auto"/>
            </w:tcBorders>
            <w:shd w:val="clear" w:color="auto" w:fill="auto"/>
            <w:vAlign w:val="center"/>
          </w:tcPr>
          <w:p w14:paraId="35E5874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41834353"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63BA982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tcBorders>
              <w:bottom w:val="double" w:sz="4" w:space="0" w:color="auto"/>
            </w:tcBorders>
            <w:shd w:val="clear" w:color="auto" w:fill="auto"/>
          </w:tcPr>
          <w:p w14:paraId="086BD13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13,5</w:t>
            </w:r>
          </w:p>
        </w:tc>
      </w:tr>
      <w:tr w:rsidR="002076E0" w:rsidRPr="001E198C" w14:paraId="33B42652" w14:textId="77777777" w:rsidTr="0010457A">
        <w:tc>
          <w:tcPr>
            <w:tcW w:w="1496" w:type="dxa"/>
            <w:vMerge w:val="restart"/>
            <w:tcBorders>
              <w:top w:val="double" w:sz="4" w:space="0" w:color="auto"/>
            </w:tcBorders>
            <w:shd w:val="clear" w:color="auto" w:fill="auto"/>
            <w:vAlign w:val="center"/>
          </w:tcPr>
          <w:p w14:paraId="2AC5D8A3"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20,5</w:t>
            </w:r>
          </w:p>
        </w:tc>
        <w:tc>
          <w:tcPr>
            <w:tcW w:w="2610" w:type="dxa"/>
            <w:vMerge w:val="restart"/>
            <w:tcBorders>
              <w:top w:val="double" w:sz="4" w:space="0" w:color="auto"/>
            </w:tcBorders>
            <w:shd w:val="clear" w:color="auto" w:fill="auto"/>
            <w:vAlign w:val="center"/>
          </w:tcPr>
          <w:p w14:paraId="0314AA8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Бесплатное обучение на бюджетных местах</w:t>
            </w:r>
          </w:p>
        </w:tc>
        <w:tc>
          <w:tcPr>
            <w:tcW w:w="3969" w:type="dxa"/>
            <w:tcBorders>
              <w:top w:val="double" w:sz="4" w:space="0" w:color="auto"/>
            </w:tcBorders>
            <w:shd w:val="clear" w:color="auto" w:fill="auto"/>
          </w:tcPr>
          <w:p w14:paraId="4ADEB13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tcBorders>
              <w:top w:val="double" w:sz="4" w:space="0" w:color="auto"/>
            </w:tcBorders>
            <w:shd w:val="clear" w:color="auto" w:fill="auto"/>
          </w:tcPr>
          <w:p w14:paraId="5C408ED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33,5</w:t>
            </w:r>
          </w:p>
        </w:tc>
      </w:tr>
      <w:tr w:rsidR="002076E0" w:rsidRPr="001E198C" w14:paraId="3C5D03FA" w14:textId="77777777" w:rsidTr="0010457A">
        <w:tc>
          <w:tcPr>
            <w:tcW w:w="1496" w:type="dxa"/>
            <w:vMerge/>
            <w:shd w:val="clear" w:color="auto" w:fill="auto"/>
            <w:vAlign w:val="center"/>
          </w:tcPr>
          <w:p w14:paraId="212EE05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1E607D0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6A9948A"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62B45CE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32,1</w:t>
            </w:r>
          </w:p>
        </w:tc>
      </w:tr>
      <w:tr w:rsidR="002076E0" w:rsidRPr="001E198C" w14:paraId="223DA974" w14:textId="77777777" w:rsidTr="0010457A">
        <w:tc>
          <w:tcPr>
            <w:tcW w:w="1496" w:type="dxa"/>
            <w:vMerge/>
            <w:shd w:val="clear" w:color="auto" w:fill="auto"/>
            <w:vAlign w:val="center"/>
          </w:tcPr>
          <w:p w14:paraId="576E638A"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0ED772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101F59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73370EB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27</w:t>
            </w:r>
          </w:p>
        </w:tc>
      </w:tr>
      <w:tr w:rsidR="002076E0" w:rsidRPr="001E198C" w14:paraId="5B675631" w14:textId="77777777" w:rsidTr="0010457A">
        <w:tc>
          <w:tcPr>
            <w:tcW w:w="1496" w:type="dxa"/>
            <w:vMerge/>
            <w:shd w:val="clear" w:color="auto" w:fill="auto"/>
            <w:vAlign w:val="center"/>
          </w:tcPr>
          <w:p w14:paraId="329A888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D757903"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EB0689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shd w:val="clear" w:color="auto" w:fill="auto"/>
          </w:tcPr>
          <w:p w14:paraId="60A95679"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23,9</w:t>
            </w:r>
          </w:p>
        </w:tc>
      </w:tr>
      <w:tr w:rsidR="002076E0" w:rsidRPr="001E198C" w14:paraId="0E6B5469" w14:textId="77777777" w:rsidTr="0010457A">
        <w:tc>
          <w:tcPr>
            <w:tcW w:w="1496" w:type="dxa"/>
            <w:vMerge/>
            <w:shd w:val="clear" w:color="auto" w:fill="auto"/>
            <w:vAlign w:val="center"/>
          </w:tcPr>
          <w:p w14:paraId="266287C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CFF4E9C"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977796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577A6B1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23,2</w:t>
            </w:r>
          </w:p>
        </w:tc>
      </w:tr>
      <w:tr w:rsidR="002076E0" w:rsidRPr="001E198C" w14:paraId="03FB68D7" w14:textId="77777777" w:rsidTr="0010457A">
        <w:tc>
          <w:tcPr>
            <w:tcW w:w="1496" w:type="dxa"/>
            <w:vMerge/>
            <w:shd w:val="clear" w:color="auto" w:fill="auto"/>
            <w:vAlign w:val="center"/>
          </w:tcPr>
          <w:p w14:paraId="4691E7B5"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6672E0F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02E731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7102657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20,6</w:t>
            </w:r>
          </w:p>
        </w:tc>
      </w:tr>
      <w:tr w:rsidR="002076E0" w:rsidRPr="001E198C" w14:paraId="1C9C9198" w14:textId="77777777" w:rsidTr="0010457A">
        <w:tc>
          <w:tcPr>
            <w:tcW w:w="1496" w:type="dxa"/>
            <w:vMerge/>
            <w:shd w:val="clear" w:color="auto" w:fill="auto"/>
            <w:vAlign w:val="center"/>
          </w:tcPr>
          <w:p w14:paraId="5EF1B514"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9BCAA3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5DAD3A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46F769A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18,9</w:t>
            </w:r>
          </w:p>
        </w:tc>
      </w:tr>
      <w:tr w:rsidR="002076E0" w:rsidRPr="001E198C" w14:paraId="692E15F6" w14:textId="77777777" w:rsidTr="0010457A">
        <w:tc>
          <w:tcPr>
            <w:tcW w:w="1496" w:type="dxa"/>
            <w:vMerge/>
            <w:shd w:val="clear" w:color="auto" w:fill="auto"/>
            <w:vAlign w:val="center"/>
          </w:tcPr>
          <w:p w14:paraId="3D8A45F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CAAF51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5893D7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3D07A41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15,3</w:t>
            </w:r>
          </w:p>
        </w:tc>
      </w:tr>
      <w:tr w:rsidR="002076E0" w:rsidRPr="001E198C" w14:paraId="703ED6CF" w14:textId="77777777" w:rsidTr="0010457A">
        <w:tc>
          <w:tcPr>
            <w:tcW w:w="1496" w:type="dxa"/>
            <w:vMerge/>
            <w:shd w:val="clear" w:color="auto" w:fill="auto"/>
            <w:vAlign w:val="center"/>
          </w:tcPr>
          <w:p w14:paraId="280D6CE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617173C"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5EE3194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bottom w:val="single" w:sz="4" w:space="0" w:color="auto"/>
            </w:tcBorders>
            <w:shd w:val="clear" w:color="auto" w:fill="auto"/>
          </w:tcPr>
          <w:p w14:paraId="494ED499"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14,3</w:t>
            </w:r>
          </w:p>
        </w:tc>
      </w:tr>
      <w:tr w:rsidR="002076E0" w:rsidRPr="001E198C" w14:paraId="110151C5" w14:textId="77777777" w:rsidTr="0010457A">
        <w:tc>
          <w:tcPr>
            <w:tcW w:w="1496" w:type="dxa"/>
            <w:vMerge/>
            <w:tcBorders>
              <w:bottom w:val="double" w:sz="4" w:space="0" w:color="auto"/>
            </w:tcBorders>
            <w:shd w:val="clear" w:color="auto" w:fill="auto"/>
            <w:vAlign w:val="center"/>
          </w:tcPr>
          <w:p w14:paraId="35C3AC40"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2EB3E00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45A7338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tcBorders>
              <w:bottom w:val="double" w:sz="4" w:space="0" w:color="auto"/>
            </w:tcBorders>
            <w:shd w:val="clear" w:color="auto" w:fill="auto"/>
          </w:tcPr>
          <w:p w14:paraId="3A70B5F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12,5</w:t>
            </w:r>
          </w:p>
        </w:tc>
      </w:tr>
      <w:tr w:rsidR="002076E0" w:rsidRPr="001E198C" w14:paraId="44192E12" w14:textId="77777777" w:rsidTr="0010457A">
        <w:tc>
          <w:tcPr>
            <w:tcW w:w="1496" w:type="dxa"/>
            <w:vMerge w:val="restart"/>
            <w:tcBorders>
              <w:top w:val="double" w:sz="4" w:space="0" w:color="auto"/>
            </w:tcBorders>
            <w:shd w:val="clear" w:color="auto" w:fill="auto"/>
            <w:vAlign w:val="center"/>
          </w:tcPr>
          <w:p w14:paraId="7AAABD44"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18</w:t>
            </w:r>
          </w:p>
        </w:tc>
        <w:tc>
          <w:tcPr>
            <w:tcW w:w="2610" w:type="dxa"/>
            <w:vMerge w:val="restart"/>
            <w:tcBorders>
              <w:top w:val="double" w:sz="4" w:space="0" w:color="auto"/>
            </w:tcBorders>
            <w:shd w:val="clear" w:color="auto" w:fill="auto"/>
            <w:vAlign w:val="center"/>
          </w:tcPr>
          <w:p w14:paraId="032BDD9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Хорошая материально-техническая база</w:t>
            </w:r>
          </w:p>
        </w:tc>
        <w:tc>
          <w:tcPr>
            <w:tcW w:w="3969" w:type="dxa"/>
            <w:tcBorders>
              <w:top w:val="double" w:sz="4" w:space="0" w:color="auto"/>
            </w:tcBorders>
            <w:shd w:val="clear" w:color="auto" w:fill="auto"/>
          </w:tcPr>
          <w:p w14:paraId="44E0449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tcBorders>
              <w:top w:val="double" w:sz="4" w:space="0" w:color="auto"/>
            </w:tcBorders>
            <w:shd w:val="clear" w:color="auto" w:fill="auto"/>
          </w:tcPr>
          <w:p w14:paraId="6AB530A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26,5</w:t>
            </w:r>
          </w:p>
        </w:tc>
      </w:tr>
      <w:tr w:rsidR="002076E0" w:rsidRPr="001E198C" w14:paraId="428CC7B4" w14:textId="77777777" w:rsidTr="0010457A">
        <w:tc>
          <w:tcPr>
            <w:tcW w:w="1496" w:type="dxa"/>
            <w:vMerge/>
            <w:shd w:val="clear" w:color="auto" w:fill="auto"/>
            <w:vAlign w:val="center"/>
          </w:tcPr>
          <w:p w14:paraId="15093E7C"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1EAEDBA3"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352CC5B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11AA04F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23,3</w:t>
            </w:r>
          </w:p>
        </w:tc>
      </w:tr>
      <w:tr w:rsidR="002076E0" w:rsidRPr="001E198C" w14:paraId="6652CD51" w14:textId="77777777" w:rsidTr="0010457A">
        <w:tc>
          <w:tcPr>
            <w:tcW w:w="1496" w:type="dxa"/>
            <w:vMerge/>
            <w:shd w:val="clear" w:color="auto" w:fill="auto"/>
            <w:vAlign w:val="center"/>
          </w:tcPr>
          <w:p w14:paraId="2DD60DAC"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7D74BB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97F6E5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shd w:val="clear" w:color="auto" w:fill="auto"/>
          </w:tcPr>
          <w:p w14:paraId="58B9ADF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19,7</w:t>
            </w:r>
          </w:p>
        </w:tc>
      </w:tr>
      <w:tr w:rsidR="002076E0" w:rsidRPr="001E198C" w14:paraId="58A79A6B" w14:textId="77777777" w:rsidTr="0010457A">
        <w:tc>
          <w:tcPr>
            <w:tcW w:w="1496" w:type="dxa"/>
            <w:vMerge/>
            <w:shd w:val="clear" w:color="auto" w:fill="auto"/>
            <w:vAlign w:val="center"/>
          </w:tcPr>
          <w:p w14:paraId="119B834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160909E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3CC953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0A862E3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19,4</w:t>
            </w:r>
          </w:p>
        </w:tc>
      </w:tr>
      <w:tr w:rsidR="002076E0" w:rsidRPr="001E198C" w14:paraId="60906E99" w14:textId="77777777" w:rsidTr="0010457A">
        <w:tc>
          <w:tcPr>
            <w:tcW w:w="1496" w:type="dxa"/>
            <w:vMerge/>
            <w:shd w:val="clear" w:color="auto" w:fill="auto"/>
            <w:vAlign w:val="center"/>
          </w:tcPr>
          <w:p w14:paraId="30DBDBA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D876FC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FD7659A"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1561B60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17</w:t>
            </w:r>
          </w:p>
        </w:tc>
      </w:tr>
      <w:tr w:rsidR="002076E0" w:rsidRPr="001E198C" w14:paraId="48EC89C2" w14:textId="77777777" w:rsidTr="0010457A">
        <w:tc>
          <w:tcPr>
            <w:tcW w:w="1496" w:type="dxa"/>
            <w:vMerge/>
            <w:shd w:val="clear" w:color="auto" w:fill="auto"/>
            <w:vAlign w:val="center"/>
          </w:tcPr>
          <w:p w14:paraId="1FEFD7CC"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F367C6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84E9C2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7ACA961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16</w:t>
            </w:r>
          </w:p>
        </w:tc>
      </w:tr>
      <w:tr w:rsidR="002076E0" w:rsidRPr="001E198C" w14:paraId="3423F120" w14:textId="77777777" w:rsidTr="0010457A">
        <w:tc>
          <w:tcPr>
            <w:tcW w:w="1496" w:type="dxa"/>
            <w:vMerge/>
            <w:shd w:val="clear" w:color="auto" w:fill="auto"/>
            <w:vAlign w:val="center"/>
          </w:tcPr>
          <w:p w14:paraId="356DA12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9CB5E08"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9E33A1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shd w:val="clear" w:color="auto" w:fill="auto"/>
          </w:tcPr>
          <w:p w14:paraId="3D384E6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12,1</w:t>
            </w:r>
          </w:p>
        </w:tc>
      </w:tr>
      <w:tr w:rsidR="002076E0" w:rsidRPr="001E198C" w14:paraId="48BC7A8A" w14:textId="77777777" w:rsidTr="0010457A">
        <w:tc>
          <w:tcPr>
            <w:tcW w:w="1496" w:type="dxa"/>
            <w:vMerge/>
            <w:shd w:val="clear" w:color="auto" w:fill="auto"/>
            <w:vAlign w:val="center"/>
          </w:tcPr>
          <w:p w14:paraId="61E6253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52E07C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1EDD0A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7B6ABC0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11,6</w:t>
            </w:r>
          </w:p>
        </w:tc>
      </w:tr>
      <w:tr w:rsidR="002076E0" w:rsidRPr="001E198C" w14:paraId="6552B8EE" w14:textId="77777777" w:rsidTr="0010457A">
        <w:tc>
          <w:tcPr>
            <w:tcW w:w="1496" w:type="dxa"/>
            <w:vMerge/>
            <w:shd w:val="clear" w:color="auto" w:fill="auto"/>
            <w:vAlign w:val="center"/>
          </w:tcPr>
          <w:p w14:paraId="01B5CEBD"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6C8CA8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500E7AC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tcBorders>
              <w:bottom w:val="single" w:sz="4" w:space="0" w:color="auto"/>
            </w:tcBorders>
            <w:shd w:val="clear" w:color="auto" w:fill="auto"/>
          </w:tcPr>
          <w:p w14:paraId="56891E0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w:t>
            </w:r>
          </w:p>
        </w:tc>
      </w:tr>
      <w:tr w:rsidR="002076E0" w:rsidRPr="001E198C" w14:paraId="5DE13B5D" w14:textId="77777777" w:rsidTr="0010457A">
        <w:tc>
          <w:tcPr>
            <w:tcW w:w="1496" w:type="dxa"/>
            <w:vMerge/>
            <w:tcBorders>
              <w:bottom w:val="double" w:sz="4" w:space="0" w:color="auto"/>
            </w:tcBorders>
            <w:shd w:val="clear" w:color="auto" w:fill="auto"/>
            <w:vAlign w:val="center"/>
          </w:tcPr>
          <w:p w14:paraId="318D64F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186838A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7151D9A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tcBorders>
              <w:bottom w:val="double" w:sz="4" w:space="0" w:color="auto"/>
            </w:tcBorders>
            <w:shd w:val="clear" w:color="auto" w:fill="auto"/>
          </w:tcPr>
          <w:p w14:paraId="6C17889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6,3</w:t>
            </w:r>
          </w:p>
        </w:tc>
      </w:tr>
      <w:tr w:rsidR="002076E0" w:rsidRPr="001E198C" w14:paraId="6B3D7CBC" w14:textId="77777777" w:rsidTr="0010457A">
        <w:tc>
          <w:tcPr>
            <w:tcW w:w="1496" w:type="dxa"/>
            <w:vMerge w:val="restart"/>
            <w:tcBorders>
              <w:top w:val="double" w:sz="4" w:space="0" w:color="auto"/>
            </w:tcBorders>
            <w:shd w:val="clear" w:color="auto" w:fill="auto"/>
            <w:vAlign w:val="center"/>
          </w:tcPr>
          <w:p w14:paraId="24AF4584"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14,5</w:t>
            </w:r>
          </w:p>
        </w:tc>
        <w:tc>
          <w:tcPr>
            <w:tcW w:w="2610" w:type="dxa"/>
            <w:vMerge w:val="restart"/>
            <w:tcBorders>
              <w:top w:val="double" w:sz="4" w:space="0" w:color="auto"/>
            </w:tcBorders>
            <w:shd w:val="clear" w:color="auto" w:fill="auto"/>
            <w:vAlign w:val="center"/>
          </w:tcPr>
          <w:p w14:paraId="730A8D8D"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Возможность переехать в другой город</w:t>
            </w:r>
          </w:p>
        </w:tc>
        <w:tc>
          <w:tcPr>
            <w:tcW w:w="3969" w:type="dxa"/>
            <w:tcBorders>
              <w:top w:val="double" w:sz="4" w:space="0" w:color="auto"/>
            </w:tcBorders>
            <w:shd w:val="clear" w:color="auto" w:fill="auto"/>
          </w:tcPr>
          <w:p w14:paraId="76E547B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top w:val="double" w:sz="4" w:space="0" w:color="auto"/>
            </w:tcBorders>
            <w:shd w:val="clear" w:color="auto" w:fill="auto"/>
          </w:tcPr>
          <w:p w14:paraId="54FC39A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48,3</w:t>
            </w:r>
          </w:p>
        </w:tc>
      </w:tr>
      <w:tr w:rsidR="002076E0" w:rsidRPr="001E198C" w14:paraId="03545FA3" w14:textId="77777777" w:rsidTr="0010457A">
        <w:tc>
          <w:tcPr>
            <w:tcW w:w="1496" w:type="dxa"/>
            <w:vMerge/>
            <w:shd w:val="clear" w:color="auto" w:fill="auto"/>
            <w:vAlign w:val="center"/>
          </w:tcPr>
          <w:p w14:paraId="30E71ECD"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D956488"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73E88E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1515E08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44,3</w:t>
            </w:r>
          </w:p>
        </w:tc>
      </w:tr>
      <w:tr w:rsidR="002076E0" w:rsidRPr="001E198C" w14:paraId="5902F08B" w14:textId="77777777" w:rsidTr="0010457A">
        <w:tc>
          <w:tcPr>
            <w:tcW w:w="1496" w:type="dxa"/>
            <w:vMerge/>
            <w:shd w:val="clear" w:color="auto" w:fill="auto"/>
            <w:vAlign w:val="center"/>
          </w:tcPr>
          <w:p w14:paraId="56E59E98"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20217C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556B64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4A9BE09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12,2</w:t>
            </w:r>
          </w:p>
        </w:tc>
      </w:tr>
      <w:tr w:rsidR="002076E0" w:rsidRPr="001E198C" w14:paraId="2935692B" w14:textId="77777777" w:rsidTr="0010457A">
        <w:tc>
          <w:tcPr>
            <w:tcW w:w="1496" w:type="dxa"/>
            <w:vMerge/>
            <w:shd w:val="clear" w:color="auto" w:fill="auto"/>
            <w:vAlign w:val="center"/>
          </w:tcPr>
          <w:p w14:paraId="60D2E47A"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1594105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C42876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4F5273E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w:t>
            </w:r>
          </w:p>
        </w:tc>
      </w:tr>
      <w:tr w:rsidR="002076E0" w:rsidRPr="001E198C" w14:paraId="1B6C1FBD" w14:textId="77777777" w:rsidTr="0010457A">
        <w:tc>
          <w:tcPr>
            <w:tcW w:w="1496" w:type="dxa"/>
            <w:vMerge/>
            <w:shd w:val="clear" w:color="auto" w:fill="auto"/>
            <w:vAlign w:val="center"/>
          </w:tcPr>
          <w:p w14:paraId="011060F4"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C642B4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9DE582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41E8CF79"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10,1</w:t>
            </w:r>
          </w:p>
        </w:tc>
      </w:tr>
      <w:tr w:rsidR="002076E0" w:rsidRPr="001E198C" w14:paraId="753E8FAB" w14:textId="77777777" w:rsidTr="0010457A">
        <w:tc>
          <w:tcPr>
            <w:tcW w:w="1496" w:type="dxa"/>
            <w:vMerge/>
            <w:shd w:val="clear" w:color="auto" w:fill="auto"/>
            <w:vAlign w:val="center"/>
          </w:tcPr>
          <w:p w14:paraId="1E0A53C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D3CC30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F128CD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35B17E1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10</w:t>
            </w:r>
          </w:p>
        </w:tc>
      </w:tr>
      <w:tr w:rsidR="002076E0" w:rsidRPr="001E198C" w14:paraId="1083A82B" w14:textId="77777777" w:rsidTr="0010457A">
        <w:tc>
          <w:tcPr>
            <w:tcW w:w="1496" w:type="dxa"/>
            <w:vMerge/>
            <w:shd w:val="clear" w:color="auto" w:fill="auto"/>
            <w:vAlign w:val="center"/>
          </w:tcPr>
          <w:p w14:paraId="7C1A7B1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1EF2329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C8BE56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2DEDA29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7,3</w:t>
            </w:r>
          </w:p>
        </w:tc>
      </w:tr>
      <w:tr w:rsidR="002076E0" w:rsidRPr="001E198C" w14:paraId="691F3B91" w14:textId="77777777" w:rsidTr="0010457A">
        <w:tc>
          <w:tcPr>
            <w:tcW w:w="1496" w:type="dxa"/>
            <w:vMerge/>
            <w:shd w:val="clear" w:color="auto" w:fill="auto"/>
            <w:vAlign w:val="center"/>
          </w:tcPr>
          <w:p w14:paraId="25D7324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BB040D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3B3F4F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69C9431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5,8</w:t>
            </w:r>
          </w:p>
        </w:tc>
      </w:tr>
      <w:tr w:rsidR="002076E0" w:rsidRPr="001E198C" w14:paraId="69074EAF" w14:textId="77777777" w:rsidTr="0010457A">
        <w:tc>
          <w:tcPr>
            <w:tcW w:w="1496" w:type="dxa"/>
            <w:vMerge/>
            <w:shd w:val="clear" w:color="auto" w:fill="auto"/>
            <w:vAlign w:val="center"/>
          </w:tcPr>
          <w:p w14:paraId="6E3D19B1"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90F8A58"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243B332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tcBorders>
              <w:bottom w:val="single" w:sz="4" w:space="0" w:color="auto"/>
            </w:tcBorders>
            <w:shd w:val="clear" w:color="auto" w:fill="auto"/>
          </w:tcPr>
          <w:p w14:paraId="0E26293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3,2</w:t>
            </w:r>
          </w:p>
        </w:tc>
      </w:tr>
      <w:tr w:rsidR="002076E0" w:rsidRPr="001E198C" w14:paraId="5FCFD8D9" w14:textId="77777777" w:rsidTr="0010457A">
        <w:tc>
          <w:tcPr>
            <w:tcW w:w="1496" w:type="dxa"/>
            <w:vMerge/>
            <w:tcBorders>
              <w:bottom w:val="double" w:sz="4" w:space="0" w:color="auto"/>
            </w:tcBorders>
            <w:shd w:val="clear" w:color="auto" w:fill="auto"/>
            <w:vAlign w:val="center"/>
          </w:tcPr>
          <w:p w14:paraId="5862828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5635CDD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6927247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bottom w:val="double" w:sz="4" w:space="0" w:color="auto"/>
            </w:tcBorders>
            <w:shd w:val="clear" w:color="auto" w:fill="auto"/>
          </w:tcPr>
          <w:p w14:paraId="1DAF0E9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2,2</w:t>
            </w:r>
          </w:p>
        </w:tc>
      </w:tr>
      <w:tr w:rsidR="002076E0" w:rsidRPr="001E198C" w14:paraId="627150B2" w14:textId="77777777" w:rsidTr="0010457A">
        <w:tc>
          <w:tcPr>
            <w:tcW w:w="1496" w:type="dxa"/>
            <w:vMerge w:val="restart"/>
            <w:tcBorders>
              <w:top w:val="double" w:sz="4" w:space="0" w:color="auto"/>
            </w:tcBorders>
            <w:shd w:val="clear" w:color="auto" w:fill="auto"/>
            <w:vAlign w:val="center"/>
          </w:tcPr>
          <w:p w14:paraId="43BEF1CC"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11,7</w:t>
            </w:r>
          </w:p>
        </w:tc>
        <w:tc>
          <w:tcPr>
            <w:tcW w:w="2610" w:type="dxa"/>
            <w:vMerge w:val="restart"/>
            <w:tcBorders>
              <w:top w:val="double" w:sz="4" w:space="0" w:color="auto"/>
            </w:tcBorders>
            <w:shd w:val="clear" w:color="auto" w:fill="auto"/>
            <w:vAlign w:val="center"/>
          </w:tcPr>
          <w:p w14:paraId="0F4EE758"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Здесь учились (учатся) родственники, знакомые</w:t>
            </w:r>
          </w:p>
        </w:tc>
        <w:tc>
          <w:tcPr>
            <w:tcW w:w="3969" w:type="dxa"/>
            <w:tcBorders>
              <w:top w:val="double" w:sz="4" w:space="0" w:color="auto"/>
            </w:tcBorders>
            <w:shd w:val="clear" w:color="auto" w:fill="auto"/>
          </w:tcPr>
          <w:p w14:paraId="610DD25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tcBorders>
              <w:top w:val="double" w:sz="4" w:space="0" w:color="auto"/>
            </w:tcBorders>
            <w:shd w:val="clear" w:color="auto" w:fill="auto"/>
          </w:tcPr>
          <w:p w14:paraId="6A4B365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18,3</w:t>
            </w:r>
          </w:p>
        </w:tc>
      </w:tr>
      <w:tr w:rsidR="002076E0" w:rsidRPr="001E198C" w14:paraId="4CF66AC2" w14:textId="77777777" w:rsidTr="0010457A">
        <w:tc>
          <w:tcPr>
            <w:tcW w:w="1496" w:type="dxa"/>
            <w:vMerge/>
            <w:shd w:val="clear" w:color="auto" w:fill="auto"/>
            <w:vAlign w:val="center"/>
          </w:tcPr>
          <w:p w14:paraId="30319E5F"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A9576F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30163A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7759D96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18,1</w:t>
            </w:r>
          </w:p>
        </w:tc>
      </w:tr>
      <w:tr w:rsidR="002076E0" w:rsidRPr="001E198C" w14:paraId="6E234794" w14:textId="77777777" w:rsidTr="0010457A">
        <w:tc>
          <w:tcPr>
            <w:tcW w:w="1496" w:type="dxa"/>
            <w:vMerge/>
            <w:shd w:val="clear" w:color="auto" w:fill="auto"/>
            <w:vAlign w:val="center"/>
          </w:tcPr>
          <w:p w14:paraId="246A779C"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37B5B1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E6141EA"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shd w:val="clear" w:color="auto" w:fill="auto"/>
          </w:tcPr>
          <w:p w14:paraId="042A845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17,5</w:t>
            </w:r>
          </w:p>
        </w:tc>
      </w:tr>
      <w:tr w:rsidR="002076E0" w:rsidRPr="001E198C" w14:paraId="0948552E" w14:textId="77777777" w:rsidTr="0010457A">
        <w:tc>
          <w:tcPr>
            <w:tcW w:w="1496" w:type="dxa"/>
            <w:vMerge/>
            <w:shd w:val="clear" w:color="auto" w:fill="auto"/>
            <w:vAlign w:val="center"/>
          </w:tcPr>
          <w:p w14:paraId="5A7DFA64"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DFBB14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BCDFB84"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1836CC4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14,6</w:t>
            </w:r>
          </w:p>
        </w:tc>
      </w:tr>
      <w:tr w:rsidR="002076E0" w:rsidRPr="001E198C" w14:paraId="776F32BF" w14:textId="77777777" w:rsidTr="0010457A">
        <w:tc>
          <w:tcPr>
            <w:tcW w:w="1496" w:type="dxa"/>
            <w:vMerge/>
            <w:shd w:val="clear" w:color="auto" w:fill="auto"/>
            <w:vAlign w:val="center"/>
          </w:tcPr>
          <w:p w14:paraId="36F889D2"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77CC1B6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C43F74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0672A6A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14,2</w:t>
            </w:r>
          </w:p>
        </w:tc>
      </w:tr>
      <w:tr w:rsidR="002076E0" w:rsidRPr="001E198C" w14:paraId="20D2BF9C" w14:textId="77777777" w:rsidTr="0010457A">
        <w:tc>
          <w:tcPr>
            <w:tcW w:w="1496" w:type="dxa"/>
            <w:vMerge/>
            <w:shd w:val="clear" w:color="auto" w:fill="auto"/>
            <w:vAlign w:val="center"/>
          </w:tcPr>
          <w:p w14:paraId="7FFAB56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00F3A5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33D0AEB"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07D8BCE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12,6</w:t>
            </w:r>
          </w:p>
        </w:tc>
      </w:tr>
      <w:tr w:rsidR="002076E0" w:rsidRPr="001E198C" w14:paraId="2A1B3C72" w14:textId="77777777" w:rsidTr="0010457A">
        <w:tc>
          <w:tcPr>
            <w:tcW w:w="1496" w:type="dxa"/>
            <w:vMerge/>
            <w:shd w:val="clear" w:color="auto" w:fill="auto"/>
            <w:vAlign w:val="center"/>
          </w:tcPr>
          <w:p w14:paraId="500D7C2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06155D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125DE6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44D13CE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10,1</w:t>
            </w:r>
          </w:p>
        </w:tc>
      </w:tr>
      <w:tr w:rsidR="002076E0" w:rsidRPr="001E198C" w14:paraId="17189616" w14:textId="77777777" w:rsidTr="0010457A">
        <w:tc>
          <w:tcPr>
            <w:tcW w:w="1496" w:type="dxa"/>
            <w:vMerge/>
            <w:shd w:val="clear" w:color="auto" w:fill="auto"/>
            <w:vAlign w:val="center"/>
          </w:tcPr>
          <w:p w14:paraId="71EAADEA"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31ED54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0E9EF5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0990E7C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8</w:t>
            </w:r>
          </w:p>
        </w:tc>
      </w:tr>
      <w:tr w:rsidR="002076E0" w:rsidRPr="001E198C" w14:paraId="33A12EDE" w14:textId="77777777" w:rsidTr="0010457A">
        <w:tc>
          <w:tcPr>
            <w:tcW w:w="1496" w:type="dxa"/>
            <w:vMerge/>
            <w:shd w:val="clear" w:color="auto" w:fill="auto"/>
            <w:vAlign w:val="center"/>
          </w:tcPr>
          <w:p w14:paraId="254286D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43B861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7A945C6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tcBorders>
              <w:bottom w:val="single" w:sz="4" w:space="0" w:color="auto"/>
            </w:tcBorders>
            <w:shd w:val="clear" w:color="auto" w:fill="auto"/>
          </w:tcPr>
          <w:p w14:paraId="28AA984B"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w:t>
            </w:r>
          </w:p>
        </w:tc>
      </w:tr>
      <w:tr w:rsidR="002076E0" w:rsidRPr="001E198C" w14:paraId="5AF5F29A" w14:textId="77777777" w:rsidTr="0010457A">
        <w:tc>
          <w:tcPr>
            <w:tcW w:w="1496" w:type="dxa"/>
            <w:vMerge/>
            <w:tcBorders>
              <w:bottom w:val="double" w:sz="4" w:space="0" w:color="auto"/>
            </w:tcBorders>
            <w:shd w:val="clear" w:color="auto" w:fill="auto"/>
            <w:vAlign w:val="center"/>
          </w:tcPr>
          <w:p w14:paraId="498FC84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2C03062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0B103FD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bottom w:val="double" w:sz="4" w:space="0" w:color="auto"/>
            </w:tcBorders>
            <w:shd w:val="clear" w:color="auto" w:fill="auto"/>
          </w:tcPr>
          <w:p w14:paraId="096DF8F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w:t>
            </w:r>
          </w:p>
        </w:tc>
      </w:tr>
      <w:tr w:rsidR="002076E0" w:rsidRPr="001E198C" w14:paraId="7EAF1C37" w14:textId="77777777" w:rsidTr="0010457A">
        <w:tc>
          <w:tcPr>
            <w:tcW w:w="1496" w:type="dxa"/>
            <w:vMerge w:val="restart"/>
            <w:tcBorders>
              <w:top w:val="double" w:sz="4" w:space="0" w:color="auto"/>
            </w:tcBorders>
            <w:shd w:val="clear" w:color="auto" w:fill="auto"/>
            <w:vAlign w:val="center"/>
          </w:tcPr>
          <w:p w14:paraId="2868DEFB"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11,6</w:t>
            </w:r>
          </w:p>
        </w:tc>
        <w:tc>
          <w:tcPr>
            <w:tcW w:w="2610" w:type="dxa"/>
            <w:vMerge w:val="restart"/>
            <w:tcBorders>
              <w:top w:val="double" w:sz="4" w:space="0" w:color="auto"/>
            </w:tcBorders>
            <w:shd w:val="clear" w:color="auto" w:fill="auto"/>
            <w:vAlign w:val="center"/>
          </w:tcPr>
          <w:p w14:paraId="5A3EFF46"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Совет родителей</w:t>
            </w:r>
          </w:p>
        </w:tc>
        <w:tc>
          <w:tcPr>
            <w:tcW w:w="3969" w:type="dxa"/>
            <w:tcBorders>
              <w:top w:val="double" w:sz="4" w:space="0" w:color="auto"/>
            </w:tcBorders>
            <w:shd w:val="clear" w:color="auto" w:fill="auto"/>
          </w:tcPr>
          <w:p w14:paraId="3DD4143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top w:val="double" w:sz="4" w:space="0" w:color="auto"/>
            </w:tcBorders>
            <w:shd w:val="clear" w:color="auto" w:fill="auto"/>
          </w:tcPr>
          <w:p w14:paraId="0C178DF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16,9</w:t>
            </w:r>
          </w:p>
        </w:tc>
      </w:tr>
      <w:tr w:rsidR="002076E0" w:rsidRPr="001E198C" w14:paraId="793EB775" w14:textId="77777777" w:rsidTr="0010457A">
        <w:tc>
          <w:tcPr>
            <w:tcW w:w="1496" w:type="dxa"/>
            <w:vMerge/>
            <w:shd w:val="clear" w:color="auto" w:fill="auto"/>
            <w:vAlign w:val="center"/>
          </w:tcPr>
          <w:p w14:paraId="1EDA6D1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C9879B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081C08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4CC33E6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15,2</w:t>
            </w:r>
          </w:p>
        </w:tc>
      </w:tr>
      <w:tr w:rsidR="002076E0" w:rsidRPr="001E198C" w14:paraId="0023F644" w14:textId="77777777" w:rsidTr="0010457A">
        <w:tc>
          <w:tcPr>
            <w:tcW w:w="1496" w:type="dxa"/>
            <w:vMerge/>
            <w:shd w:val="clear" w:color="auto" w:fill="auto"/>
            <w:vAlign w:val="center"/>
          </w:tcPr>
          <w:p w14:paraId="7610F7DD"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401DCF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6859C3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5EC67FD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14,2</w:t>
            </w:r>
          </w:p>
        </w:tc>
      </w:tr>
      <w:tr w:rsidR="002076E0" w:rsidRPr="001E198C" w14:paraId="3474FCC7" w14:textId="77777777" w:rsidTr="0010457A">
        <w:tc>
          <w:tcPr>
            <w:tcW w:w="1496" w:type="dxa"/>
            <w:vMerge/>
            <w:shd w:val="clear" w:color="auto" w:fill="auto"/>
            <w:vAlign w:val="center"/>
          </w:tcPr>
          <w:p w14:paraId="7EAB2BEC"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07C0F6CC"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10C8ADC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7DBF719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14,1</w:t>
            </w:r>
          </w:p>
        </w:tc>
      </w:tr>
      <w:tr w:rsidR="002076E0" w:rsidRPr="001E198C" w14:paraId="5CD5979F" w14:textId="77777777" w:rsidTr="0010457A">
        <w:tc>
          <w:tcPr>
            <w:tcW w:w="1496" w:type="dxa"/>
            <w:vMerge/>
            <w:shd w:val="clear" w:color="auto" w:fill="auto"/>
            <w:vAlign w:val="center"/>
          </w:tcPr>
          <w:p w14:paraId="0712392F"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61288036"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69CB840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3F95471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12,2</w:t>
            </w:r>
          </w:p>
        </w:tc>
      </w:tr>
      <w:tr w:rsidR="002076E0" w:rsidRPr="001E198C" w14:paraId="7E531BEE" w14:textId="77777777" w:rsidTr="0010457A">
        <w:tc>
          <w:tcPr>
            <w:tcW w:w="1496" w:type="dxa"/>
            <w:vMerge/>
            <w:shd w:val="clear" w:color="auto" w:fill="auto"/>
            <w:vAlign w:val="center"/>
          </w:tcPr>
          <w:p w14:paraId="09268D2D"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2702A5BB"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2B9CBB1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36C352F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w:t>
            </w:r>
          </w:p>
        </w:tc>
      </w:tr>
      <w:tr w:rsidR="002076E0" w:rsidRPr="001E198C" w14:paraId="31D48113" w14:textId="77777777" w:rsidTr="0010457A">
        <w:tc>
          <w:tcPr>
            <w:tcW w:w="1496" w:type="dxa"/>
            <w:vMerge/>
            <w:shd w:val="clear" w:color="auto" w:fill="auto"/>
            <w:vAlign w:val="center"/>
          </w:tcPr>
          <w:p w14:paraId="556374D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38748C8"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7FFFC3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127BC8D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11,5</w:t>
            </w:r>
          </w:p>
        </w:tc>
      </w:tr>
      <w:tr w:rsidR="002076E0" w:rsidRPr="001E198C" w14:paraId="6525740E" w14:textId="77777777" w:rsidTr="0010457A">
        <w:tc>
          <w:tcPr>
            <w:tcW w:w="1496" w:type="dxa"/>
            <w:vMerge/>
            <w:shd w:val="clear" w:color="auto" w:fill="auto"/>
            <w:vAlign w:val="center"/>
          </w:tcPr>
          <w:p w14:paraId="40688CBF"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5EC42D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3CE236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2631F23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11,3</w:t>
            </w:r>
          </w:p>
        </w:tc>
      </w:tr>
      <w:tr w:rsidR="002076E0" w:rsidRPr="001E198C" w14:paraId="65D76181" w14:textId="77777777" w:rsidTr="0010457A">
        <w:tc>
          <w:tcPr>
            <w:tcW w:w="1496" w:type="dxa"/>
            <w:vMerge/>
            <w:shd w:val="clear" w:color="auto" w:fill="auto"/>
            <w:vAlign w:val="center"/>
          </w:tcPr>
          <w:p w14:paraId="68E21BA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54B6B9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796C951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tcBorders>
              <w:bottom w:val="single" w:sz="4" w:space="0" w:color="auto"/>
            </w:tcBorders>
            <w:shd w:val="clear" w:color="auto" w:fill="auto"/>
          </w:tcPr>
          <w:p w14:paraId="559F930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5,7</w:t>
            </w:r>
          </w:p>
        </w:tc>
      </w:tr>
      <w:tr w:rsidR="002076E0" w:rsidRPr="001E198C" w14:paraId="308CD342" w14:textId="77777777" w:rsidTr="0010457A">
        <w:tc>
          <w:tcPr>
            <w:tcW w:w="1496" w:type="dxa"/>
            <w:vMerge/>
            <w:tcBorders>
              <w:bottom w:val="double" w:sz="4" w:space="0" w:color="auto"/>
            </w:tcBorders>
            <w:shd w:val="clear" w:color="auto" w:fill="auto"/>
            <w:vAlign w:val="center"/>
          </w:tcPr>
          <w:p w14:paraId="12C4916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1A0A890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2137103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bottom w:val="double" w:sz="4" w:space="0" w:color="auto"/>
            </w:tcBorders>
            <w:shd w:val="clear" w:color="auto" w:fill="auto"/>
          </w:tcPr>
          <w:p w14:paraId="58758C1B"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w:t>
            </w:r>
          </w:p>
        </w:tc>
      </w:tr>
      <w:tr w:rsidR="002076E0" w:rsidRPr="001E198C" w14:paraId="68948EB2" w14:textId="77777777" w:rsidTr="0010457A">
        <w:tc>
          <w:tcPr>
            <w:tcW w:w="1496" w:type="dxa"/>
            <w:vMerge w:val="restart"/>
            <w:tcBorders>
              <w:top w:val="double" w:sz="4" w:space="0" w:color="auto"/>
            </w:tcBorders>
            <w:shd w:val="clear" w:color="auto" w:fill="auto"/>
            <w:vAlign w:val="center"/>
          </w:tcPr>
          <w:p w14:paraId="25915096"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Times New Roman" w:hAnsi="Times New Roman" w:cs="Times New Roman"/>
                <w:b/>
                <w:sz w:val="20"/>
                <w:szCs w:val="20"/>
                <w:lang w:eastAsia="ru-RU"/>
              </w:rPr>
              <w:t>11,4</w:t>
            </w:r>
          </w:p>
        </w:tc>
        <w:tc>
          <w:tcPr>
            <w:tcW w:w="2610" w:type="dxa"/>
            <w:vMerge w:val="restart"/>
            <w:tcBorders>
              <w:top w:val="double" w:sz="4" w:space="0" w:color="auto"/>
            </w:tcBorders>
            <w:shd w:val="clear" w:color="auto" w:fill="auto"/>
            <w:vAlign w:val="center"/>
          </w:tcPr>
          <w:p w14:paraId="52CD5A8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Мою специальность можно получить только в этом учебном заведении</w:t>
            </w:r>
          </w:p>
        </w:tc>
        <w:tc>
          <w:tcPr>
            <w:tcW w:w="3969" w:type="dxa"/>
            <w:tcBorders>
              <w:top w:val="double" w:sz="4" w:space="0" w:color="auto"/>
            </w:tcBorders>
            <w:shd w:val="clear" w:color="auto" w:fill="auto"/>
          </w:tcPr>
          <w:p w14:paraId="2B16537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tcBorders>
              <w:top w:val="double" w:sz="4" w:space="0" w:color="auto"/>
            </w:tcBorders>
            <w:shd w:val="clear" w:color="auto" w:fill="auto"/>
          </w:tcPr>
          <w:p w14:paraId="128DE4F0"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19,2</w:t>
            </w:r>
          </w:p>
        </w:tc>
      </w:tr>
      <w:tr w:rsidR="002076E0" w:rsidRPr="001E198C" w14:paraId="02E1FE5F" w14:textId="77777777" w:rsidTr="0010457A">
        <w:tc>
          <w:tcPr>
            <w:tcW w:w="1496" w:type="dxa"/>
            <w:vMerge/>
            <w:shd w:val="clear" w:color="auto" w:fill="auto"/>
            <w:vAlign w:val="center"/>
          </w:tcPr>
          <w:p w14:paraId="263335C1"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15A206F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03F1905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653A267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15,7</w:t>
            </w:r>
          </w:p>
        </w:tc>
      </w:tr>
      <w:tr w:rsidR="002076E0" w:rsidRPr="001E198C" w14:paraId="74140062" w14:textId="77777777" w:rsidTr="0010457A">
        <w:tc>
          <w:tcPr>
            <w:tcW w:w="1496" w:type="dxa"/>
            <w:vMerge/>
            <w:shd w:val="clear" w:color="auto" w:fill="auto"/>
            <w:vAlign w:val="center"/>
          </w:tcPr>
          <w:p w14:paraId="32E827E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F4F94E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B100D1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31D283B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13</w:t>
            </w:r>
          </w:p>
        </w:tc>
      </w:tr>
      <w:tr w:rsidR="002076E0" w:rsidRPr="001E198C" w14:paraId="04F66223" w14:textId="77777777" w:rsidTr="0010457A">
        <w:tc>
          <w:tcPr>
            <w:tcW w:w="1496" w:type="dxa"/>
            <w:vMerge/>
            <w:shd w:val="clear" w:color="auto" w:fill="auto"/>
            <w:vAlign w:val="center"/>
          </w:tcPr>
          <w:p w14:paraId="3E5FA7F0"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76BA711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9913D1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03E1B55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11,1</w:t>
            </w:r>
          </w:p>
        </w:tc>
      </w:tr>
      <w:tr w:rsidR="002076E0" w:rsidRPr="001E198C" w14:paraId="046C9E59" w14:textId="77777777" w:rsidTr="0010457A">
        <w:tc>
          <w:tcPr>
            <w:tcW w:w="1496" w:type="dxa"/>
            <w:vMerge/>
            <w:shd w:val="clear" w:color="auto" w:fill="auto"/>
            <w:vAlign w:val="center"/>
          </w:tcPr>
          <w:p w14:paraId="7B1F8D89" w14:textId="77777777" w:rsidR="002076E0" w:rsidRPr="001E198C" w:rsidRDefault="002076E0" w:rsidP="0010457A">
            <w:pPr>
              <w:spacing w:after="0" w:line="240" w:lineRule="auto"/>
              <w:contextualSpacing/>
              <w:jc w:val="center"/>
              <w:rPr>
                <w:rFonts w:ascii="Times New Roman" w:eastAsia="Times New Roman" w:hAnsi="Times New Roman" w:cs="Times New Roman"/>
                <w:b/>
                <w:sz w:val="20"/>
                <w:szCs w:val="20"/>
                <w:lang w:eastAsia="ru-RU"/>
              </w:rPr>
            </w:pPr>
          </w:p>
        </w:tc>
        <w:tc>
          <w:tcPr>
            <w:tcW w:w="2610" w:type="dxa"/>
            <w:vMerge/>
            <w:shd w:val="clear" w:color="auto" w:fill="auto"/>
            <w:vAlign w:val="center"/>
          </w:tcPr>
          <w:p w14:paraId="0485C32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A9C3E6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7711E43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10,4</w:t>
            </w:r>
          </w:p>
        </w:tc>
      </w:tr>
      <w:tr w:rsidR="002076E0" w:rsidRPr="001E198C" w14:paraId="27B31888" w14:textId="77777777" w:rsidTr="0010457A">
        <w:tc>
          <w:tcPr>
            <w:tcW w:w="1496" w:type="dxa"/>
            <w:vMerge/>
            <w:shd w:val="clear" w:color="auto" w:fill="auto"/>
            <w:vAlign w:val="center"/>
          </w:tcPr>
          <w:p w14:paraId="56036EC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CBCEBA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6AA5EE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6108BFC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9,8</w:t>
            </w:r>
          </w:p>
        </w:tc>
      </w:tr>
      <w:tr w:rsidR="002076E0" w:rsidRPr="001E198C" w14:paraId="024EA62C" w14:textId="77777777" w:rsidTr="0010457A">
        <w:tc>
          <w:tcPr>
            <w:tcW w:w="1496" w:type="dxa"/>
            <w:vMerge/>
            <w:shd w:val="clear" w:color="auto" w:fill="auto"/>
            <w:vAlign w:val="center"/>
          </w:tcPr>
          <w:p w14:paraId="1CC0D2F4"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C69A14D"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B5DC57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076D2C7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7,1</w:t>
            </w:r>
          </w:p>
        </w:tc>
      </w:tr>
      <w:tr w:rsidR="002076E0" w:rsidRPr="001E198C" w14:paraId="5A8180E0" w14:textId="77777777" w:rsidTr="0010457A">
        <w:tc>
          <w:tcPr>
            <w:tcW w:w="1496" w:type="dxa"/>
            <w:vMerge/>
            <w:shd w:val="clear" w:color="auto" w:fill="auto"/>
            <w:vAlign w:val="center"/>
          </w:tcPr>
          <w:p w14:paraId="1E49A58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0A5FE0B9"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1B3CD7E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tcBorders>
              <w:bottom w:val="single" w:sz="4" w:space="0" w:color="auto"/>
            </w:tcBorders>
            <w:shd w:val="clear" w:color="auto" w:fill="auto"/>
          </w:tcPr>
          <w:p w14:paraId="083453D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6,8</w:t>
            </w:r>
          </w:p>
        </w:tc>
      </w:tr>
      <w:tr w:rsidR="002076E0" w:rsidRPr="001E198C" w14:paraId="32C64B3A" w14:textId="77777777" w:rsidTr="0010457A">
        <w:tc>
          <w:tcPr>
            <w:tcW w:w="1496" w:type="dxa"/>
            <w:vMerge/>
            <w:tcBorders>
              <w:bottom w:val="double" w:sz="4" w:space="0" w:color="auto"/>
            </w:tcBorders>
            <w:shd w:val="clear" w:color="auto" w:fill="auto"/>
            <w:vAlign w:val="center"/>
          </w:tcPr>
          <w:p w14:paraId="3539F16F"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0AF003EC"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34D32AF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tcBorders>
              <w:bottom w:val="double" w:sz="4" w:space="0" w:color="auto"/>
            </w:tcBorders>
            <w:shd w:val="clear" w:color="auto" w:fill="auto"/>
          </w:tcPr>
          <w:p w14:paraId="2424CC8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6,3</w:t>
            </w:r>
          </w:p>
        </w:tc>
      </w:tr>
      <w:tr w:rsidR="002076E0" w:rsidRPr="001E198C" w14:paraId="72EF21FD" w14:textId="77777777" w:rsidTr="0010457A">
        <w:tc>
          <w:tcPr>
            <w:tcW w:w="1496" w:type="dxa"/>
            <w:vMerge w:val="restart"/>
            <w:tcBorders>
              <w:top w:val="double" w:sz="4" w:space="0" w:color="auto"/>
            </w:tcBorders>
            <w:shd w:val="clear" w:color="auto" w:fill="auto"/>
            <w:vAlign w:val="center"/>
          </w:tcPr>
          <w:p w14:paraId="7C40CC27"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10,2</w:t>
            </w:r>
          </w:p>
        </w:tc>
        <w:tc>
          <w:tcPr>
            <w:tcW w:w="2610" w:type="dxa"/>
            <w:vMerge w:val="restart"/>
            <w:tcBorders>
              <w:top w:val="double" w:sz="4" w:space="0" w:color="auto"/>
            </w:tcBorders>
            <w:shd w:val="clear" w:color="auto" w:fill="auto"/>
            <w:vAlign w:val="center"/>
          </w:tcPr>
          <w:p w14:paraId="5CE4FD6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Близко к дому (удобное расположение)</w:t>
            </w:r>
          </w:p>
        </w:tc>
        <w:tc>
          <w:tcPr>
            <w:tcW w:w="3969" w:type="dxa"/>
            <w:tcBorders>
              <w:top w:val="double" w:sz="4" w:space="0" w:color="auto"/>
            </w:tcBorders>
            <w:shd w:val="clear" w:color="auto" w:fill="auto"/>
          </w:tcPr>
          <w:p w14:paraId="57DB828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top w:val="double" w:sz="4" w:space="0" w:color="auto"/>
            </w:tcBorders>
            <w:shd w:val="clear" w:color="auto" w:fill="auto"/>
          </w:tcPr>
          <w:p w14:paraId="1B2B9B3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40,8</w:t>
            </w:r>
          </w:p>
        </w:tc>
      </w:tr>
      <w:tr w:rsidR="002076E0" w:rsidRPr="001E198C" w14:paraId="022839B6" w14:textId="77777777" w:rsidTr="0010457A">
        <w:tc>
          <w:tcPr>
            <w:tcW w:w="1496" w:type="dxa"/>
            <w:vMerge/>
            <w:shd w:val="clear" w:color="auto" w:fill="auto"/>
            <w:vAlign w:val="center"/>
          </w:tcPr>
          <w:p w14:paraId="5AF7D4E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0AF94A1"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AE5E83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010A45E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14,8</w:t>
            </w:r>
          </w:p>
        </w:tc>
      </w:tr>
      <w:tr w:rsidR="002076E0" w:rsidRPr="001E198C" w14:paraId="2CB39DF3" w14:textId="77777777" w:rsidTr="0010457A">
        <w:tc>
          <w:tcPr>
            <w:tcW w:w="1496" w:type="dxa"/>
            <w:vMerge/>
            <w:shd w:val="clear" w:color="auto" w:fill="auto"/>
            <w:vAlign w:val="center"/>
          </w:tcPr>
          <w:p w14:paraId="5C3AB49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32ED00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5F016A7"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26A1EAA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14,4</w:t>
            </w:r>
          </w:p>
        </w:tc>
      </w:tr>
      <w:tr w:rsidR="002076E0" w:rsidRPr="001E198C" w14:paraId="0E897443" w14:textId="77777777" w:rsidTr="0010457A">
        <w:tc>
          <w:tcPr>
            <w:tcW w:w="1496" w:type="dxa"/>
            <w:vMerge/>
            <w:shd w:val="clear" w:color="auto" w:fill="auto"/>
            <w:vAlign w:val="center"/>
          </w:tcPr>
          <w:p w14:paraId="01BF3D3C"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09CE4FD"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3E098E9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0FB0D93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11,9</w:t>
            </w:r>
          </w:p>
        </w:tc>
      </w:tr>
      <w:tr w:rsidR="002076E0" w:rsidRPr="001E198C" w14:paraId="5AF7E6F4" w14:textId="77777777" w:rsidTr="0010457A">
        <w:tc>
          <w:tcPr>
            <w:tcW w:w="1496" w:type="dxa"/>
            <w:vMerge/>
            <w:shd w:val="clear" w:color="auto" w:fill="auto"/>
            <w:vAlign w:val="center"/>
          </w:tcPr>
          <w:p w14:paraId="4A3DF60C"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614FDA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E54D574"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078D836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w:t>
            </w:r>
          </w:p>
        </w:tc>
      </w:tr>
      <w:tr w:rsidR="002076E0" w:rsidRPr="001E198C" w14:paraId="063CC1FB" w14:textId="77777777" w:rsidTr="0010457A">
        <w:tc>
          <w:tcPr>
            <w:tcW w:w="1496" w:type="dxa"/>
            <w:vMerge/>
            <w:shd w:val="clear" w:color="auto" w:fill="auto"/>
            <w:vAlign w:val="center"/>
          </w:tcPr>
          <w:p w14:paraId="7364103B"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60CF8F5C"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5BB93D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58245E26"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8,3</w:t>
            </w:r>
          </w:p>
        </w:tc>
      </w:tr>
      <w:tr w:rsidR="002076E0" w:rsidRPr="001E198C" w14:paraId="003C905E" w14:textId="77777777" w:rsidTr="0010457A">
        <w:tc>
          <w:tcPr>
            <w:tcW w:w="1496" w:type="dxa"/>
            <w:vMerge/>
            <w:shd w:val="clear" w:color="auto" w:fill="auto"/>
            <w:vAlign w:val="center"/>
          </w:tcPr>
          <w:p w14:paraId="63EA7C6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5B4049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620E80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47721FD9"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7,8</w:t>
            </w:r>
          </w:p>
        </w:tc>
      </w:tr>
      <w:tr w:rsidR="002076E0" w:rsidRPr="001E198C" w14:paraId="0BA8FCDD" w14:textId="77777777" w:rsidTr="0010457A">
        <w:tc>
          <w:tcPr>
            <w:tcW w:w="1496" w:type="dxa"/>
            <w:vMerge/>
            <w:shd w:val="clear" w:color="auto" w:fill="auto"/>
            <w:vAlign w:val="center"/>
          </w:tcPr>
          <w:p w14:paraId="2E7B1308"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4295EC2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0C92738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tcBorders>
              <w:bottom w:val="single" w:sz="4" w:space="0" w:color="auto"/>
            </w:tcBorders>
            <w:shd w:val="clear" w:color="auto" w:fill="auto"/>
          </w:tcPr>
          <w:p w14:paraId="6966110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w:t>
            </w:r>
          </w:p>
        </w:tc>
      </w:tr>
      <w:tr w:rsidR="002076E0" w:rsidRPr="001E198C" w14:paraId="4FCAA917" w14:textId="77777777" w:rsidTr="0010457A">
        <w:tc>
          <w:tcPr>
            <w:tcW w:w="1496" w:type="dxa"/>
            <w:vMerge/>
            <w:tcBorders>
              <w:bottom w:val="double" w:sz="4" w:space="0" w:color="auto"/>
            </w:tcBorders>
            <w:shd w:val="clear" w:color="auto" w:fill="auto"/>
            <w:vAlign w:val="center"/>
          </w:tcPr>
          <w:p w14:paraId="6CF9554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344A0220"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1640646A"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tcBorders>
              <w:bottom w:val="double" w:sz="4" w:space="0" w:color="auto"/>
            </w:tcBorders>
            <w:shd w:val="clear" w:color="auto" w:fill="auto"/>
          </w:tcPr>
          <w:p w14:paraId="3F58E15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w:t>
            </w:r>
          </w:p>
        </w:tc>
      </w:tr>
      <w:tr w:rsidR="002076E0" w:rsidRPr="001E198C" w14:paraId="2F385018" w14:textId="77777777" w:rsidTr="0010457A">
        <w:tc>
          <w:tcPr>
            <w:tcW w:w="1496" w:type="dxa"/>
            <w:vMerge w:val="restart"/>
            <w:tcBorders>
              <w:top w:val="double" w:sz="4" w:space="0" w:color="auto"/>
            </w:tcBorders>
            <w:shd w:val="clear" w:color="auto" w:fill="auto"/>
            <w:vAlign w:val="center"/>
          </w:tcPr>
          <w:p w14:paraId="2CC5BE4F"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8,2</w:t>
            </w:r>
          </w:p>
        </w:tc>
        <w:tc>
          <w:tcPr>
            <w:tcW w:w="2610" w:type="dxa"/>
            <w:vMerge w:val="restart"/>
            <w:tcBorders>
              <w:top w:val="double" w:sz="4" w:space="0" w:color="auto"/>
            </w:tcBorders>
            <w:shd w:val="clear" w:color="auto" w:fill="auto"/>
            <w:vAlign w:val="center"/>
          </w:tcPr>
          <w:p w14:paraId="3922A634"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Доступная стоимость обучения</w:t>
            </w:r>
          </w:p>
        </w:tc>
        <w:tc>
          <w:tcPr>
            <w:tcW w:w="3969" w:type="dxa"/>
            <w:tcBorders>
              <w:top w:val="double" w:sz="4" w:space="0" w:color="auto"/>
            </w:tcBorders>
            <w:shd w:val="clear" w:color="auto" w:fill="auto"/>
          </w:tcPr>
          <w:p w14:paraId="014EFA0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tcBorders>
              <w:top w:val="double" w:sz="4" w:space="0" w:color="auto"/>
            </w:tcBorders>
            <w:shd w:val="clear" w:color="auto" w:fill="auto"/>
          </w:tcPr>
          <w:p w14:paraId="4DD9950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16,4</w:t>
            </w:r>
          </w:p>
        </w:tc>
      </w:tr>
      <w:tr w:rsidR="002076E0" w:rsidRPr="001E198C" w14:paraId="09E308BF" w14:textId="77777777" w:rsidTr="0010457A">
        <w:tc>
          <w:tcPr>
            <w:tcW w:w="1496" w:type="dxa"/>
            <w:vMerge/>
            <w:shd w:val="clear" w:color="auto" w:fill="auto"/>
            <w:vAlign w:val="center"/>
          </w:tcPr>
          <w:p w14:paraId="1E65806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36FB1D5F"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AA2A35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shd w:val="clear" w:color="auto" w:fill="auto"/>
          </w:tcPr>
          <w:p w14:paraId="2C606A8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15,3</w:t>
            </w:r>
          </w:p>
        </w:tc>
      </w:tr>
      <w:tr w:rsidR="002076E0" w:rsidRPr="001E198C" w14:paraId="19B5B296" w14:textId="77777777" w:rsidTr="0010457A">
        <w:tc>
          <w:tcPr>
            <w:tcW w:w="1496" w:type="dxa"/>
            <w:vMerge/>
            <w:shd w:val="clear" w:color="auto" w:fill="auto"/>
            <w:vAlign w:val="center"/>
          </w:tcPr>
          <w:p w14:paraId="65D3431A"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4C233B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59476D5D"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243B804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15</w:t>
            </w:r>
          </w:p>
        </w:tc>
      </w:tr>
      <w:tr w:rsidR="002076E0" w:rsidRPr="001E198C" w14:paraId="16FAE70A" w14:textId="77777777" w:rsidTr="0010457A">
        <w:tc>
          <w:tcPr>
            <w:tcW w:w="1496" w:type="dxa"/>
            <w:vMerge/>
            <w:shd w:val="clear" w:color="auto" w:fill="auto"/>
            <w:vAlign w:val="center"/>
          </w:tcPr>
          <w:p w14:paraId="6A90E93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44F390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7E4B597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2BB3421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w:t>
            </w:r>
          </w:p>
        </w:tc>
      </w:tr>
      <w:tr w:rsidR="002076E0" w:rsidRPr="001E198C" w14:paraId="6834BE30" w14:textId="77777777" w:rsidTr="0010457A">
        <w:tc>
          <w:tcPr>
            <w:tcW w:w="1496" w:type="dxa"/>
            <w:vMerge/>
            <w:shd w:val="clear" w:color="auto" w:fill="auto"/>
            <w:vAlign w:val="center"/>
          </w:tcPr>
          <w:p w14:paraId="327E2215"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2BEE42FE"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E8CC91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2A0A4CE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10,3</w:t>
            </w:r>
          </w:p>
        </w:tc>
      </w:tr>
      <w:tr w:rsidR="002076E0" w:rsidRPr="001E198C" w14:paraId="08AF4075" w14:textId="77777777" w:rsidTr="0010457A">
        <w:tc>
          <w:tcPr>
            <w:tcW w:w="1496" w:type="dxa"/>
            <w:vMerge/>
            <w:shd w:val="clear" w:color="auto" w:fill="auto"/>
            <w:vAlign w:val="center"/>
          </w:tcPr>
          <w:p w14:paraId="4A711ED7"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70B8EB0E"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011E66D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065BBEB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7,3</w:t>
            </w:r>
          </w:p>
        </w:tc>
      </w:tr>
      <w:tr w:rsidR="002076E0" w:rsidRPr="001E198C" w14:paraId="36DED67B" w14:textId="77777777" w:rsidTr="0010457A">
        <w:tc>
          <w:tcPr>
            <w:tcW w:w="1496" w:type="dxa"/>
            <w:vMerge/>
            <w:shd w:val="clear" w:color="auto" w:fill="auto"/>
            <w:vAlign w:val="center"/>
          </w:tcPr>
          <w:p w14:paraId="4648714D"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642F8048"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0D59429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345B8A8B"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5,3</w:t>
            </w:r>
          </w:p>
        </w:tc>
      </w:tr>
      <w:tr w:rsidR="002076E0" w:rsidRPr="001E198C" w14:paraId="6BD76AF3" w14:textId="77777777" w:rsidTr="0010457A">
        <w:tc>
          <w:tcPr>
            <w:tcW w:w="1496" w:type="dxa"/>
            <w:vMerge/>
            <w:shd w:val="clear" w:color="auto" w:fill="auto"/>
            <w:vAlign w:val="center"/>
          </w:tcPr>
          <w:p w14:paraId="1DD6FA50"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5B4D896E"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489E2DE8"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shd w:val="clear" w:color="auto" w:fill="auto"/>
          </w:tcPr>
          <w:p w14:paraId="7753FB2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4,8</w:t>
            </w:r>
          </w:p>
        </w:tc>
      </w:tr>
      <w:tr w:rsidR="002076E0" w:rsidRPr="001E198C" w14:paraId="1C9732D2" w14:textId="77777777" w:rsidTr="0010457A">
        <w:tc>
          <w:tcPr>
            <w:tcW w:w="1496" w:type="dxa"/>
            <w:vMerge/>
            <w:shd w:val="clear" w:color="auto" w:fill="auto"/>
            <w:vAlign w:val="center"/>
          </w:tcPr>
          <w:p w14:paraId="422ECD4F"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1887323C"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tcBorders>
              <w:bottom w:val="single" w:sz="4" w:space="0" w:color="auto"/>
            </w:tcBorders>
            <w:shd w:val="clear" w:color="auto" w:fill="auto"/>
          </w:tcPr>
          <w:p w14:paraId="159ED5C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tcBorders>
              <w:bottom w:val="single" w:sz="4" w:space="0" w:color="auto"/>
            </w:tcBorders>
            <w:shd w:val="clear" w:color="auto" w:fill="auto"/>
          </w:tcPr>
          <w:p w14:paraId="097D078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w:t>
            </w:r>
          </w:p>
        </w:tc>
      </w:tr>
      <w:tr w:rsidR="002076E0" w:rsidRPr="001E198C" w14:paraId="172A74C4" w14:textId="77777777" w:rsidTr="0010457A">
        <w:tc>
          <w:tcPr>
            <w:tcW w:w="1496" w:type="dxa"/>
            <w:vMerge/>
            <w:tcBorders>
              <w:bottom w:val="double" w:sz="4" w:space="0" w:color="auto"/>
            </w:tcBorders>
            <w:shd w:val="clear" w:color="auto" w:fill="auto"/>
            <w:vAlign w:val="center"/>
          </w:tcPr>
          <w:p w14:paraId="6F85552A"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tcBorders>
              <w:bottom w:val="double" w:sz="4" w:space="0" w:color="auto"/>
            </w:tcBorders>
            <w:shd w:val="clear" w:color="auto" w:fill="auto"/>
            <w:vAlign w:val="center"/>
          </w:tcPr>
          <w:p w14:paraId="692112E8"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tcBorders>
              <w:bottom w:val="double" w:sz="4" w:space="0" w:color="auto"/>
            </w:tcBorders>
            <w:shd w:val="clear" w:color="auto" w:fill="auto"/>
          </w:tcPr>
          <w:p w14:paraId="34DF48A4"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tcBorders>
              <w:bottom w:val="double" w:sz="4" w:space="0" w:color="auto"/>
            </w:tcBorders>
            <w:shd w:val="clear" w:color="auto" w:fill="auto"/>
          </w:tcPr>
          <w:p w14:paraId="74F286CE"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2,8</w:t>
            </w:r>
          </w:p>
        </w:tc>
      </w:tr>
      <w:tr w:rsidR="002076E0" w:rsidRPr="001E198C" w14:paraId="5B5408F2" w14:textId="77777777" w:rsidTr="0010457A">
        <w:tc>
          <w:tcPr>
            <w:tcW w:w="1496" w:type="dxa"/>
            <w:vMerge w:val="restart"/>
            <w:tcBorders>
              <w:top w:val="double" w:sz="4" w:space="0" w:color="auto"/>
            </w:tcBorders>
            <w:shd w:val="clear" w:color="auto" w:fill="auto"/>
            <w:vAlign w:val="center"/>
          </w:tcPr>
          <w:p w14:paraId="52CE3448"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7,1</w:t>
            </w:r>
          </w:p>
        </w:tc>
        <w:tc>
          <w:tcPr>
            <w:tcW w:w="2610" w:type="dxa"/>
            <w:vMerge w:val="restart"/>
            <w:tcBorders>
              <w:top w:val="double" w:sz="4" w:space="0" w:color="auto"/>
            </w:tcBorders>
            <w:shd w:val="clear" w:color="auto" w:fill="auto"/>
            <w:vAlign w:val="center"/>
          </w:tcPr>
          <w:p w14:paraId="4BB88705"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Наличие общежития</w:t>
            </w:r>
          </w:p>
        </w:tc>
        <w:tc>
          <w:tcPr>
            <w:tcW w:w="3969" w:type="dxa"/>
            <w:tcBorders>
              <w:top w:val="double" w:sz="4" w:space="0" w:color="auto"/>
            </w:tcBorders>
            <w:shd w:val="clear" w:color="auto" w:fill="auto"/>
          </w:tcPr>
          <w:p w14:paraId="0120B4FE"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tcBorders>
              <w:top w:val="double" w:sz="4" w:space="0" w:color="auto"/>
            </w:tcBorders>
            <w:shd w:val="clear" w:color="auto" w:fill="auto"/>
          </w:tcPr>
          <w:p w14:paraId="5ECC368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14,8</w:t>
            </w:r>
          </w:p>
        </w:tc>
      </w:tr>
      <w:tr w:rsidR="002076E0" w:rsidRPr="001E198C" w14:paraId="21EA5FC1" w14:textId="77777777" w:rsidTr="0010457A">
        <w:tc>
          <w:tcPr>
            <w:tcW w:w="1496" w:type="dxa"/>
            <w:vMerge/>
            <w:shd w:val="clear" w:color="auto" w:fill="auto"/>
            <w:vAlign w:val="center"/>
          </w:tcPr>
          <w:p w14:paraId="41E80A8C"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7DE98681" w14:textId="77777777" w:rsidR="002076E0" w:rsidRPr="001E198C" w:rsidRDefault="002076E0" w:rsidP="0010457A">
            <w:pPr>
              <w:spacing w:after="0" w:line="240" w:lineRule="auto"/>
              <w:contextualSpacing/>
              <w:rPr>
                <w:rFonts w:ascii="Times New Roman" w:eastAsia="SimSun" w:hAnsi="Times New Roman" w:cs="Times New Roman"/>
                <w:b/>
                <w:bCs/>
                <w:sz w:val="20"/>
                <w:szCs w:val="20"/>
                <w:lang w:eastAsia="zh-CN"/>
              </w:rPr>
            </w:pPr>
          </w:p>
        </w:tc>
        <w:tc>
          <w:tcPr>
            <w:tcW w:w="3969" w:type="dxa"/>
            <w:shd w:val="clear" w:color="auto" w:fill="auto"/>
          </w:tcPr>
          <w:p w14:paraId="02DA076A"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shd w:val="clear" w:color="auto" w:fill="auto"/>
          </w:tcPr>
          <w:p w14:paraId="015B2D6D"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14,3</w:t>
            </w:r>
          </w:p>
        </w:tc>
      </w:tr>
      <w:tr w:rsidR="002076E0" w:rsidRPr="001E198C" w14:paraId="2C249542" w14:textId="77777777" w:rsidTr="0010457A">
        <w:tc>
          <w:tcPr>
            <w:tcW w:w="1496" w:type="dxa"/>
            <w:vMerge/>
            <w:shd w:val="clear" w:color="auto" w:fill="auto"/>
            <w:vAlign w:val="center"/>
          </w:tcPr>
          <w:p w14:paraId="37683F95"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vAlign w:val="center"/>
          </w:tcPr>
          <w:p w14:paraId="355C010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59F875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7416DCE1"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12</w:t>
            </w:r>
          </w:p>
        </w:tc>
      </w:tr>
      <w:tr w:rsidR="002076E0" w:rsidRPr="001E198C" w14:paraId="5AD054D3" w14:textId="77777777" w:rsidTr="0010457A">
        <w:tc>
          <w:tcPr>
            <w:tcW w:w="1496" w:type="dxa"/>
            <w:vMerge/>
            <w:shd w:val="clear" w:color="auto" w:fill="auto"/>
            <w:vAlign w:val="center"/>
          </w:tcPr>
          <w:p w14:paraId="127EBFA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38AFF6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2674B97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66FB8954"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11,2</w:t>
            </w:r>
          </w:p>
        </w:tc>
      </w:tr>
      <w:tr w:rsidR="002076E0" w:rsidRPr="001E198C" w14:paraId="7DEBF307" w14:textId="77777777" w:rsidTr="0010457A">
        <w:tc>
          <w:tcPr>
            <w:tcW w:w="1496" w:type="dxa"/>
            <w:vMerge/>
            <w:shd w:val="clear" w:color="auto" w:fill="auto"/>
            <w:vAlign w:val="center"/>
          </w:tcPr>
          <w:p w14:paraId="0552FF6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C1D5A6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6D21F389"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4A88D1F8"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6,4</w:t>
            </w:r>
          </w:p>
        </w:tc>
      </w:tr>
      <w:tr w:rsidR="002076E0" w:rsidRPr="001E198C" w14:paraId="125AD7A6" w14:textId="77777777" w:rsidTr="0010457A">
        <w:tc>
          <w:tcPr>
            <w:tcW w:w="1496" w:type="dxa"/>
            <w:vMerge/>
            <w:shd w:val="clear" w:color="auto" w:fill="auto"/>
            <w:vAlign w:val="center"/>
          </w:tcPr>
          <w:p w14:paraId="5FD74EE0"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61F9C077"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45596DF2"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12DBB92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5,8</w:t>
            </w:r>
          </w:p>
        </w:tc>
      </w:tr>
      <w:tr w:rsidR="002076E0" w:rsidRPr="001E198C" w14:paraId="28A495E9" w14:textId="77777777" w:rsidTr="0010457A">
        <w:tc>
          <w:tcPr>
            <w:tcW w:w="1496" w:type="dxa"/>
            <w:vMerge/>
            <w:shd w:val="clear" w:color="auto" w:fill="auto"/>
            <w:vAlign w:val="center"/>
          </w:tcPr>
          <w:p w14:paraId="420FC3E9"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71DB9BDB"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10F71513"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71F03EC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5,2</w:t>
            </w:r>
          </w:p>
        </w:tc>
      </w:tr>
      <w:tr w:rsidR="002076E0" w:rsidRPr="001E198C" w14:paraId="5B596A8D" w14:textId="77777777" w:rsidTr="0010457A">
        <w:tc>
          <w:tcPr>
            <w:tcW w:w="1496" w:type="dxa"/>
            <w:vMerge/>
            <w:shd w:val="clear" w:color="auto" w:fill="auto"/>
            <w:vAlign w:val="center"/>
          </w:tcPr>
          <w:p w14:paraId="4D17C1A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236D958A"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shd w:val="clear" w:color="auto" w:fill="auto"/>
          </w:tcPr>
          <w:p w14:paraId="3E0E8F7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shd w:val="clear" w:color="auto" w:fill="auto"/>
          </w:tcPr>
          <w:p w14:paraId="4FA3D619"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5,2</w:t>
            </w:r>
          </w:p>
        </w:tc>
      </w:tr>
      <w:tr w:rsidR="002076E0" w:rsidRPr="001E198C" w14:paraId="23F7370E" w14:textId="77777777" w:rsidTr="0010457A">
        <w:tc>
          <w:tcPr>
            <w:tcW w:w="1496" w:type="dxa"/>
            <w:vMerge/>
            <w:shd w:val="clear" w:color="auto" w:fill="auto"/>
            <w:vAlign w:val="center"/>
          </w:tcPr>
          <w:p w14:paraId="10598B8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vAlign w:val="center"/>
          </w:tcPr>
          <w:p w14:paraId="564A6786"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single" w:sz="4" w:space="0" w:color="auto"/>
            </w:tcBorders>
            <w:shd w:val="clear" w:color="auto" w:fill="auto"/>
          </w:tcPr>
          <w:p w14:paraId="7F72635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tcBorders>
              <w:bottom w:val="single" w:sz="4" w:space="0" w:color="auto"/>
            </w:tcBorders>
            <w:shd w:val="clear" w:color="auto" w:fill="auto"/>
          </w:tcPr>
          <w:p w14:paraId="6259A40B"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4,1</w:t>
            </w:r>
          </w:p>
        </w:tc>
      </w:tr>
      <w:tr w:rsidR="002076E0" w:rsidRPr="001E198C" w14:paraId="58DD5026" w14:textId="77777777" w:rsidTr="0010457A">
        <w:tc>
          <w:tcPr>
            <w:tcW w:w="1496" w:type="dxa"/>
            <w:vMerge/>
            <w:tcBorders>
              <w:bottom w:val="double" w:sz="4" w:space="0" w:color="auto"/>
            </w:tcBorders>
            <w:shd w:val="clear" w:color="auto" w:fill="auto"/>
            <w:vAlign w:val="center"/>
          </w:tcPr>
          <w:p w14:paraId="5E07CDA1"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tcBorders>
              <w:bottom w:val="double" w:sz="4" w:space="0" w:color="auto"/>
            </w:tcBorders>
            <w:shd w:val="clear" w:color="auto" w:fill="auto"/>
            <w:vAlign w:val="center"/>
          </w:tcPr>
          <w:p w14:paraId="6C68868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p>
        </w:tc>
        <w:tc>
          <w:tcPr>
            <w:tcW w:w="3969" w:type="dxa"/>
            <w:tcBorders>
              <w:bottom w:val="double" w:sz="4" w:space="0" w:color="auto"/>
            </w:tcBorders>
            <w:shd w:val="clear" w:color="auto" w:fill="auto"/>
          </w:tcPr>
          <w:p w14:paraId="00FD0E1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tcBorders>
              <w:bottom w:val="double" w:sz="4" w:space="0" w:color="auto"/>
            </w:tcBorders>
            <w:shd w:val="clear" w:color="auto" w:fill="auto"/>
          </w:tcPr>
          <w:p w14:paraId="071201D7"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1,9</w:t>
            </w:r>
          </w:p>
        </w:tc>
      </w:tr>
      <w:tr w:rsidR="002076E0" w:rsidRPr="001E198C" w14:paraId="193B43BE" w14:textId="77777777" w:rsidTr="0010457A">
        <w:tc>
          <w:tcPr>
            <w:tcW w:w="1496" w:type="dxa"/>
            <w:vMerge w:val="restart"/>
            <w:tcBorders>
              <w:top w:val="double" w:sz="4" w:space="0" w:color="auto"/>
            </w:tcBorders>
            <w:shd w:val="clear" w:color="auto" w:fill="auto"/>
            <w:vAlign w:val="center"/>
          </w:tcPr>
          <w:p w14:paraId="3D58AC3E"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r w:rsidRPr="001E198C">
              <w:rPr>
                <w:rFonts w:ascii="Times New Roman" w:eastAsia="SimSun" w:hAnsi="Times New Roman" w:cs="Times New Roman"/>
                <w:b/>
                <w:bCs/>
                <w:sz w:val="20"/>
                <w:szCs w:val="20"/>
                <w:lang w:eastAsia="zh-CN"/>
              </w:rPr>
              <w:t>6,1</w:t>
            </w:r>
          </w:p>
        </w:tc>
        <w:tc>
          <w:tcPr>
            <w:tcW w:w="2610" w:type="dxa"/>
            <w:vMerge w:val="restart"/>
            <w:tcBorders>
              <w:top w:val="double" w:sz="4" w:space="0" w:color="auto"/>
            </w:tcBorders>
            <w:shd w:val="clear" w:color="auto" w:fill="auto"/>
            <w:vAlign w:val="center"/>
          </w:tcPr>
          <w:p w14:paraId="0DD48E02" w14:textId="77777777" w:rsidR="002076E0" w:rsidRPr="001E198C" w:rsidRDefault="002076E0" w:rsidP="0010457A">
            <w:pPr>
              <w:spacing w:after="0" w:line="240" w:lineRule="auto"/>
              <w:contextualSpacing/>
              <w:rPr>
                <w:rFonts w:ascii="Times New Roman" w:eastAsia="Times New Roman" w:hAnsi="Times New Roman" w:cs="Times New Roman"/>
                <w:sz w:val="20"/>
                <w:szCs w:val="20"/>
                <w:lang w:eastAsia="ru-RU"/>
              </w:rPr>
            </w:pPr>
            <w:r w:rsidRPr="001E198C">
              <w:rPr>
                <w:rFonts w:ascii="Times New Roman" w:eastAsia="SimSun" w:hAnsi="Times New Roman" w:cs="Times New Roman"/>
                <w:b/>
                <w:bCs/>
                <w:sz w:val="20"/>
                <w:szCs w:val="20"/>
                <w:lang w:eastAsia="zh-CN"/>
              </w:rPr>
              <w:t>Сюда нетрудно поступить</w:t>
            </w:r>
          </w:p>
        </w:tc>
        <w:tc>
          <w:tcPr>
            <w:tcW w:w="3969" w:type="dxa"/>
            <w:tcBorders>
              <w:top w:val="double" w:sz="4" w:space="0" w:color="auto"/>
            </w:tcBorders>
            <w:shd w:val="clear" w:color="auto" w:fill="auto"/>
          </w:tcPr>
          <w:p w14:paraId="2E58A12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ПГУТИ</w:t>
            </w:r>
          </w:p>
        </w:tc>
        <w:tc>
          <w:tcPr>
            <w:tcW w:w="1269" w:type="dxa"/>
            <w:tcBorders>
              <w:top w:val="double" w:sz="4" w:space="0" w:color="auto"/>
            </w:tcBorders>
            <w:shd w:val="clear" w:color="auto" w:fill="auto"/>
          </w:tcPr>
          <w:p w14:paraId="192AC7A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19,4</w:t>
            </w:r>
          </w:p>
        </w:tc>
      </w:tr>
      <w:tr w:rsidR="002076E0" w:rsidRPr="001E198C" w14:paraId="3A7F2A72" w14:textId="77777777" w:rsidTr="0010457A">
        <w:tc>
          <w:tcPr>
            <w:tcW w:w="1496" w:type="dxa"/>
            <w:vMerge/>
            <w:shd w:val="clear" w:color="auto" w:fill="auto"/>
          </w:tcPr>
          <w:p w14:paraId="11A28839"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2350AF0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69575B7C"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ТГУ</w:t>
            </w:r>
          </w:p>
        </w:tc>
        <w:tc>
          <w:tcPr>
            <w:tcW w:w="1269" w:type="dxa"/>
            <w:shd w:val="clear" w:color="auto" w:fill="auto"/>
          </w:tcPr>
          <w:p w14:paraId="575D89E0"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17,8</w:t>
            </w:r>
          </w:p>
        </w:tc>
      </w:tr>
      <w:tr w:rsidR="002076E0" w:rsidRPr="001E198C" w14:paraId="6223DC20" w14:textId="77777777" w:rsidTr="0010457A">
        <w:tc>
          <w:tcPr>
            <w:tcW w:w="1496" w:type="dxa"/>
            <w:vMerge/>
            <w:shd w:val="clear" w:color="auto" w:fill="auto"/>
          </w:tcPr>
          <w:p w14:paraId="3B8C299C" w14:textId="77777777" w:rsidR="002076E0" w:rsidRPr="001E198C" w:rsidRDefault="002076E0" w:rsidP="0010457A">
            <w:pPr>
              <w:spacing w:after="0" w:line="240" w:lineRule="auto"/>
              <w:contextualSpacing/>
              <w:jc w:val="center"/>
              <w:rPr>
                <w:rFonts w:ascii="Times New Roman" w:eastAsia="SimSun" w:hAnsi="Times New Roman" w:cs="Times New Roman"/>
                <w:b/>
                <w:bCs/>
                <w:sz w:val="20"/>
                <w:szCs w:val="20"/>
                <w:lang w:eastAsia="zh-CN"/>
              </w:rPr>
            </w:pPr>
          </w:p>
        </w:tc>
        <w:tc>
          <w:tcPr>
            <w:tcW w:w="2610" w:type="dxa"/>
            <w:vMerge/>
            <w:shd w:val="clear" w:color="auto" w:fill="auto"/>
          </w:tcPr>
          <w:p w14:paraId="0B25297B"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2BB50510"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СГСПУ</w:t>
            </w:r>
          </w:p>
        </w:tc>
        <w:tc>
          <w:tcPr>
            <w:tcW w:w="1269" w:type="dxa"/>
            <w:shd w:val="clear" w:color="auto" w:fill="auto"/>
          </w:tcPr>
          <w:p w14:paraId="5A900530"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10,1</w:t>
            </w:r>
          </w:p>
        </w:tc>
      </w:tr>
      <w:tr w:rsidR="002076E0" w:rsidRPr="001E198C" w14:paraId="3CC880EC" w14:textId="77777777" w:rsidTr="0010457A">
        <w:tc>
          <w:tcPr>
            <w:tcW w:w="1496" w:type="dxa"/>
            <w:vMerge/>
            <w:shd w:val="clear" w:color="auto" w:fill="auto"/>
          </w:tcPr>
          <w:p w14:paraId="14C0A1BA"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3D0917D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20E4609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СамГТУ</w:t>
            </w:r>
            <w:proofErr w:type="spellEnd"/>
          </w:p>
        </w:tc>
        <w:tc>
          <w:tcPr>
            <w:tcW w:w="1269" w:type="dxa"/>
            <w:shd w:val="clear" w:color="auto" w:fill="auto"/>
          </w:tcPr>
          <w:p w14:paraId="745A06E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6,8</w:t>
            </w:r>
          </w:p>
        </w:tc>
      </w:tr>
      <w:tr w:rsidR="002076E0" w:rsidRPr="001E198C" w14:paraId="643156F2" w14:textId="77777777" w:rsidTr="0010457A">
        <w:tc>
          <w:tcPr>
            <w:tcW w:w="1496" w:type="dxa"/>
            <w:vMerge/>
            <w:shd w:val="clear" w:color="auto" w:fill="auto"/>
          </w:tcPr>
          <w:p w14:paraId="7306BAD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643BCE62"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6569697B"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СГЭУ</w:t>
            </w:r>
          </w:p>
        </w:tc>
        <w:tc>
          <w:tcPr>
            <w:tcW w:w="1269" w:type="dxa"/>
            <w:shd w:val="clear" w:color="auto" w:fill="auto"/>
          </w:tcPr>
          <w:p w14:paraId="18007265"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5,1</w:t>
            </w:r>
          </w:p>
        </w:tc>
      </w:tr>
      <w:tr w:rsidR="002076E0" w:rsidRPr="001E198C" w14:paraId="4BBD645F" w14:textId="77777777" w:rsidTr="0010457A">
        <w:tc>
          <w:tcPr>
            <w:tcW w:w="1496" w:type="dxa"/>
            <w:vMerge/>
            <w:shd w:val="clear" w:color="auto" w:fill="auto"/>
          </w:tcPr>
          <w:p w14:paraId="53E15BFA"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07926C6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1755521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СЮИ ФСИН</w:t>
            </w:r>
          </w:p>
        </w:tc>
        <w:tc>
          <w:tcPr>
            <w:tcW w:w="1269" w:type="dxa"/>
            <w:shd w:val="clear" w:color="auto" w:fill="auto"/>
          </w:tcPr>
          <w:p w14:paraId="3F3ABEFA"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4</w:t>
            </w:r>
          </w:p>
        </w:tc>
      </w:tr>
      <w:tr w:rsidR="002076E0" w:rsidRPr="001E198C" w14:paraId="18411F58" w14:textId="77777777" w:rsidTr="0010457A">
        <w:tc>
          <w:tcPr>
            <w:tcW w:w="1496" w:type="dxa"/>
            <w:vMerge/>
            <w:shd w:val="clear" w:color="auto" w:fill="auto"/>
          </w:tcPr>
          <w:p w14:paraId="3BC06B6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5FE50E8E"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716C4A01"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СНИУ им.</w:t>
            </w:r>
            <w:r>
              <w:rPr>
                <w:rFonts w:ascii="Times New Roman" w:eastAsia="Calibri" w:hAnsi="Times New Roman" w:cs="Times New Roman"/>
                <w:bCs/>
                <w:sz w:val="20"/>
                <w:szCs w:val="20"/>
              </w:rPr>
              <w:t xml:space="preserve"> </w:t>
            </w:r>
            <w:r w:rsidRPr="001E198C">
              <w:rPr>
                <w:rFonts w:ascii="Times New Roman" w:eastAsia="Calibri" w:hAnsi="Times New Roman" w:cs="Times New Roman"/>
                <w:bCs/>
                <w:sz w:val="20"/>
                <w:szCs w:val="20"/>
              </w:rPr>
              <w:t>Королева</w:t>
            </w:r>
          </w:p>
        </w:tc>
        <w:tc>
          <w:tcPr>
            <w:tcW w:w="1269" w:type="dxa"/>
            <w:shd w:val="clear" w:color="auto" w:fill="auto"/>
          </w:tcPr>
          <w:p w14:paraId="62600232"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2,9</w:t>
            </w:r>
          </w:p>
        </w:tc>
      </w:tr>
      <w:tr w:rsidR="002076E0" w:rsidRPr="001E198C" w14:paraId="6F9AE146" w14:textId="77777777" w:rsidTr="0010457A">
        <w:tc>
          <w:tcPr>
            <w:tcW w:w="1496" w:type="dxa"/>
            <w:vMerge/>
            <w:shd w:val="clear" w:color="auto" w:fill="auto"/>
          </w:tcPr>
          <w:p w14:paraId="155C2B05"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0BEB0D33"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536621B6"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proofErr w:type="spellStart"/>
            <w:r w:rsidRPr="001E198C">
              <w:rPr>
                <w:rFonts w:ascii="Times New Roman" w:eastAsia="Calibri" w:hAnsi="Times New Roman" w:cs="Times New Roman"/>
                <w:bCs/>
                <w:sz w:val="20"/>
                <w:szCs w:val="20"/>
              </w:rPr>
              <w:t>СамГМУ</w:t>
            </w:r>
            <w:proofErr w:type="spellEnd"/>
          </w:p>
        </w:tc>
        <w:tc>
          <w:tcPr>
            <w:tcW w:w="1269" w:type="dxa"/>
            <w:shd w:val="clear" w:color="auto" w:fill="auto"/>
          </w:tcPr>
          <w:p w14:paraId="10282833"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2,3</w:t>
            </w:r>
          </w:p>
        </w:tc>
      </w:tr>
      <w:tr w:rsidR="002076E0" w:rsidRPr="001E198C" w14:paraId="4002D38B" w14:textId="77777777" w:rsidTr="0010457A">
        <w:tc>
          <w:tcPr>
            <w:tcW w:w="1496" w:type="dxa"/>
            <w:vMerge/>
            <w:shd w:val="clear" w:color="auto" w:fill="auto"/>
          </w:tcPr>
          <w:p w14:paraId="23C135D7"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463B32E0"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681B96EF"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СПбГУ</w:t>
            </w:r>
          </w:p>
        </w:tc>
        <w:tc>
          <w:tcPr>
            <w:tcW w:w="1269" w:type="dxa"/>
            <w:shd w:val="clear" w:color="auto" w:fill="auto"/>
          </w:tcPr>
          <w:p w14:paraId="057A4DAF"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1,4</w:t>
            </w:r>
          </w:p>
        </w:tc>
      </w:tr>
      <w:tr w:rsidR="002076E0" w:rsidRPr="001E198C" w14:paraId="1027ED27" w14:textId="77777777" w:rsidTr="0010457A">
        <w:tc>
          <w:tcPr>
            <w:tcW w:w="1496" w:type="dxa"/>
            <w:vMerge/>
            <w:shd w:val="clear" w:color="auto" w:fill="auto"/>
          </w:tcPr>
          <w:p w14:paraId="477A525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2610" w:type="dxa"/>
            <w:vMerge/>
            <w:shd w:val="clear" w:color="auto" w:fill="auto"/>
          </w:tcPr>
          <w:p w14:paraId="3AB59B16" w14:textId="77777777" w:rsidR="002076E0" w:rsidRPr="001E198C" w:rsidRDefault="002076E0" w:rsidP="0010457A">
            <w:pPr>
              <w:spacing w:after="0" w:line="240" w:lineRule="auto"/>
              <w:contextualSpacing/>
              <w:jc w:val="center"/>
              <w:rPr>
                <w:rFonts w:ascii="Times New Roman" w:eastAsia="Times New Roman" w:hAnsi="Times New Roman" w:cs="Times New Roman"/>
                <w:sz w:val="20"/>
                <w:szCs w:val="20"/>
                <w:lang w:eastAsia="ru-RU"/>
              </w:rPr>
            </w:pPr>
          </w:p>
        </w:tc>
        <w:tc>
          <w:tcPr>
            <w:tcW w:w="3969" w:type="dxa"/>
            <w:shd w:val="clear" w:color="auto" w:fill="auto"/>
          </w:tcPr>
          <w:p w14:paraId="640B7FC5" w14:textId="77777777" w:rsidR="002076E0" w:rsidRPr="001E198C" w:rsidRDefault="002076E0" w:rsidP="0010457A">
            <w:pPr>
              <w:spacing w:after="0" w:line="240" w:lineRule="auto"/>
              <w:contextualSpacing/>
              <w:rPr>
                <w:rFonts w:ascii="Times New Roman" w:eastAsia="Calibri" w:hAnsi="Times New Roman" w:cs="Times New Roman"/>
                <w:bCs/>
                <w:sz w:val="20"/>
                <w:szCs w:val="20"/>
              </w:rPr>
            </w:pPr>
            <w:r w:rsidRPr="001E198C">
              <w:rPr>
                <w:rFonts w:ascii="Times New Roman" w:eastAsia="Calibri" w:hAnsi="Times New Roman" w:cs="Times New Roman"/>
                <w:bCs/>
                <w:sz w:val="20"/>
                <w:szCs w:val="20"/>
              </w:rPr>
              <w:t>Казанский федеральный университет</w:t>
            </w:r>
          </w:p>
        </w:tc>
        <w:tc>
          <w:tcPr>
            <w:tcW w:w="1269" w:type="dxa"/>
            <w:shd w:val="clear" w:color="auto" w:fill="auto"/>
          </w:tcPr>
          <w:p w14:paraId="28318E2C" w14:textId="77777777" w:rsidR="002076E0" w:rsidRPr="001E198C" w:rsidRDefault="002076E0" w:rsidP="0010457A">
            <w:pPr>
              <w:spacing w:after="0" w:line="240" w:lineRule="auto"/>
              <w:contextualSpacing/>
              <w:jc w:val="center"/>
              <w:rPr>
                <w:rFonts w:ascii="Times New Roman" w:eastAsia="Calibri" w:hAnsi="Times New Roman" w:cs="Times New Roman"/>
                <w:sz w:val="20"/>
                <w:szCs w:val="20"/>
              </w:rPr>
            </w:pPr>
            <w:r w:rsidRPr="001E198C">
              <w:rPr>
                <w:rFonts w:ascii="Times New Roman" w:eastAsia="Calibri" w:hAnsi="Times New Roman" w:cs="Times New Roman"/>
                <w:sz w:val="20"/>
                <w:szCs w:val="20"/>
              </w:rPr>
              <w:t>1,1</w:t>
            </w:r>
          </w:p>
        </w:tc>
      </w:tr>
    </w:tbl>
    <w:p w14:paraId="66C1A95D" w14:textId="77777777" w:rsidR="002076E0" w:rsidRPr="00EC4175" w:rsidRDefault="002076E0" w:rsidP="002076E0">
      <w:pPr>
        <w:spacing w:after="0" w:line="240" w:lineRule="auto"/>
        <w:jc w:val="both"/>
        <w:rPr>
          <w:rFonts w:ascii="Times New Roman" w:hAnsi="Times New Roman" w:cs="Times New Roman"/>
          <w:sz w:val="20"/>
          <w:szCs w:val="20"/>
        </w:rPr>
      </w:pPr>
    </w:p>
    <w:p w14:paraId="04BE25A5" w14:textId="4AA3D4E0" w:rsidR="005E2C0A" w:rsidRPr="003A13B2" w:rsidRDefault="005E2C0A">
      <w:pPr>
        <w:pStyle w:val="1"/>
      </w:pPr>
    </w:p>
    <w:sectPr w:rsidR="005E2C0A" w:rsidRPr="003A13B2" w:rsidSect="0010457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2D9DB" w14:textId="77777777" w:rsidR="00C37C01" w:rsidRDefault="00C37C01" w:rsidP="00B753C8">
      <w:pPr>
        <w:spacing w:after="0" w:line="240" w:lineRule="auto"/>
      </w:pPr>
      <w:r>
        <w:separator/>
      </w:r>
    </w:p>
  </w:endnote>
  <w:endnote w:type="continuationSeparator" w:id="0">
    <w:p w14:paraId="2A305435" w14:textId="77777777" w:rsidR="00C37C01" w:rsidRDefault="00C37C01" w:rsidP="00B75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750226"/>
      <w:docPartObj>
        <w:docPartGallery w:val="Page Numbers (Bottom of Page)"/>
        <w:docPartUnique/>
      </w:docPartObj>
    </w:sdtPr>
    <w:sdtContent>
      <w:p w14:paraId="12ED298A" w14:textId="5FB10015" w:rsidR="0010457A" w:rsidRDefault="0010457A">
        <w:pPr>
          <w:pStyle w:val="af1"/>
          <w:jc w:val="right"/>
        </w:pPr>
        <w:r>
          <w:fldChar w:fldCharType="begin"/>
        </w:r>
        <w:r>
          <w:instrText>PAGE   \* MERGEFORMAT</w:instrText>
        </w:r>
        <w:r>
          <w:fldChar w:fldCharType="separate"/>
        </w:r>
        <w:r w:rsidR="00EE38DE">
          <w:rPr>
            <w:noProof/>
          </w:rPr>
          <w:t>7</w:t>
        </w:r>
        <w:r>
          <w:fldChar w:fldCharType="end"/>
        </w:r>
      </w:p>
    </w:sdtContent>
  </w:sdt>
  <w:p w14:paraId="57B3B96D" w14:textId="77777777" w:rsidR="0010457A" w:rsidRDefault="0010457A">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461077"/>
      <w:docPartObj>
        <w:docPartGallery w:val="Page Numbers (Bottom of Page)"/>
        <w:docPartUnique/>
      </w:docPartObj>
    </w:sdtPr>
    <w:sdtContent>
      <w:p w14:paraId="605D1798" w14:textId="77777777" w:rsidR="0010457A" w:rsidRDefault="0010457A">
        <w:pPr>
          <w:pStyle w:val="af1"/>
          <w:jc w:val="right"/>
        </w:pPr>
        <w:r>
          <w:fldChar w:fldCharType="begin"/>
        </w:r>
        <w:r>
          <w:instrText>PAGE   \* MERGEFORMAT</w:instrText>
        </w:r>
        <w:r>
          <w:fldChar w:fldCharType="separate"/>
        </w:r>
        <w:r w:rsidR="00EE38DE">
          <w:rPr>
            <w:noProof/>
          </w:rPr>
          <w:t>88</w:t>
        </w:r>
        <w:r>
          <w:fldChar w:fldCharType="end"/>
        </w:r>
      </w:p>
    </w:sdtContent>
  </w:sdt>
  <w:p w14:paraId="6E5F1CA6" w14:textId="77777777" w:rsidR="0010457A" w:rsidRDefault="0010457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69778" w14:textId="77777777" w:rsidR="00C37C01" w:rsidRDefault="00C37C01" w:rsidP="00B753C8">
      <w:pPr>
        <w:spacing w:after="0" w:line="240" w:lineRule="auto"/>
      </w:pPr>
      <w:r>
        <w:separator/>
      </w:r>
    </w:p>
  </w:footnote>
  <w:footnote w:type="continuationSeparator" w:id="0">
    <w:p w14:paraId="7AB8A04D" w14:textId="77777777" w:rsidR="00C37C01" w:rsidRDefault="00C37C01" w:rsidP="00B753C8">
      <w:pPr>
        <w:spacing w:after="0" w:line="240" w:lineRule="auto"/>
      </w:pPr>
      <w:r>
        <w:continuationSeparator/>
      </w:r>
    </w:p>
  </w:footnote>
  <w:footnote w:id="1">
    <w:p w14:paraId="707FBF15" w14:textId="77777777" w:rsidR="0010457A" w:rsidRPr="00F65CE0" w:rsidRDefault="0010457A" w:rsidP="00134A19">
      <w:pPr>
        <w:pStyle w:val="a3"/>
        <w:rPr>
          <w:rFonts w:cstheme="minorHAnsi"/>
        </w:rPr>
      </w:pPr>
      <w:r w:rsidRPr="00F65CE0">
        <w:rPr>
          <w:rStyle w:val="a5"/>
          <w:rFonts w:cstheme="minorHAnsi"/>
        </w:rPr>
        <w:footnoteRef/>
      </w:r>
      <w:r w:rsidRPr="00F65CE0">
        <w:rPr>
          <w:rFonts w:cstheme="minorHAnsi"/>
        </w:rPr>
        <w:t xml:space="preserve"> </w:t>
      </w:r>
      <w:proofErr w:type="spellStart"/>
      <w:r w:rsidRPr="00F65CE0">
        <w:rPr>
          <w:rFonts w:cstheme="minorHAnsi"/>
        </w:rPr>
        <w:t>Ислакаева</w:t>
      </w:r>
      <w:proofErr w:type="spellEnd"/>
      <w:r w:rsidRPr="00F65CE0">
        <w:rPr>
          <w:rFonts w:cstheme="minorHAnsi"/>
        </w:rPr>
        <w:t xml:space="preserve"> Г.Р. Образовательная межрегиональная миграция: причины и социально-</w:t>
      </w:r>
    </w:p>
    <w:p w14:paraId="6FD28E26" w14:textId="77777777" w:rsidR="0010457A" w:rsidRPr="00F65CE0" w:rsidRDefault="0010457A" w:rsidP="00134A19">
      <w:pPr>
        <w:pStyle w:val="a3"/>
        <w:rPr>
          <w:rFonts w:cstheme="minorHAnsi"/>
          <w:lang w:val="en-US"/>
        </w:rPr>
      </w:pPr>
      <w:r w:rsidRPr="00F65CE0">
        <w:rPr>
          <w:rFonts w:cstheme="minorHAnsi"/>
        </w:rPr>
        <w:t>экономические</w:t>
      </w:r>
      <w:r w:rsidRPr="00F65CE0">
        <w:rPr>
          <w:rFonts w:cstheme="minorHAnsi"/>
          <w:lang w:val="en-US"/>
        </w:rPr>
        <w:t xml:space="preserve"> </w:t>
      </w:r>
      <w:r w:rsidRPr="00F65CE0">
        <w:rPr>
          <w:rFonts w:cstheme="minorHAnsi"/>
        </w:rPr>
        <w:t>следствия</w:t>
      </w:r>
      <w:r w:rsidRPr="00F65CE0">
        <w:rPr>
          <w:rFonts w:cstheme="minorHAnsi"/>
          <w:lang w:val="en-US"/>
        </w:rPr>
        <w:t>. Educational Interregional Migration: Causes and Socioeconomic Consequences</w:t>
      </w:r>
    </w:p>
    <w:p w14:paraId="7BA43C04" w14:textId="0D461E2E" w:rsidR="0010457A" w:rsidRPr="00F65CE0" w:rsidRDefault="0010457A" w:rsidP="00134A19">
      <w:pPr>
        <w:pStyle w:val="a3"/>
        <w:rPr>
          <w:rFonts w:cstheme="minorHAnsi"/>
          <w:lang w:val="en-US"/>
        </w:rPr>
      </w:pPr>
      <w:hyperlink r:id="rId1" w:history="1">
        <w:r w:rsidRPr="00F81AF4">
          <w:rPr>
            <w:rStyle w:val="ae"/>
            <w:rFonts w:cstheme="minorHAnsi"/>
            <w:lang w:val="en-US"/>
          </w:rPr>
          <w:t>https://cyberleninka.ru/article/n/obrazovatelnaya-mezhregionalnaya-migratsiya-prichiny-i-sotsialno-ekonomicheskie-sledstviya/viewer</w:t>
        </w:r>
      </w:hyperlink>
      <w:r>
        <w:rPr>
          <w:rFonts w:cstheme="minorHAnsi"/>
          <w:lang w:val="en-US"/>
        </w:rPr>
        <w:t xml:space="preserve"> </w:t>
      </w:r>
    </w:p>
  </w:footnote>
  <w:footnote w:id="2">
    <w:p w14:paraId="669F5B2A" w14:textId="7639A2C3"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Галанина А. Выпускникам рекомендовали столицы // Известия: </w:t>
      </w:r>
      <w:hyperlink r:id="rId2" w:history="1">
        <w:r w:rsidRPr="00F81AF4">
          <w:rPr>
            <w:rStyle w:val="ae"/>
            <w:rFonts w:cstheme="minorHAnsi"/>
            <w:lang w:val="en-US"/>
          </w:rPr>
          <w:t>https</w:t>
        </w:r>
        <w:r w:rsidRPr="00F81AF4">
          <w:rPr>
            <w:rStyle w:val="ae"/>
            <w:rFonts w:cstheme="minorHAnsi"/>
          </w:rPr>
          <w:t>://</w:t>
        </w:r>
        <w:proofErr w:type="spellStart"/>
        <w:r w:rsidRPr="00F81AF4">
          <w:rPr>
            <w:rStyle w:val="ae"/>
            <w:rFonts w:cstheme="minorHAnsi"/>
            <w:lang w:val="en-US"/>
          </w:rPr>
          <w:t>iz</w:t>
        </w:r>
        <w:proofErr w:type="spellEnd"/>
        <w:r w:rsidRPr="00F81AF4">
          <w:rPr>
            <w:rStyle w:val="ae"/>
            <w:rFonts w:cstheme="minorHAnsi"/>
          </w:rPr>
          <w:t>.</w:t>
        </w:r>
        <w:proofErr w:type="spellStart"/>
        <w:r w:rsidRPr="00F81AF4">
          <w:rPr>
            <w:rStyle w:val="ae"/>
            <w:rFonts w:cstheme="minorHAnsi"/>
            <w:lang w:val="en-US"/>
          </w:rPr>
          <w:t>ru</w:t>
        </w:r>
        <w:proofErr w:type="spellEnd"/>
        <w:r w:rsidRPr="00F81AF4">
          <w:rPr>
            <w:rStyle w:val="ae"/>
            <w:rFonts w:cstheme="minorHAnsi"/>
          </w:rPr>
          <w:t>/744525/</w:t>
        </w:r>
        <w:proofErr w:type="spellStart"/>
        <w:r w:rsidRPr="00F81AF4">
          <w:rPr>
            <w:rStyle w:val="ae"/>
            <w:rFonts w:cstheme="minorHAnsi"/>
            <w:lang w:val="en-US"/>
          </w:rPr>
          <w:t>angelina</w:t>
        </w:r>
        <w:proofErr w:type="spellEnd"/>
        <w:r w:rsidRPr="00F81AF4">
          <w:rPr>
            <w:rStyle w:val="ae"/>
            <w:rFonts w:cstheme="minorHAnsi"/>
          </w:rPr>
          <w:t>-</w:t>
        </w:r>
        <w:proofErr w:type="spellStart"/>
        <w:r w:rsidRPr="00F81AF4">
          <w:rPr>
            <w:rStyle w:val="ae"/>
            <w:rFonts w:cstheme="minorHAnsi"/>
            <w:lang w:val="en-US"/>
          </w:rPr>
          <w:t>galanina</w:t>
        </w:r>
        <w:proofErr w:type="spellEnd"/>
        <w:r w:rsidRPr="00F81AF4">
          <w:rPr>
            <w:rStyle w:val="ae"/>
            <w:rFonts w:cstheme="minorHAnsi"/>
          </w:rPr>
          <w:t>/</w:t>
        </w:r>
        <w:proofErr w:type="spellStart"/>
        <w:r w:rsidRPr="00F81AF4">
          <w:rPr>
            <w:rStyle w:val="ae"/>
            <w:rFonts w:cstheme="minorHAnsi"/>
            <w:lang w:val="en-US"/>
          </w:rPr>
          <w:t>vypusknikam</w:t>
        </w:r>
        <w:proofErr w:type="spellEnd"/>
        <w:r w:rsidRPr="00F81AF4">
          <w:rPr>
            <w:rStyle w:val="ae"/>
            <w:rFonts w:cstheme="minorHAnsi"/>
          </w:rPr>
          <w:t>-</w:t>
        </w:r>
        <w:proofErr w:type="spellStart"/>
        <w:r w:rsidRPr="00F81AF4">
          <w:rPr>
            <w:rStyle w:val="ae"/>
            <w:rFonts w:cstheme="minorHAnsi"/>
            <w:lang w:val="en-US"/>
          </w:rPr>
          <w:t>rekomendovali</w:t>
        </w:r>
        <w:proofErr w:type="spellEnd"/>
        <w:r w:rsidRPr="00F81AF4">
          <w:rPr>
            <w:rStyle w:val="ae"/>
            <w:rFonts w:cstheme="minorHAnsi"/>
          </w:rPr>
          <w:t>-</w:t>
        </w:r>
        <w:proofErr w:type="spellStart"/>
        <w:r w:rsidRPr="00F81AF4">
          <w:rPr>
            <w:rStyle w:val="ae"/>
            <w:rFonts w:cstheme="minorHAnsi"/>
            <w:lang w:val="en-US"/>
          </w:rPr>
          <w:t>stolitcy</w:t>
        </w:r>
        <w:proofErr w:type="spellEnd"/>
      </w:hyperlink>
      <w:r w:rsidRPr="00F65CE0">
        <w:rPr>
          <w:rFonts w:cstheme="minorHAnsi"/>
        </w:rPr>
        <w:t xml:space="preserve">; Где учиться и где работать: межрегиональная мобильность студентов и выпускников университетов / Д. В. Козлов, Д. П. Платонова, О. В. </w:t>
      </w:r>
      <w:proofErr w:type="spellStart"/>
      <w:r w:rsidRPr="00F65CE0">
        <w:rPr>
          <w:rFonts w:cstheme="minorHAnsi"/>
        </w:rPr>
        <w:t>Лешуков</w:t>
      </w:r>
      <w:proofErr w:type="spellEnd"/>
      <w:r w:rsidRPr="00F65CE0">
        <w:rPr>
          <w:rFonts w:cstheme="minorHAnsi"/>
        </w:rPr>
        <w:t>; Национальный исследовательский университет «Высшая школа экономики», Институт образования. М.: НИУ ВШЭ, 2017</w:t>
      </w:r>
      <w:r>
        <w:rPr>
          <w:rFonts w:cstheme="minorHAnsi"/>
        </w:rPr>
        <w:t>.</w:t>
      </w:r>
    </w:p>
  </w:footnote>
  <w:footnote w:id="3">
    <w:p w14:paraId="0A7941E3" w14:textId="77777777"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w:t>
      </w:r>
      <w:proofErr w:type="spellStart"/>
      <w:proofErr w:type="gramStart"/>
      <w:r w:rsidRPr="00F65CE0">
        <w:rPr>
          <w:rFonts w:cstheme="minorHAnsi"/>
        </w:rPr>
        <w:t>Лешуков</w:t>
      </w:r>
      <w:proofErr w:type="spellEnd"/>
      <w:r w:rsidRPr="00F65CE0">
        <w:rPr>
          <w:rFonts w:cstheme="minorHAnsi"/>
        </w:rPr>
        <w:t xml:space="preserve"> О. В., </w:t>
      </w:r>
      <w:proofErr w:type="spellStart"/>
      <w:r w:rsidRPr="00F65CE0">
        <w:rPr>
          <w:rFonts w:cstheme="minorHAnsi"/>
        </w:rPr>
        <w:t>Лисюткин</w:t>
      </w:r>
      <w:proofErr w:type="spellEnd"/>
      <w:r w:rsidRPr="00F65CE0">
        <w:rPr>
          <w:rFonts w:cstheme="minorHAnsi"/>
        </w:rPr>
        <w:t xml:space="preserve"> М. А. Управление региональными системами высшего образования в России: возможные подходы // Университетское управление: практика и анализ. 2015. № 6 (100</w:t>
      </w:r>
      <w:proofErr w:type="gramEnd"/>
    </w:p>
  </w:footnote>
  <w:footnote w:id="4">
    <w:p w14:paraId="68E15CF5" w14:textId="4C66855E"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«От волги до Енисея…»: образовательная миграция молодежи в России / Н. К. </w:t>
      </w:r>
      <w:proofErr w:type="spellStart"/>
      <w:r w:rsidRPr="00F65CE0">
        <w:rPr>
          <w:rFonts w:cstheme="minorHAnsi"/>
        </w:rPr>
        <w:t>Габдрахманов</w:t>
      </w:r>
      <w:proofErr w:type="spellEnd"/>
      <w:r w:rsidRPr="00F65CE0">
        <w:rPr>
          <w:rFonts w:cstheme="minorHAnsi"/>
        </w:rPr>
        <w:t xml:space="preserve">, Н. Ю. Никифорова, О. В. </w:t>
      </w:r>
      <w:proofErr w:type="spellStart"/>
      <w:r w:rsidRPr="00F65CE0">
        <w:rPr>
          <w:rFonts w:cstheme="minorHAnsi"/>
        </w:rPr>
        <w:t>Лешуков</w:t>
      </w:r>
      <w:proofErr w:type="spellEnd"/>
      <w:r w:rsidRPr="00F65CE0">
        <w:rPr>
          <w:rFonts w:cstheme="minorHAnsi"/>
        </w:rPr>
        <w:t xml:space="preserve">; Национальный исследовательский университет «Высшая школа экономики», Институт образования. М.: НИУ ВШЭ, 2019 </w:t>
      </w:r>
      <w:hyperlink r:id="rId3" w:history="1">
        <w:r w:rsidRPr="00F81AF4">
          <w:rPr>
            <w:rStyle w:val="ae"/>
            <w:rFonts w:cstheme="minorHAnsi"/>
          </w:rPr>
          <w:t>https://publications.hse.ru/pubs/share/direct/308197015.pdf</w:t>
        </w:r>
      </w:hyperlink>
      <w:r>
        <w:rPr>
          <w:rFonts w:cstheme="minorHAnsi"/>
        </w:rPr>
        <w:t xml:space="preserve"> </w:t>
      </w:r>
    </w:p>
  </w:footnote>
  <w:footnote w:id="5">
    <w:p w14:paraId="28B80563" w14:textId="40256821" w:rsidR="0010457A" w:rsidRPr="00F65CE0" w:rsidRDefault="0010457A" w:rsidP="00C0063F">
      <w:pPr>
        <w:pStyle w:val="a3"/>
        <w:rPr>
          <w:rFonts w:cstheme="minorHAnsi"/>
        </w:rPr>
      </w:pPr>
      <w:r w:rsidRPr="00F65CE0">
        <w:rPr>
          <w:rStyle w:val="a5"/>
          <w:rFonts w:cstheme="minorHAnsi"/>
        </w:rPr>
        <w:footnoteRef/>
      </w:r>
      <w:r w:rsidRPr="00F65CE0">
        <w:rPr>
          <w:rFonts w:cstheme="minorHAnsi"/>
        </w:rPr>
        <w:t xml:space="preserve"> Прахов И. А. Детерминанты ожидаемой отдачи от высшего образования в Москве // Вопросы образования. 2017. № 1. С. 25–57. </w:t>
      </w:r>
      <w:hyperlink r:id="rId4" w:history="1">
        <w:r w:rsidRPr="00F81AF4">
          <w:rPr>
            <w:rStyle w:val="ae"/>
            <w:rFonts w:cstheme="minorHAnsi"/>
          </w:rPr>
          <w:t>https://cyberleninka.ru/article/n/determinanty-ozhidaemoy-otdachi-ot-vysshego-obrazovaniya-v-moskve</w:t>
        </w:r>
      </w:hyperlink>
      <w:r>
        <w:rPr>
          <w:rFonts w:cstheme="minorHAnsi"/>
        </w:rPr>
        <w:t xml:space="preserve"> </w:t>
      </w:r>
    </w:p>
  </w:footnote>
  <w:footnote w:id="6">
    <w:p w14:paraId="6614DB3C" w14:textId="27E82758" w:rsidR="0010457A" w:rsidRDefault="0010457A">
      <w:pPr>
        <w:pStyle w:val="a3"/>
      </w:pPr>
      <w:r>
        <w:rPr>
          <w:rStyle w:val="a5"/>
        </w:rPr>
        <w:footnoteRef/>
      </w:r>
      <w:r>
        <w:t xml:space="preserve"> В</w:t>
      </w:r>
      <w:r w:rsidRPr="00E65028">
        <w:t xml:space="preserve"> рамках реализации подпрограммы "Развитие системы поддержки одаренных детей и талантливой молодежи в Самарской области" до 2024 года (в ред. Постановления Правительства Самарской области от 26.01.2022 N 33)</w:t>
      </w:r>
      <w:r>
        <w:t>.</w:t>
      </w:r>
    </w:p>
  </w:footnote>
  <w:footnote w:id="7">
    <w:p w14:paraId="38F5290D" w14:textId="2D71FD84" w:rsidR="0010457A" w:rsidRPr="00F65CE0" w:rsidRDefault="0010457A" w:rsidP="00410012">
      <w:pPr>
        <w:pStyle w:val="a3"/>
        <w:rPr>
          <w:rFonts w:cstheme="minorHAnsi"/>
        </w:rPr>
      </w:pPr>
      <w:r w:rsidRPr="00F65CE0">
        <w:rPr>
          <w:rStyle w:val="a5"/>
          <w:rFonts w:cstheme="minorHAnsi"/>
        </w:rPr>
        <w:footnoteRef/>
      </w:r>
      <w:r w:rsidRPr="00F65CE0">
        <w:rPr>
          <w:rFonts w:cstheme="minorHAnsi"/>
        </w:rPr>
        <w:t xml:space="preserve"> «От волги до Енисея…»: образовательная миграция молодежи в России / Н. К. </w:t>
      </w:r>
      <w:proofErr w:type="spellStart"/>
      <w:r w:rsidRPr="00F65CE0">
        <w:rPr>
          <w:rFonts w:cstheme="minorHAnsi"/>
        </w:rPr>
        <w:t>Габдрахманов</w:t>
      </w:r>
      <w:proofErr w:type="spellEnd"/>
      <w:r w:rsidRPr="00F65CE0">
        <w:rPr>
          <w:rFonts w:cstheme="minorHAnsi"/>
        </w:rPr>
        <w:t xml:space="preserve">, Н. Ю. Никифорова, О. В. </w:t>
      </w:r>
      <w:proofErr w:type="spellStart"/>
      <w:r w:rsidRPr="00F65CE0">
        <w:rPr>
          <w:rFonts w:cstheme="minorHAnsi"/>
        </w:rPr>
        <w:t>Лешуков</w:t>
      </w:r>
      <w:proofErr w:type="spellEnd"/>
      <w:r w:rsidRPr="00F65CE0">
        <w:rPr>
          <w:rFonts w:cstheme="minorHAnsi"/>
        </w:rPr>
        <w:t>; Национальный исследовательский университет «Высшая школа экономики», Институт образования. — М.: НИУ ВШЭ, 2019</w:t>
      </w:r>
      <w:r>
        <w:rPr>
          <w:rFonts w:cstheme="minorHAnsi"/>
        </w:rPr>
        <w:t>.</w:t>
      </w:r>
      <w:r w:rsidRPr="00F65CE0">
        <w:rPr>
          <w:rFonts w:cstheme="minorHAnsi"/>
        </w:rPr>
        <w:t xml:space="preserve"> </w:t>
      </w:r>
      <w:hyperlink r:id="rId5" w:history="1">
        <w:r w:rsidRPr="00F81AF4">
          <w:rPr>
            <w:rStyle w:val="ae"/>
            <w:rFonts w:cstheme="minorHAnsi"/>
          </w:rPr>
          <w:t>https://publications.hse.ru/pubs/share/direct/308197015.pdf</w:t>
        </w:r>
      </w:hyperlink>
      <w:r>
        <w:rPr>
          <w:rFonts w:cstheme="minorHAnsi"/>
        </w:rPr>
        <w:t xml:space="preserve"> </w:t>
      </w:r>
    </w:p>
  </w:footnote>
  <w:footnote w:id="8">
    <w:p w14:paraId="525126B4" w14:textId="660B5647"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Там же.</w:t>
      </w:r>
    </w:p>
  </w:footnote>
  <w:footnote w:id="9">
    <w:p w14:paraId="1FE48B1C" w14:textId="77777777"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w:t>
      </w:r>
      <w:r w:rsidRPr="00F65CE0">
        <w:rPr>
          <w:rFonts w:eastAsia="Times New Roman" w:cstheme="minorHAnsi"/>
          <w:bCs/>
          <w:lang w:eastAsia="ru-RU"/>
        </w:rPr>
        <w:t>Показатель послевузовской миграции рассчитан на основе данных Мониторинга трудоустройства выпускников вузов.</w:t>
      </w:r>
    </w:p>
  </w:footnote>
  <w:footnote w:id="10">
    <w:p w14:paraId="1DB9744F" w14:textId="77777777"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Входит в проект «5-100» (21 Российских вузов), относится к ведущим университетам страны.</w:t>
      </w:r>
    </w:p>
  </w:footnote>
  <w:footnote w:id="11">
    <w:p w14:paraId="6909945B" w14:textId="28376E5C" w:rsidR="0010457A" w:rsidRPr="00F65CE0" w:rsidRDefault="0010457A" w:rsidP="007A4339">
      <w:pPr>
        <w:spacing w:after="0" w:line="240" w:lineRule="auto"/>
        <w:rPr>
          <w:rFonts w:cstheme="minorHAnsi"/>
          <w:sz w:val="20"/>
          <w:szCs w:val="20"/>
        </w:rPr>
      </w:pPr>
      <w:r w:rsidRPr="00F65CE0">
        <w:rPr>
          <w:rStyle w:val="a5"/>
          <w:rFonts w:cstheme="minorHAnsi"/>
          <w:sz w:val="20"/>
          <w:szCs w:val="20"/>
        </w:rPr>
        <w:footnoteRef/>
      </w:r>
      <w:r w:rsidRPr="00F65CE0">
        <w:rPr>
          <w:rFonts w:cstheme="minorHAnsi"/>
          <w:sz w:val="20"/>
          <w:szCs w:val="20"/>
        </w:rPr>
        <w:t xml:space="preserve"> </w:t>
      </w:r>
      <w:r w:rsidRPr="00F65CE0">
        <w:rPr>
          <w:rFonts w:cstheme="minorHAnsi"/>
          <w:bCs/>
          <w:sz w:val="20"/>
          <w:szCs w:val="20"/>
        </w:rPr>
        <w:t>Опорный</w:t>
      </w:r>
      <w:r w:rsidRPr="00F65CE0">
        <w:rPr>
          <w:rFonts w:cstheme="minorHAnsi"/>
          <w:sz w:val="20"/>
          <w:szCs w:val="20"/>
        </w:rPr>
        <w:t xml:space="preserve"> </w:t>
      </w:r>
      <w:r w:rsidRPr="00F65CE0">
        <w:rPr>
          <w:rFonts w:cstheme="minorHAnsi"/>
          <w:bCs/>
          <w:sz w:val="20"/>
          <w:szCs w:val="20"/>
        </w:rPr>
        <w:t>вуз</w:t>
      </w:r>
      <w:r w:rsidRPr="00F65CE0">
        <w:rPr>
          <w:rFonts w:cstheme="minorHAnsi"/>
          <w:sz w:val="20"/>
          <w:szCs w:val="20"/>
        </w:rPr>
        <w:t xml:space="preserve"> </w:t>
      </w:r>
      <w:r w:rsidRPr="00F65CE0">
        <w:rPr>
          <w:rFonts w:cstheme="minorHAnsi"/>
          <w:bCs/>
          <w:sz w:val="20"/>
          <w:szCs w:val="20"/>
        </w:rPr>
        <w:t>(опорный</w:t>
      </w:r>
      <w:r w:rsidRPr="00F65CE0">
        <w:rPr>
          <w:rFonts w:cstheme="minorHAnsi"/>
          <w:sz w:val="20"/>
          <w:szCs w:val="20"/>
        </w:rPr>
        <w:t xml:space="preserve"> </w:t>
      </w:r>
      <w:r w:rsidRPr="00F65CE0">
        <w:rPr>
          <w:rFonts w:cstheme="minorHAnsi"/>
          <w:bCs/>
          <w:sz w:val="20"/>
          <w:szCs w:val="20"/>
        </w:rPr>
        <w:t>университет)</w:t>
      </w:r>
      <w:r w:rsidRPr="00F65CE0">
        <w:rPr>
          <w:rFonts w:cstheme="minorHAnsi"/>
          <w:sz w:val="20"/>
          <w:szCs w:val="20"/>
        </w:rPr>
        <w:t xml:space="preserve"> </w:t>
      </w:r>
      <w:r w:rsidRPr="00F65CE0">
        <w:rPr>
          <w:rFonts w:cstheme="minorHAnsi"/>
          <w:bCs/>
          <w:sz w:val="20"/>
          <w:szCs w:val="20"/>
        </w:rPr>
        <w:t>в</w:t>
      </w:r>
      <w:r w:rsidRPr="00F65CE0">
        <w:rPr>
          <w:rFonts w:cstheme="minorHAnsi"/>
          <w:sz w:val="20"/>
          <w:szCs w:val="20"/>
        </w:rPr>
        <w:t xml:space="preserve"> </w:t>
      </w:r>
      <w:r w:rsidRPr="00F65CE0">
        <w:rPr>
          <w:rFonts w:cstheme="minorHAnsi"/>
          <w:bCs/>
          <w:sz w:val="20"/>
          <w:szCs w:val="20"/>
        </w:rPr>
        <w:t>России</w:t>
      </w:r>
      <w:r w:rsidRPr="00F65CE0">
        <w:rPr>
          <w:rFonts w:cstheme="minorHAnsi"/>
          <w:sz w:val="20"/>
          <w:szCs w:val="20"/>
        </w:rPr>
        <w:t xml:space="preserve"> </w:t>
      </w:r>
      <w:r w:rsidRPr="00F65CE0">
        <w:rPr>
          <w:rFonts w:cstheme="minorHAnsi"/>
          <w:bCs/>
          <w:sz w:val="20"/>
          <w:szCs w:val="20"/>
        </w:rPr>
        <w:t>—</w:t>
      </w:r>
      <w:r w:rsidRPr="00F65CE0">
        <w:rPr>
          <w:rFonts w:cstheme="minorHAnsi"/>
          <w:sz w:val="20"/>
          <w:szCs w:val="20"/>
        </w:rPr>
        <w:t xml:space="preserve"> </w:t>
      </w:r>
      <w:r w:rsidRPr="00F65CE0">
        <w:rPr>
          <w:rFonts w:cstheme="minorHAnsi"/>
          <w:bCs/>
          <w:sz w:val="20"/>
          <w:szCs w:val="20"/>
        </w:rPr>
        <w:t>создаваемый</w:t>
      </w:r>
      <w:r w:rsidRPr="00F65CE0">
        <w:rPr>
          <w:rFonts w:cstheme="minorHAnsi"/>
          <w:sz w:val="20"/>
          <w:szCs w:val="20"/>
        </w:rPr>
        <w:t xml:space="preserve"> </w:t>
      </w:r>
      <w:r w:rsidRPr="00F65CE0">
        <w:rPr>
          <w:rFonts w:cstheme="minorHAnsi"/>
          <w:bCs/>
          <w:sz w:val="20"/>
          <w:szCs w:val="20"/>
        </w:rPr>
        <w:t>в</w:t>
      </w:r>
      <w:r w:rsidRPr="00F65CE0">
        <w:rPr>
          <w:rFonts w:cstheme="minorHAnsi"/>
          <w:sz w:val="20"/>
          <w:szCs w:val="20"/>
        </w:rPr>
        <w:t xml:space="preserve"> </w:t>
      </w:r>
      <w:r w:rsidRPr="00F65CE0">
        <w:rPr>
          <w:rFonts w:cstheme="minorHAnsi"/>
          <w:bCs/>
          <w:sz w:val="20"/>
          <w:szCs w:val="20"/>
        </w:rPr>
        <w:t>регионе</w:t>
      </w:r>
      <w:r w:rsidRPr="00F65CE0">
        <w:rPr>
          <w:rFonts w:cstheme="minorHAnsi"/>
          <w:sz w:val="20"/>
          <w:szCs w:val="20"/>
        </w:rPr>
        <w:t xml:space="preserve"> </w:t>
      </w:r>
      <w:r w:rsidRPr="00F65CE0">
        <w:rPr>
          <w:rFonts w:cstheme="minorHAnsi"/>
          <w:bCs/>
          <w:sz w:val="20"/>
          <w:szCs w:val="20"/>
        </w:rPr>
        <w:t>на</w:t>
      </w:r>
      <w:r w:rsidRPr="00F65CE0">
        <w:rPr>
          <w:rFonts w:cstheme="minorHAnsi"/>
          <w:sz w:val="20"/>
          <w:szCs w:val="20"/>
        </w:rPr>
        <w:t xml:space="preserve"> </w:t>
      </w:r>
      <w:r w:rsidRPr="00F65CE0">
        <w:rPr>
          <w:rFonts w:cstheme="minorHAnsi"/>
          <w:bCs/>
          <w:sz w:val="20"/>
          <w:szCs w:val="20"/>
        </w:rPr>
        <w:t>основе</w:t>
      </w:r>
      <w:r w:rsidRPr="00F65CE0">
        <w:rPr>
          <w:rFonts w:cstheme="minorHAnsi"/>
          <w:sz w:val="20"/>
          <w:szCs w:val="20"/>
        </w:rPr>
        <w:t xml:space="preserve"> </w:t>
      </w:r>
      <w:r w:rsidRPr="00F65CE0">
        <w:rPr>
          <w:rFonts w:cstheme="minorHAnsi"/>
          <w:bCs/>
          <w:sz w:val="20"/>
          <w:szCs w:val="20"/>
        </w:rPr>
        <w:t>объединения</w:t>
      </w:r>
      <w:r w:rsidRPr="00F65CE0">
        <w:rPr>
          <w:rFonts w:cstheme="minorHAnsi"/>
          <w:sz w:val="20"/>
          <w:szCs w:val="20"/>
        </w:rPr>
        <w:t xml:space="preserve"> </w:t>
      </w:r>
      <w:r w:rsidRPr="00F65CE0">
        <w:rPr>
          <w:rFonts w:cstheme="minorHAnsi"/>
          <w:bCs/>
          <w:sz w:val="20"/>
          <w:szCs w:val="20"/>
        </w:rPr>
        <w:t>существующих</w:t>
      </w:r>
      <w:r w:rsidRPr="00F65CE0">
        <w:rPr>
          <w:rFonts w:cstheme="minorHAnsi"/>
          <w:sz w:val="20"/>
          <w:szCs w:val="20"/>
        </w:rPr>
        <w:t xml:space="preserve"> </w:t>
      </w:r>
      <w:r w:rsidRPr="00F65CE0">
        <w:rPr>
          <w:rFonts w:cstheme="minorHAnsi"/>
          <w:bCs/>
          <w:sz w:val="20"/>
          <w:szCs w:val="20"/>
        </w:rPr>
        <w:t>высших</w:t>
      </w:r>
      <w:r w:rsidRPr="00F65CE0">
        <w:rPr>
          <w:rFonts w:cstheme="minorHAnsi"/>
          <w:sz w:val="20"/>
          <w:szCs w:val="20"/>
        </w:rPr>
        <w:t xml:space="preserve"> </w:t>
      </w:r>
      <w:r w:rsidRPr="00F65CE0">
        <w:rPr>
          <w:rFonts w:cstheme="minorHAnsi"/>
          <w:bCs/>
          <w:sz w:val="20"/>
          <w:szCs w:val="20"/>
        </w:rPr>
        <w:t>учебных</w:t>
      </w:r>
      <w:r w:rsidRPr="00F65CE0">
        <w:rPr>
          <w:rFonts w:cstheme="minorHAnsi"/>
          <w:sz w:val="20"/>
          <w:szCs w:val="20"/>
        </w:rPr>
        <w:t xml:space="preserve"> </w:t>
      </w:r>
      <w:r w:rsidRPr="00F65CE0">
        <w:rPr>
          <w:rFonts w:cstheme="minorHAnsi"/>
          <w:bCs/>
          <w:sz w:val="20"/>
          <w:szCs w:val="20"/>
        </w:rPr>
        <w:t>заведений</w:t>
      </w:r>
      <w:r w:rsidRPr="00F65CE0">
        <w:rPr>
          <w:rFonts w:cstheme="minorHAnsi"/>
          <w:sz w:val="20"/>
          <w:szCs w:val="20"/>
        </w:rPr>
        <w:t xml:space="preserve"> вуз, ориентированный на поддержку развития субъекта Российской Федерации посредством обеспечения местного рынка труда высококвалифицированными специалистами, решения актуальных задач региональной экономики и реализации совместно с регионом и его предприятиями образовательных и инновационных проектов.</w:t>
      </w:r>
    </w:p>
  </w:footnote>
  <w:footnote w:id="12">
    <w:p w14:paraId="17A7C7E4" w14:textId="779F6650"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w:t>
      </w:r>
      <w:hyperlink r:id="rId6" w:history="1">
        <w:r w:rsidRPr="00F81AF4">
          <w:rPr>
            <w:rStyle w:val="ae"/>
            <w:rFonts w:cstheme="minorHAnsi"/>
          </w:rPr>
          <w:t>https://postupi.info/rating/9</w:t>
        </w:r>
      </w:hyperlink>
      <w:r>
        <w:rPr>
          <w:rFonts w:cstheme="minorHAnsi"/>
        </w:rPr>
        <w:t xml:space="preserve"> </w:t>
      </w:r>
    </w:p>
  </w:footnote>
  <w:footnote w:id="13">
    <w:p w14:paraId="394F5009" w14:textId="5AB16A10" w:rsidR="0010457A" w:rsidRPr="00F65CE0" w:rsidRDefault="0010457A" w:rsidP="00163ED5">
      <w:pPr>
        <w:pStyle w:val="a3"/>
        <w:rPr>
          <w:rFonts w:cstheme="minorHAnsi"/>
          <w:sz w:val="22"/>
          <w:szCs w:val="22"/>
        </w:rPr>
      </w:pPr>
      <w:r w:rsidRPr="00F65CE0">
        <w:rPr>
          <w:rStyle w:val="a5"/>
          <w:rFonts w:cstheme="minorHAnsi"/>
          <w:sz w:val="22"/>
          <w:szCs w:val="22"/>
        </w:rPr>
        <w:footnoteRef/>
      </w:r>
      <w:r w:rsidRPr="00F65CE0">
        <w:rPr>
          <w:rFonts w:cstheme="minorHAnsi"/>
          <w:sz w:val="22"/>
          <w:szCs w:val="22"/>
        </w:rPr>
        <w:t xml:space="preserve"> </w:t>
      </w:r>
      <w:hyperlink r:id="rId7" w:history="1">
        <w:r w:rsidRPr="00F65CE0">
          <w:rPr>
            <w:rStyle w:val="ae"/>
            <w:rFonts w:cstheme="minorHAnsi"/>
          </w:rPr>
          <w:t>https://vuz.edunetwork.ru/63/43/?ysclid=l5251jvjou879289152</w:t>
        </w:r>
      </w:hyperlink>
      <w:r w:rsidRPr="00F65CE0">
        <w:rPr>
          <w:rFonts w:cstheme="minorHAnsi"/>
          <w:sz w:val="22"/>
          <w:szCs w:val="22"/>
        </w:rPr>
        <w:t xml:space="preserve">  </w:t>
      </w:r>
    </w:p>
  </w:footnote>
  <w:footnote w:id="14">
    <w:p w14:paraId="3C058431" w14:textId="45B970CC" w:rsidR="0010457A" w:rsidRPr="00F65CE0" w:rsidRDefault="0010457A">
      <w:pPr>
        <w:pStyle w:val="a3"/>
        <w:rPr>
          <w:rFonts w:cstheme="minorHAnsi"/>
        </w:rPr>
      </w:pPr>
      <w:r w:rsidRPr="00F65CE0">
        <w:rPr>
          <w:rStyle w:val="a5"/>
          <w:rFonts w:cstheme="minorHAnsi"/>
        </w:rPr>
        <w:footnoteRef/>
      </w:r>
      <w:r w:rsidRPr="00F65CE0">
        <w:rPr>
          <w:rFonts w:cstheme="minorHAnsi"/>
        </w:rPr>
        <w:t xml:space="preserve"> Расчетные данные для обоснования динамики качества приема данных в Самарские вузы приведены в Таблице 1 ПРИЛОЖЕНИЯ.</w:t>
      </w:r>
    </w:p>
  </w:footnote>
  <w:footnote w:id="15">
    <w:p w14:paraId="2F8D5D5F" w14:textId="64B80402" w:rsidR="0010457A" w:rsidRPr="00F65CE0" w:rsidRDefault="0010457A" w:rsidP="00252E48">
      <w:pPr>
        <w:pStyle w:val="a3"/>
        <w:rPr>
          <w:rFonts w:cstheme="minorHAnsi"/>
        </w:rPr>
      </w:pPr>
      <w:r w:rsidRPr="00F65CE0">
        <w:rPr>
          <w:rStyle w:val="a5"/>
          <w:rFonts w:cstheme="minorHAnsi"/>
        </w:rPr>
        <w:footnoteRef/>
      </w:r>
      <w:r w:rsidRPr="00F65CE0">
        <w:rPr>
          <w:rFonts w:cstheme="minorHAnsi"/>
        </w:rPr>
        <w:t xml:space="preserve"> </w:t>
      </w:r>
      <w:r w:rsidRPr="00F65CE0">
        <w:rPr>
          <w:rStyle w:val="markedcontent"/>
          <w:rFonts w:cstheme="minorHAnsi"/>
        </w:rPr>
        <w:t>Прахов, И. А. Модель выбора вуза в условиях ЕГЭ и роль ожиданий абитуриентов:</w:t>
      </w:r>
      <w:r>
        <w:rPr>
          <w:rFonts w:cstheme="minorHAnsi"/>
        </w:rPr>
        <w:t xml:space="preserve"> </w:t>
      </w:r>
      <w:r w:rsidRPr="00F65CE0">
        <w:rPr>
          <w:rStyle w:val="markedcontent"/>
          <w:rFonts w:cstheme="minorHAnsi"/>
        </w:rPr>
        <w:t>препринт WP10/2010/06 [Текст] / И. А. Прахов; Гос. ун-т – Высшая школа экономики. – М.</w:t>
      </w:r>
      <w:proofErr w:type="gramStart"/>
      <w:r w:rsidRPr="00F65CE0">
        <w:rPr>
          <w:rStyle w:val="markedcontent"/>
          <w:rFonts w:cstheme="minorHAnsi"/>
        </w:rPr>
        <w:t xml:space="preserve"> :</w:t>
      </w:r>
      <w:proofErr w:type="gramEnd"/>
      <w:r>
        <w:rPr>
          <w:rFonts w:cstheme="minorHAnsi"/>
        </w:rPr>
        <w:t xml:space="preserve"> </w:t>
      </w:r>
      <w:r w:rsidRPr="00F65CE0">
        <w:rPr>
          <w:rStyle w:val="markedcontent"/>
          <w:rFonts w:cstheme="minorHAnsi"/>
        </w:rPr>
        <w:t>Изд. дом Гос. ун-та – Высшей школы экономики, 2010</w:t>
      </w:r>
      <w:r w:rsidRPr="00F65CE0">
        <w:rPr>
          <w:rFonts w:cstheme="minorHAnsi"/>
        </w:rPr>
        <w:t xml:space="preserve"> </w:t>
      </w:r>
      <w:hyperlink r:id="rId8" w:history="1">
        <w:r w:rsidRPr="00F81AF4">
          <w:rPr>
            <w:rStyle w:val="ae"/>
            <w:rFonts w:cstheme="minorHAnsi"/>
          </w:rPr>
          <w:t>https://www.hse.ru/data/2011/02/25/1208604060/WP10_2010_06.pdf?ysclid=l4zh78vmfn232291233</w:t>
        </w:r>
      </w:hyperlink>
      <w:r>
        <w:rPr>
          <w:rFonts w:cstheme="minorHAnsi"/>
        </w:rPr>
        <w:t xml:space="preserve"> </w:t>
      </w:r>
      <w:r w:rsidRPr="00F65CE0">
        <w:rPr>
          <w:rFonts w:cstheme="minorHAnsi"/>
        </w:rPr>
        <w:t xml:space="preserve"> </w:t>
      </w:r>
    </w:p>
  </w:footnote>
  <w:footnote w:id="16">
    <w:p w14:paraId="4D9D96B3" w14:textId="4B46B3BB" w:rsidR="0010457A" w:rsidRPr="009A7622" w:rsidRDefault="0010457A" w:rsidP="005C176D">
      <w:pPr>
        <w:pStyle w:val="a3"/>
        <w:rPr>
          <w:rFonts w:cstheme="minorHAnsi"/>
          <w:lang w:val="en-US"/>
        </w:rPr>
      </w:pPr>
      <w:r w:rsidRPr="00F65CE0">
        <w:rPr>
          <w:rStyle w:val="a5"/>
          <w:rFonts w:cstheme="minorHAnsi"/>
        </w:rPr>
        <w:footnoteRef/>
      </w:r>
      <w:r w:rsidRPr="00F65CE0">
        <w:rPr>
          <w:rFonts w:cstheme="minorHAnsi"/>
          <w:lang w:val="en-US"/>
        </w:rPr>
        <w:t xml:space="preserve"> </w:t>
      </w:r>
      <w:proofErr w:type="spellStart"/>
      <w:r w:rsidRPr="00F65CE0">
        <w:rPr>
          <w:rFonts w:cstheme="minorHAnsi"/>
          <w:lang w:val="en-US"/>
        </w:rPr>
        <w:t>Hossler</w:t>
      </w:r>
      <w:proofErr w:type="spellEnd"/>
      <w:r w:rsidRPr="00F65CE0">
        <w:rPr>
          <w:rFonts w:cstheme="minorHAnsi"/>
          <w:lang w:val="en-US"/>
        </w:rPr>
        <w:t xml:space="preserve"> D., Schmitt J., Vesper N. Going to College. How Social, Economic</w:t>
      </w:r>
      <w:r>
        <w:rPr>
          <w:rFonts w:cstheme="minorHAnsi"/>
          <w:lang w:val="en-US"/>
        </w:rPr>
        <w:t xml:space="preserve"> </w:t>
      </w:r>
      <w:r w:rsidRPr="00F65CE0">
        <w:rPr>
          <w:rFonts w:cstheme="minorHAnsi"/>
          <w:lang w:val="en-US"/>
        </w:rPr>
        <w:t>and Educational Factors Influence the Decisions Students Make. Baltimore:</w:t>
      </w:r>
      <w:r>
        <w:rPr>
          <w:rFonts w:cstheme="minorHAnsi"/>
          <w:lang w:val="en-US"/>
        </w:rPr>
        <w:t xml:space="preserve"> </w:t>
      </w:r>
      <w:r w:rsidRPr="00F65CE0">
        <w:rPr>
          <w:rFonts w:cstheme="minorHAnsi"/>
          <w:lang w:val="en-US"/>
        </w:rPr>
        <w:t xml:space="preserve">The Johns Hopkins University Press, 1999. </w:t>
      </w:r>
      <w:hyperlink r:id="rId9" w:history="1">
        <w:r w:rsidRPr="00F81AF4">
          <w:rPr>
            <w:rStyle w:val="ae"/>
            <w:rFonts w:cstheme="minorHAnsi"/>
            <w:lang w:val="en-US"/>
          </w:rPr>
          <w:t>https</w:t>
        </w:r>
        <w:r w:rsidRPr="009A7622">
          <w:rPr>
            <w:rStyle w:val="ae"/>
            <w:rFonts w:cstheme="minorHAnsi"/>
            <w:lang w:val="en-US"/>
          </w:rPr>
          <w:t>://</w:t>
        </w:r>
        <w:r w:rsidRPr="00F81AF4">
          <w:rPr>
            <w:rStyle w:val="ae"/>
            <w:rFonts w:cstheme="minorHAnsi"/>
            <w:lang w:val="en-US"/>
          </w:rPr>
          <w:t>archive</w:t>
        </w:r>
        <w:r w:rsidRPr="009A7622">
          <w:rPr>
            <w:rStyle w:val="ae"/>
            <w:rFonts w:cstheme="minorHAnsi"/>
            <w:lang w:val="en-US"/>
          </w:rPr>
          <w:t>.</w:t>
        </w:r>
        <w:r w:rsidRPr="00F81AF4">
          <w:rPr>
            <w:rStyle w:val="ae"/>
            <w:rFonts w:cstheme="minorHAnsi"/>
            <w:lang w:val="en-US"/>
          </w:rPr>
          <w:t>org</w:t>
        </w:r>
        <w:r w:rsidRPr="009A7622">
          <w:rPr>
            <w:rStyle w:val="ae"/>
            <w:rFonts w:cstheme="minorHAnsi"/>
            <w:lang w:val="en-US"/>
          </w:rPr>
          <w:t>/</w:t>
        </w:r>
        <w:r w:rsidRPr="00F81AF4">
          <w:rPr>
            <w:rStyle w:val="ae"/>
            <w:rFonts w:cstheme="minorHAnsi"/>
            <w:lang w:val="en-US"/>
          </w:rPr>
          <w:t>details</w:t>
        </w:r>
        <w:r w:rsidRPr="009A7622">
          <w:rPr>
            <w:rStyle w:val="ae"/>
            <w:rFonts w:cstheme="minorHAnsi"/>
            <w:lang w:val="en-US"/>
          </w:rPr>
          <w:t>/</w:t>
        </w:r>
        <w:r w:rsidRPr="00F81AF4">
          <w:rPr>
            <w:rStyle w:val="ae"/>
            <w:rFonts w:cstheme="minorHAnsi"/>
            <w:lang w:val="en-US"/>
          </w:rPr>
          <w:t>goingtocollegeho</w:t>
        </w:r>
        <w:r w:rsidRPr="009A7622">
          <w:rPr>
            <w:rStyle w:val="ae"/>
            <w:rFonts w:cstheme="minorHAnsi"/>
            <w:lang w:val="en-US"/>
          </w:rPr>
          <w:t>0000</w:t>
        </w:r>
        <w:r w:rsidRPr="00F81AF4">
          <w:rPr>
            <w:rStyle w:val="ae"/>
            <w:rFonts w:cstheme="minorHAnsi"/>
            <w:lang w:val="en-US"/>
          </w:rPr>
          <w:t>hoss</w:t>
        </w:r>
      </w:hyperlink>
      <w:r w:rsidRPr="009A7622">
        <w:rPr>
          <w:rFonts w:cstheme="minorHAnsi"/>
          <w:lang w:val="en-US"/>
        </w:rPr>
        <w:t xml:space="preserve"> </w:t>
      </w:r>
    </w:p>
  </w:footnote>
  <w:footnote w:id="17">
    <w:p w14:paraId="57E04E32" w14:textId="1A43F936" w:rsidR="0010457A" w:rsidRPr="006774A7" w:rsidRDefault="0010457A" w:rsidP="006A5620">
      <w:pPr>
        <w:pStyle w:val="a3"/>
        <w:rPr>
          <w:rFonts w:cstheme="minorHAnsi"/>
        </w:rPr>
      </w:pPr>
      <w:r w:rsidRPr="006774A7">
        <w:rPr>
          <w:rStyle w:val="a5"/>
          <w:rFonts w:cstheme="minorHAnsi"/>
        </w:rPr>
        <w:footnoteRef/>
      </w:r>
      <w:r w:rsidRPr="006774A7">
        <w:rPr>
          <w:rFonts w:cstheme="minorHAnsi"/>
        </w:rPr>
        <w:t xml:space="preserve"> </w:t>
      </w:r>
      <w:r>
        <w:rPr>
          <w:rFonts w:cstheme="minorHAnsi"/>
        </w:rPr>
        <w:t>Д</w:t>
      </w:r>
      <w:r w:rsidRPr="006774A7">
        <w:rPr>
          <w:rFonts w:cstheme="minorHAnsi"/>
        </w:rPr>
        <w:t xml:space="preserve">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2021/2022 учебного года Министерства просвещения Российской Федерации </w:t>
      </w:r>
      <w:hyperlink r:id="rId10" w:history="1">
        <w:r w:rsidRPr="00F81AF4">
          <w:rPr>
            <w:rStyle w:val="ae"/>
            <w:rFonts w:cstheme="minorHAnsi"/>
          </w:rPr>
          <w:t>https://edu.gov.ru/activity/statistics/general_edu</w:t>
        </w:r>
      </w:hyperlink>
      <w:r>
        <w:rPr>
          <w:rFonts w:cstheme="minorHAnsi"/>
        </w:rPr>
        <w:t xml:space="preserve"> </w:t>
      </w:r>
    </w:p>
  </w:footnote>
  <w:footnote w:id="18">
    <w:p w14:paraId="2E8B3778" w14:textId="77777777" w:rsidR="0010457A" w:rsidRPr="00EC4175" w:rsidRDefault="0010457A" w:rsidP="002076E0">
      <w:pPr>
        <w:spacing w:after="0" w:line="240" w:lineRule="auto"/>
        <w:rPr>
          <w:sz w:val="20"/>
          <w:szCs w:val="20"/>
        </w:rPr>
      </w:pPr>
      <w:r w:rsidRPr="00EC4175">
        <w:rPr>
          <w:rStyle w:val="a5"/>
          <w:sz w:val="20"/>
          <w:szCs w:val="20"/>
        </w:rPr>
        <w:footnoteRef/>
      </w:r>
      <w:r w:rsidRPr="00EC4175">
        <w:rPr>
          <w:sz w:val="20"/>
          <w:szCs w:val="20"/>
        </w:rPr>
        <w:t xml:space="preserve"> </w:t>
      </w:r>
      <w:hyperlink r:id="rId11" w:history="1">
        <w:r w:rsidRPr="00F81AF4">
          <w:rPr>
            <w:rStyle w:val="ae"/>
            <w:rFonts w:ascii="Times New Roman" w:eastAsia="Times New Roman" w:hAnsi="Times New Roman" w:cs="Times New Roman"/>
            <w:bCs/>
            <w:sz w:val="20"/>
            <w:szCs w:val="20"/>
            <w:lang w:eastAsia="ru-RU"/>
          </w:rPr>
          <w:t>https://www.hse.ru/ege2021</w:t>
        </w:r>
      </w:hyperlink>
      <w:r>
        <w:rPr>
          <w:sz w:val="20"/>
          <w:szCs w:val="20"/>
        </w:rPr>
        <w:t xml:space="preserve"> </w:t>
      </w:r>
    </w:p>
  </w:footnote>
  <w:footnote w:id="19">
    <w:p w14:paraId="2DDBB28A" w14:textId="77777777" w:rsidR="0010457A" w:rsidRPr="00EC4175" w:rsidRDefault="0010457A" w:rsidP="002076E0">
      <w:pPr>
        <w:pStyle w:val="a3"/>
      </w:pPr>
      <w:r w:rsidRPr="00EC4175">
        <w:rPr>
          <w:rStyle w:val="a5"/>
        </w:rPr>
        <w:footnoteRef/>
      </w:r>
      <w:r w:rsidRPr="00EC4175">
        <w:t xml:space="preserve"> </w:t>
      </w:r>
      <w:hyperlink r:id="rId12" w:history="1">
        <w:r w:rsidRPr="00F81AF4">
          <w:rPr>
            <w:rStyle w:val="ae"/>
            <w:rFonts w:ascii="Times New Roman" w:eastAsia="Times New Roman" w:hAnsi="Times New Roman" w:cs="Times New Roman"/>
            <w:bCs/>
            <w:lang w:eastAsia="ru-RU"/>
          </w:rPr>
          <w:t>https://vuzopedia.ru/region/city/82</w:t>
        </w:r>
      </w:hyperlink>
      <w:r w:rsidRPr="00EC4175">
        <w:rPr>
          <w:rFonts w:ascii="Times New Roman" w:eastAsia="Times New Roman" w:hAnsi="Times New Roman" w:cs="Times New Roman"/>
          <w:bCs/>
          <w:lang w:eastAsia="ru-RU"/>
        </w:rPr>
        <w:t xml:space="preserve">, </w:t>
      </w:r>
      <w:hyperlink r:id="rId13" w:history="1">
        <w:r w:rsidRPr="00F81AF4">
          <w:rPr>
            <w:rStyle w:val="ae"/>
            <w:rFonts w:ascii="Times New Roman" w:eastAsia="Times New Roman" w:hAnsi="Times New Roman" w:cs="Times New Roman"/>
            <w:bCs/>
            <w:lang w:eastAsia="ru-RU"/>
          </w:rPr>
          <w:t>https://vuzopedia.ru/region/city/81</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31B2"/>
    <w:multiLevelType w:val="multilevel"/>
    <w:tmpl w:val="2E0876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E23BE0"/>
    <w:multiLevelType w:val="multilevel"/>
    <w:tmpl w:val="776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A2ABD"/>
    <w:multiLevelType w:val="hybridMultilevel"/>
    <w:tmpl w:val="9910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E588F"/>
    <w:multiLevelType w:val="hybridMultilevel"/>
    <w:tmpl w:val="B19050B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0D1E6376"/>
    <w:multiLevelType w:val="hybridMultilevel"/>
    <w:tmpl w:val="BE08E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8D6F42"/>
    <w:multiLevelType w:val="hybridMultilevel"/>
    <w:tmpl w:val="13BC9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E61429"/>
    <w:multiLevelType w:val="hybridMultilevel"/>
    <w:tmpl w:val="D512B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013AA4"/>
    <w:multiLevelType w:val="hybridMultilevel"/>
    <w:tmpl w:val="BA4A44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E332D9"/>
    <w:multiLevelType w:val="hybridMultilevel"/>
    <w:tmpl w:val="B36CE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4D04F4"/>
    <w:multiLevelType w:val="hybridMultilevel"/>
    <w:tmpl w:val="12D610F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7394662"/>
    <w:multiLevelType w:val="hybridMultilevel"/>
    <w:tmpl w:val="B9D0E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EE771A"/>
    <w:multiLevelType w:val="multilevel"/>
    <w:tmpl w:val="00F4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166818"/>
    <w:multiLevelType w:val="hybridMultilevel"/>
    <w:tmpl w:val="D8DAE6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04967C0"/>
    <w:multiLevelType w:val="hybridMultilevel"/>
    <w:tmpl w:val="190E9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ED5C09"/>
    <w:multiLevelType w:val="hybridMultilevel"/>
    <w:tmpl w:val="8F90F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A40309E"/>
    <w:multiLevelType w:val="hybridMultilevel"/>
    <w:tmpl w:val="BA4A44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BB353B0"/>
    <w:multiLevelType w:val="hybridMultilevel"/>
    <w:tmpl w:val="7ED8C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534965"/>
    <w:multiLevelType w:val="hybridMultilevel"/>
    <w:tmpl w:val="F4005F90"/>
    <w:lvl w:ilvl="0" w:tplc="21DC81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B755E7"/>
    <w:multiLevelType w:val="hybridMultilevel"/>
    <w:tmpl w:val="7062F20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1BA121B"/>
    <w:multiLevelType w:val="hybridMultilevel"/>
    <w:tmpl w:val="9C8E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DF6A63"/>
    <w:multiLevelType w:val="hybridMultilevel"/>
    <w:tmpl w:val="2D7C4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9F2A70"/>
    <w:multiLevelType w:val="hybridMultilevel"/>
    <w:tmpl w:val="9C6C4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D05177"/>
    <w:multiLevelType w:val="hybridMultilevel"/>
    <w:tmpl w:val="FEDA7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243BC2"/>
    <w:multiLevelType w:val="hybridMultilevel"/>
    <w:tmpl w:val="E034E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915C85"/>
    <w:multiLevelType w:val="hybridMultilevel"/>
    <w:tmpl w:val="62BC4E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DAC284A"/>
    <w:multiLevelType w:val="hybridMultilevel"/>
    <w:tmpl w:val="5FA83BB8"/>
    <w:lvl w:ilvl="0" w:tplc="0419000F">
      <w:start w:val="5"/>
      <w:numFmt w:val="decimal"/>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E933D9"/>
    <w:multiLevelType w:val="hybridMultilevel"/>
    <w:tmpl w:val="12D610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17"/>
  </w:num>
  <w:num w:numId="4">
    <w:abstractNumId w:val="11"/>
  </w:num>
  <w:num w:numId="5">
    <w:abstractNumId w:val="16"/>
  </w:num>
  <w:num w:numId="6">
    <w:abstractNumId w:val="13"/>
  </w:num>
  <w:num w:numId="7">
    <w:abstractNumId w:val="14"/>
  </w:num>
  <w:num w:numId="8">
    <w:abstractNumId w:val="1"/>
  </w:num>
  <w:num w:numId="9">
    <w:abstractNumId w:val="0"/>
  </w:num>
  <w:num w:numId="10">
    <w:abstractNumId w:val="26"/>
  </w:num>
  <w:num w:numId="11">
    <w:abstractNumId w:val="25"/>
  </w:num>
  <w:num w:numId="12">
    <w:abstractNumId w:val="12"/>
  </w:num>
  <w:num w:numId="13">
    <w:abstractNumId w:val="15"/>
  </w:num>
  <w:num w:numId="14">
    <w:abstractNumId w:val="7"/>
  </w:num>
  <w:num w:numId="15">
    <w:abstractNumId w:val="24"/>
  </w:num>
  <w:num w:numId="16">
    <w:abstractNumId w:val="10"/>
  </w:num>
  <w:num w:numId="17">
    <w:abstractNumId w:val="19"/>
  </w:num>
  <w:num w:numId="18">
    <w:abstractNumId w:val="3"/>
  </w:num>
  <w:num w:numId="19">
    <w:abstractNumId w:val="18"/>
  </w:num>
  <w:num w:numId="20">
    <w:abstractNumId w:val="8"/>
  </w:num>
  <w:num w:numId="21">
    <w:abstractNumId w:val="2"/>
  </w:num>
  <w:num w:numId="22">
    <w:abstractNumId w:val="22"/>
  </w:num>
  <w:num w:numId="23">
    <w:abstractNumId w:val="4"/>
  </w:num>
  <w:num w:numId="24">
    <w:abstractNumId w:val="23"/>
  </w:num>
  <w:num w:numId="25">
    <w:abstractNumId w:val="9"/>
  </w:num>
  <w:num w:numId="26">
    <w:abstractNumId w:val="2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36C"/>
    <w:rsid w:val="0000571F"/>
    <w:rsid w:val="00005BAD"/>
    <w:rsid w:val="000069FD"/>
    <w:rsid w:val="0000762D"/>
    <w:rsid w:val="00007DB7"/>
    <w:rsid w:val="00016078"/>
    <w:rsid w:val="00017190"/>
    <w:rsid w:val="00024F92"/>
    <w:rsid w:val="00024FFE"/>
    <w:rsid w:val="000257BA"/>
    <w:rsid w:val="00033130"/>
    <w:rsid w:val="00034B26"/>
    <w:rsid w:val="00034DF0"/>
    <w:rsid w:val="00052B11"/>
    <w:rsid w:val="00052F26"/>
    <w:rsid w:val="0005301C"/>
    <w:rsid w:val="00054710"/>
    <w:rsid w:val="00064C3D"/>
    <w:rsid w:val="00067211"/>
    <w:rsid w:val="00075826"/>
    <w:rsid w:val="00075EDE"/>
    <w:rsid w:val="00082E21"/>
    <w:rsid w:val="00086D55"/>
    <w:rsid w:val="00090063"/>
    <w:rsid w:val="00092A2D"/>
    <w:rsid w:val="000A0268"/>
    <w:rsid w:val="000A136E"/>
    <w:rsid w:val="000A2B8D"/>
    <w:rsid w:val="000C04F6"/>
    <w:rsid w:val="000C323C"/>
    <w:rsid w:val="000C3FBD"/>
    <w:rsid w:val="000C409C"/>
    <w:rsid w:val="000C7F5A"/>
    <w:rsid w:val="000D17FB"/>
    <w:rsid w:val="000D1DD2"/>
    <w:rsid w:val="000D63B4"/>
    <w:rsid w:val="000E2607"/>
    <w:rsid w:val="000F1A0B"/>
    <w:rsid w:val="0010457A"/>
    <w:rsid w:val="00105BFE"/>
    <w:rsid w:val="00107F00"/>
    <w:rsid w:val="00111C70"/>
    <w:rsid w:val="00113DB1"/>
    <w:rsid w:val="00114580"/>
    <w:rsid w:val="00131668"/>
    <w:rsid w:val="0013482B"/>
    <w:rsid w:val="00134A19"/>
    <w:rsid w:val="00141E44"/>
    <w:rsid w:val="00153D65"/>
    <w:rsid w:val="00154556"/>
    <w:rsid w:val="001546AA"/>
    <w:rsid w:val="00157689"/>
    <w:rsid w:val="00162D88"/>
    <w:rsid w:val="00163CCE"/>
    <w:rsid w:val="00163ED5"/>
    <w:rsid w:val="00164832"/>
    <w:rsid w:val="00166C31"/>
    <w:rsid w:val="001772E1"/>
    <w:rsid w:val="001821B7"/>
    <w:rsid w:val="001847DD"/>
    <w:rsid w:val="0018693F"/>
    <w:rsid w:val="00191A2B"/>
    <w:rsid w:val="00196DF1"/>
    <w:rsid w:val="001A0BAE"/>
    <w:rsid w:val="001A0D13"/>
    <w:rsid w:val="001A53C9"/>
    <w:rsid w:val="001A5444"/>
    <w:rsid w:val="001A7AAE"/>
    <w:rsid w:val="001C2F07"/>
    <w:rsid w:val="001C5C9A"/>
    <w:rsid w:val="001C6FF5"/>
    <w:rsid w:val="001F08C7"/>
    <w:rsid w:val="001F3505"/>
    <w:rsid w:val="002076E0"/>
    <w:rsid w:val="00216160"/>
    <w:rsid w:val="002162DD"/>
    <w:rsid w:val="00221FD0"/>
    <w:rsid w:val="002368EA"/>
    <w:rsid w:val="00244A62"/>
    <w:rsid w:val="00252E48"/>
    <w:rsid w:val="002545EE"/>
    <w:rsid w:val="0025533A"/>
    <w:rsid w:val="002572FA"/>
    <w:rsid w:val="002600F9"/>
    <w:rsid w:val="00260D21"/>
    <w:rsid w:val="00265770"/>
    <w:rsid w:val="00273EE4"/>
    <w:rsid w:val="00280AF7"/>
    <w:rsid w:val="00284705"/>
    <w:rsid w:val="00284D6B"/>
    <w:rsid w:val="00290483"/>
    <w:rsid w:val="002A2089"/>
    <w:rsid w:val="002A5769"/>
    <w:rsid w:val="002A7D99"/>
    <w:rsid w:val="002B0A3D"/>
    <w:rsid w:val="002B286E"/>
    <w:rsid w:val="002B3F2F"/>
    <w:rsid w:val="002B543E"/>
    <w:rsid w:val="002C0E01"/>
    <w:rsid w:val="002C7F98"/>
    <w:rsid w:val="002D728E"/>
    <w:rsid w:val="002E0859"/>
    <w:rsid w:val="002E4143"/>
    <w:rsid w:val="002E725A"/>
    <w:rsid w:val="002F5431"/>
    <w:rsid w:val="002F57AD"/>
    <w:rsid w:val="002F5B6A"/>
    <w:rsid w:val="003055E8"/>
    <w:rsid w:val="00310BCC"/>
    <w:rsid w:val="00313AA5"/>
    <w:rsid w:val="00313EFC"/>
    <w:rsid w:val="00314725"/>
    <w:rsid w:val="00317B51"/>
    <w:rsid w:val="0032066A"/>
    <w:rsid w:val="003212B7"/>
    <w:rsid w:val="00322E74"/>
    <w:rsid w:val="00332815"/>
    <w:rsid w:val="003344BA"/>
    <w:rsid w:val="00335DC4"/>
    <w:rsid w:val="003472F2"/>
    <w:rsid w:val="00350081"/>
    <w:rsid w:val="00351C6F"/>
    <w:rsid w:val="00354BD0"/>
    <w:rsid w:val="00356B1A"/>
    <w:rsid w:val="00363DC1"/>
    <w:rsid w:val="0036471B"/>
    <w:rsid w:val="003704CC"/>
    <w:rsid w:val="003724E0"/>
    <w:rsid w:val="0037649D"/>
    <w:rsid w:val="0038262A"/>
    <w:rsid w:val="00383702"/>
    <w:rsid w:val="00391677"/>
    <w:rsid w:val="003A02B8"/>
    <w:rsid w:val="003A078B"/>
    <w:rsid w:val="003A13B2"/>
    <w:rsid w:val="003A5413"/>
    <w:rsid w:val="003A76D8"/>
    <w:rsid w:val="003B3EEF"/>
    <w:rsid w:val="003B4CFE"/>
    <w:rsid w:val="003B532A"/>
    <w:rsid w:val="003B58B2"/>
    <w:rsid w:val="003C0F98"/>
    <w:rsid w:val="003C2758"/>
    <w:rsid w:val="003C3B3A"/>
    <w:rsid w:val="003D186B"/>
    <w:rsid w:val="003D3023"/>
    <w:rsid w:val="003D7752"/>
    <w:rsid w:val="003F075F"/>
    <w:rsid w:val="00402CF4"/>
    <w:rsid w:val="00402DD6"/>
    <w:rsid w:val="004030D4"/>
    <w:rsid w:val="004035EB"/>
    <w:rsid w:val="00410012"/>
    <w:rsid w:val="004115BA"/>
    <w:rsid w:val="004119AC"/>
    <w:rsid w:val="00411F58"/>
    <w:rsid w:val="00412930"/>
    <w:rsid w:val="004146FF"/>
    <w:rsid w:val="00416D94"/>
    <w:rsid w:val="00421228"/>
    <w:rsid w:val="0042690E"/>
    <w:rsid w:val="004332A8"/>
    <w:rsid w:val="00435646"/>
    <w:rsid w:val="00435DB4"/>
    <w:rsid w:val="00435EB2"/>
    <w:rsid w:val="004371CD"/>
    <w:rsid w:val="004429E5"/>
    <w:rsid w:val="004479F3"/>
    <w:rsid w:val="00452BDD"/>
    <w:rsid w:val="004574FD"/>
    <w:rsid w:val="00476E4B"/>
    <w:rsid w:val="00481BD6"/>
    <w:rsid w:val="004949F2"/>
    <w:rsid w:val="004A13F2"/>
    <w:rsid w:val="004A6EE2"/>
    <w:rsid w:val="004B1576"/>
    <w:rsid w:val="004B5330"/>
    <w:rsid w:val="004D00D2"/>
    <w:rsid w:val="004D42C0"/>
    <w:rsid w:val="004D5B45"/>
    <w:rsid w:val="004D7575"/>
    <w:rsid w:val="004E0154"/>
    <w:rsid w:val="004E0A51"/>
    <w:rsid w:val="004E252A"/>
    <w:rsid w:val="004E554D"/>
    <w:rsid w:val="004E77C0"/>
    <w:rsid w:val="004F19BC"/>
    <w:rsid w:val="004F4C77"/>
    <w:rsid w:val="005004C4"/>
    <w:rsid w:val="00502D33"/>
    <w:rsid w:val="00507649"/>
    <w:rsid w:val="00512829"/>
    <w:rsid w:val="0052152A"/>
    <w:rsid w:val="00540E6D"/>
    <w:rsid w:val="00542440"/>
    <w:rsid w:val="00547242"/>
    <w:rsid w:val="005520F5"/>
    <w:rsid w:val="005657E3"/>
    <w:rsid w:val="00583DD3"/>
    <w:rsid w:val="00595D81"/>
    <w:rsid w:val="005A6C8B"/>
    <w:rsid w:val="005B265C"/>
    <w:rsid w:val="005B289D"/>
    <w:rsid w:val="005C176D"/>
    <w:rsid w:val="005C5029"/>
    <w:rsid w:val="005C6782"/>
    <w:rsid w:val="005D44F5"/>
    <w:rsid w:val="005E2999"/>
    <w:rsid w:val="005E2C0A"/>
    <w:rsid w:val="005F004D"/>
    <w:rsid w:val="005F2D52"/>
    <w:rsid w:val="005F3924"/>
    <w:rsid w:val="00601A6D"/>
    <w:rsid w:val="006042A8"/>
    <w:rsid w:val="006065E9"/>
    <w:rsid w:val="006173F5"/>
    <w:rsid w:val="006230A2"/>
    <w:rsid w:val="00643F45"/>
    <w:rsid w:val="00644013"/>
    <w:rsid w:val="00645836"/>
    <w:rsid w:val="00656B86"/>
    <w:rsid w:val="00667308"/>
    <w:rsid w:val="0067141D"/>
    <w:rsid w:val="0067207F"/>
    <w:rsid w:val="0067459A"/>
    <w:rsid w:val="006774A7"/>
    <w:rsid w:val="00684EEF"/>
    <w:rsid w:val="00685005"/>
    <w:rsid w:val="006A4B78"/>
    <w:rsid w:val="006A5620"/>
    <w:rsid w:val="006B0CF6"/>
    <w:rsid w:val="006B19EE"/>
    <w:rsid w:val="006B202F"/>
    <w:rsid w:val="006C0DEC"/>
    <w:rsid w:val="006C1500"/>
    <w:rsid w:val="006C1F8B"/>
    <w:rsid w:val="006C25E1"/>
    <w:rsid w:val="006C3491"/>
    <w:rsid w:val="006D1634"/>
    <w:rsid w:val="006E2B53"/>
    <w:rsid w:val="006E2EBC"/>
    <w:rsid w:val="006E3347"/>
    <w:rsid w:val="006E730B"/>
    <w:rsid w:val="006F23AA"/>
    <w:rsid w:val="006F7A37"/>
    <w:rsid w:val="00700B3F"/>
    <w:rsid w:val="00701F35"/>
    <w:rsid w:val="00703787"/>
    <w:rsid w:val="00707D4B"/>
    <w:rsid w:val="00711A47"/>
    <w:rsid w:val="00711FF1"/>
    <w:rsid w:val="00720ED3"/>
    <w:rsid w:val="007242CA"/>
    <w:rsid w:val="00725D88"/>
    <w:rsid w:val="00726C13"/>
    <w:rsid w:val="007273B9"/>
    <w:rsid w:val="00730501"/>
    <w:rsid w:val="00733D35"/>
    <w:rsid w:val="007547BE"/>
    <w:rsid w:val="00761545"/>
    <w:rsid w:val="0076295A"/>
    <w:rsid w:val="007638A3"/>
    <w:rsid w:val="007736CA"/>
    <w:rsid w:val="00785516"/>
    <w:rsid w:val="00791BD3"/>
    <w:rsid w:val="00793D18"/>
    <w:rsid w:val="00797D05"/>
    <w:rsid w:val="007A0975"/>
    <w:rsid w:val="007A2F97"/>
    <w:rsid w:val="007A3F58"/>
    <w:rsid w:val="007A4339"/>
    <w:rsid w:val="007B1F2B"/>
    <w:rsid w:val="007C02AC"/>
    <w:rsid w:val="007C0545"/>
    <w:rsid w:val="007C2078"/>
    <w:rsid w:val="007E2684"/>
    <w:rsid w:val="007E4618"/>
    <w:rsid w:val="007E68FB"/>
    <w:rsid w:val="007F66C2"/>
    <w:rsid w:val="0080427D"/>
    <w:rsid w:val="008117C7"/>
    <w:rsid w:val="00822F7E"/>
    <w:rsid w:val="008236DE"/>
    <w:rsid w:val="00824B20"/>
    <w:rsid w:val="00831621"/>
    <w:rsid w:val="00831D2B"/>
    <w:rsid w:val="00832A2F"/>
    <w:rsid w:val="0084208B"/>
    <w:rsid w:val="00843901"/>
    <w:rsid w:val="00845B65"/>
    <w:rsid w:val="008463E5"/>
    <w:rsid w:val="00850D3A"/>
    <w:rsid w:val="00853169"/>
    <w:rsid w:val="00856935"/>
    <w:rsid w:val="008661C2"/>
    <w:rsid w:val="00881840"/>
    <w:rsid w:val="008832B9"/>
    <w:rsid w:val="008866E0"/>
    <w:rsid w:val="00894E9B"/>
    <w:rsid w:val="008A1CE7"/>
    <w:rsid w:val="008A4702"/>
    <w:rsid w:val="008B0FCA"/>
    <w:rsid w:val="008B1671"/>
    <w:rsid w:val="008B359F"/>
    <w:rsid w:val="008B6235"/>
    <w:rsid w:val="008B74C3"/>
    <w:rsid w:val="008B7C13"/>
    <w:rsid w:val="008C3CEB"/>
    <w:rsid w:val="008D7205"/>
    <w:rsid w:val="008E4310"/>
    <w:rsid w:val="008E65BA"/>
    <w:rsid w:val="008F13C7"/>
    <w:rsid w:val="008F4A59"/>
    <w:rsid w:val="009003C0"/>
    <w:rsid w:val="00904A84"/>
    <w:rsid w:val="00904D56"/>
    <w:rsid w:val="009073E2"/>
    <w:rsid w:val="00911B43"/>
    <w:rsid w:val="00921EA8"/>
    <w:rsid w:val="00924CA4"/>
    <w:rsid w:val="00931EDB"/>
    <w:rsid w:val="00932105"/>
    <w:rsid w:val="0096304B"/>
    <w:rsid w:val="00965C13"/>
    <w:rsid w:val="00973593"/>
    <w:rsid w:val="00985D8E"/>
    <w:rsid w:val="00987D66"/>
    <w:rsid w:val="00996205"/>
    <w:rsid w:val="009A7622"/>
    <w:rsid w:val="009B0C46"/>
    <w:rsid w:val="009B79C2"/>
    <w:rsid w:val="009C1A19"/>
    <w:rsid w:val="009C2899"/>
    <w:rsid w:val="009C56DF"/>
    <w:rsid w:val="009D0753"/>
    <w:rsid w:val="009D1B66"/>
    <w:rsid w:val="009D5AA8"/>
    <w:rsid w:val="009D6F98"/>
    <w:rsid w:val="009F54EE"/>
    <w:rsid w:val="00A030E3"/>
    <w:rsid w:val="00A177D1"/>
    <w:rsid w:val="00A247DA"/>
    <w:rsid w:val="00A2645D"/>
    <w:rsid w:val="00A45CDB"/>
    <w:rsid w:val="00A46069"/>
    <w:rsid w:val="00A468C6"/>
    <w:rsid w:val="00A506B6"/>
    <w:rsid w:val="00A50948"/>
    <w:rsid w:val="00A52A16"/>
    <w:rsid w:val="00A54B04"/>
    <w:rsid w:val="00A6148D"/>
    <w:rsid w:val="00A75226"/>
    <w:rsid w:val="00A76E21"/>
    <w:rsid w:val="00A84F44"/>
    <w:rsid w:val="00A878DF"/>
    <w:rsid w:val="00A91074"/>
    <w:rsid w:val="00A911B1"/>
    <w:rsid w:val="00A9223A"/>
    <w:rsid w:val="00A93634"/>
    <w:rsid w:val="00AA3D5B"/>
    <w:rsid w:val="00AB19CD"/>
    <w:rsid w:val="00AB75A6"/>
    <w:rsid w:val="00AC17BC"/>
    <w:rsid w:val="00AC1C41"/>
    <w:rsid w:val="00AC4536"/>
    <w:rsid w:val="00AC5E3D"/>
    <w:rsid w:val="00AC7790"/>
    <w:rsid w:val="00AC7E48"/>
    <w:rsid w:val="00AD77DF"/>
    <w:rsid w:val="00AE1005"/>
    <w:rsid w:val="00AE298F"/>
    <w:rsid w:val="00AF48C7"/>
    <w:rsid w:val="00AF7DFE"/>
    <w:rsid w:val="00B17F8D"/>
    <w:rsid w:val="00B22012"/>
    <w:rsid w:val="00B240BA"/>
    <w:rsid w:val="00B361C6"/>
    <w:rsid w:val="00B37E6C"/>
    <w:rsid w:val="00B40E00"/>
    <w:rsid w:val="00B42F58"/>
    <w:rsid w:val="00B431B8"/>
    <w:rsid w:val="00B4372E"/>
    <w:rsid w:val="00B4605F"/>
    <w:rsid w:val="00B465BF"/>
    <w:rsid w:val="00B474E2"/>
    <w:rsid w:val="00B50DC7"/>
    <w:rsid w:val="00B5427A"/>
    <w:rsid w:val="00B67F91"/>
    <w:rsid w:val="00B7017F"/>
    <w:rsid w:val="00B753C8"/>
    <w:rsid w:val="00B81564"/>
    <w:rsid w:val="00B82F49"/>
    <w:rsid w:val="00B86D43"/>
    <w:rsid w:val="00B92752"/>
    <w:rsid w:val="00B9683B"/>
    <w:rsid w:val="00B97507"/>
    <w:rsid w:val="00BA0625"/>
    <w:rsid w:val="00BA372B"/>
    <w:rsid w:val="00BA58DC"/>
    <w:rsid w:val="00BC52D0"/>
    <w:rsid w:val="00BD41D5"/>
    <w:rsid w:val="00BD78E7"/>
    <w:rsid w:val="00BE07EC"/>
    <w:rsid w:val="00BE48CC"/>
    <w:rsid w:val="00BE7A6D"/>
    <w:rsid w:val="00BF4237"/>
    <w:rsid w:val="00BF4625"/>
    <w:rsid w:val="00BF5B81"/>
    <w:rsid w:val="00BF5F27"/>
    <w:rsid w:val="00BF60B6"/>
    <w:rsid w:val="00C0063F"/>
    <w:rsid w:val="00C05CA5"/>
    <w:rsid w:val="00C102A9"/>
    <w:rsid w:val="00C3066A"/>
    <w:rsid w:val="00C30EB2"/>
    <w:rsid w:val="00C37C01"/>
    <w:rsid w:val="00C43498"/>
    <w:rsid w:val="00C459A0"/>
    <w:rsid w:val="00C466F4"/>
    <w:rsid w:val="00C53FDB"/>
    <w:rsid w:val="00C550C3"/>
    <w:rsid w:val="00C56EEE"/>
    <w:rsid w:val="00C707EF"/>
    <w:rsid w:val="00C75FCF"/>
    <w:rsid w:val="00C7744A"/>
    <w:rsid w:val="00C837E8"/>
    <w:rsid w:val="00C911A6"/>
    <w:rsid w:val="00CA0FA2"/>
    <w:rsid w:val="00CA13B3"/>
    <w:rsid w:val="00CA7B32"/>
    <w:rsid w:val="00CC233A"/>
    <w:rsid w:val="00CC4B1B"/>
    <w:rsid w:val="00CC4E8A"/>
    <w:rsid w:val="00CD24D3"/>
    <w:rsid w:val="00CD302F"/>
    <w:rsid w:val="00CD445F"/>
    <w:rsid w:val="00D0246B"/>
    <w:rsid w:val="00D11166"/>
    <w:rsid w:val="00D13C93"/>
    <w:rsid w:val="00D35E83"/>
    <w:rsid w:val="00D411D1"/>
    <w:rsid w:val="00D45AF9"/>
    <w:rsid w:val="00D46057"/>
    <w:rsid w:val="00D55CB3"/>
    <w:rsid w:val="00D60D36"/>
    <w:rsid w:val="00D726E0"/>
    <w:rsid w:val="00D74CF5"/>
    <w:rsid w:val="00D74D6A"/>
    <w:rsid w:val="00D75CF1"/>
    <w:rsid w:val="00D76536"/>
    <w:rsid w:val="00D80790"/>
    <w:rsid w:val="00D80EE9"/>
    <w:rsid w:val="00D8180F"/>
    <w:rsid w:val="00D874F4"/>
    <w:rsid w:val="00D90469"/>
    <w:rsid w:val="00DA5D42"/>
    <w:rsid w:val="00DA6018"/>
    <w:rsid w:val="00DB22BC"/>
    <w:rsid w:val="00DB55D6"/>
    <w:rsid w:val="00DC059A"/>
    <w:rsid w:val="00DC7444"/>
    <w:rsid w:val="00DE207A"/>
    <w:rsid w:val="00DF0312"/>
    <w:rsid w:val="00DF0926"/>
    <w:rsid w:val="00E029A5"/>
    <w:rsid w:val="00E123AF"/>
    <w:rsid w:val="00E13254"/>
    <w:rsid w:val="00E15062"/>
    <w:rsid w:val="00E2108A"/>
    <w:rsid w:val="00E2324A"/>
    <w:rsid w:val="00E26ECD"/>
    <w:rsid w:val="00E276DE"/>
    <w:rsid w:val="00E322B4"/>
    <w:rsid w:val="00E43539"/>
    <w:rsid w:val="00E46EE5"/>
    <w:rsid w:val="00E50DE5"/>
    <w:rsid w:val="00E55616"/>
    <w:rsid w:val="00E63C77"/>
    <w:rsid w:val="00E64DAD"/>
    <w:rsid w:val="00E65028"/>
    <w:rsid w:val="00E74D3E"/>
    <w:rsid w:val="00E76A45"/>
    <w:rsid w:val="00E77C0E"/>
    <w:rsid w:val="00E83B01"/>
    <w:rsid w:val="00E83DF8"/>
    <w:rsid w:val="00E94561"/>
    <w:rsid w:val="00EA4384"/>
    <w:rsid w:val="00EA5D11"/>
    <w:rsid w:val="00EA5F3B"/>
    <w:rsid w:val="00EB190B"/>
    <w:rsid w:val="00EB2601"/>
    <w:rsid w:val="00EB37B3"/>
    <w:rsid w:val="00EB6E81"/>
    <w:rsid w:val="00EC3339"/>
    <w:rsid w:val="00EC6801"/>
    <w:rsid w:val="00EC7543"/>
    <w:rsid w:val="00ED30DC"/>
    <w:rsid w:val="00EE0046"/>
    <w:rsid w:val="00EE38DE"/>
    <w:rsid w:val="00EF6E50"/>
    <w:rsid w:val="00F01080"/>
    <w:rsid w:val="00F01247"/>
    <w:rsid w:val="00F0304A"/>
    <w:rsid w:val="00F03F1D"/>
    <w:rsid w:val="00F11EC2"/>
    <w:rsid w:val="00F14B97"/>
    <w:rsid w:val="00F14DFC"/>
    <w:rsid w:val="00F21404"/>
    <w:rsid w:val="00F21FDD"/>
    <w:rsid w:val="00F2215D"/>
    <w:rsid w:val="00F235A2"/>
    <w:rsid w:val="00F27825"/>
    <w:rsid w:val="00F320A1"/>
    <w:rsid w:val="00F33372"/>
    <w:rsid w:val="00F35736"/>
    <w:rsid w:val="00F3663C"/>
    <w:rsid w:val="00F47B5E"/>
    <w:rsid w:val="00F52F12"/>
    <w:rsid w:val="00F6536C"/>
    <w:rsid w:val="00F65CE0"/>
    <w:rsid w:val="00F71FCC"/>
    <w:rsid w:val="00F771A0"/>
    <w:rsid w:val="00F77457"/>
    <w:rsid w:val="00F820F0"/>
    <w:rsid w:val="00F844D2"/>
    <w:rsid w:val="00F85996"/>
    <w:rsid w:val="00F865EB"/>
    <w:rsid w:val="00FA195E"/>
    <w:rsid w:val="00FA508A"/>
    <w:rsid w:val="00FA58FD"/>
    <w:rsid w:val="00FA6142"/>
    <w:rsid w:val="00FA63D6"/>
    <w:rsid w:val="00FB0770"/>
    <w:rsid w:val="00FB447F"/>
    <w:rsid w:val="00FB714B"/>
    <w:rsid w:val="00FC151A"/>
    <w:rsid w:val="00FC3B79"/>
    <w:rsid w:val="00FD4B22"/>
    <w:rsid w:val="00FE1CEE"/>
    <w:rsid w:val="00FF052A"/>
    <w:rsid w:val="00FF470B"/>
    <w:rsid w:val="00FF6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8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310"/>
  </w:style>
  <w:style w:type="paragraph" w:styleId="1">
    <w:name w:val="heading 1"/>
    <w:basedOn w:val="a"/>
    <w:next w:val="a"/>
    <w:link w:val="10"/>
    <w:autoRedefine/>
    <w:uiPriority w:val="9"/>
    <w:qFormat/>
    <w:rsid w:val="00402CF4"/>
    <w:pPr>
      <w:keepNext/>
      <w:keepLines/>
      <w:spacing w:before="240"/>
      <w:jc w:val="center"/>
      <w:outlineLvl w:val="0"/>
    </w:pPr>
    <w:rPr>
      <w:rFonts w:ascii="Times New Roman" w:eastAsiaTheme="majorEastAsia" w:hAnsi="Times New Roman" w:cstheme="majorBidi"/>
      <w:b/>
      <w:sz w:val="24"/>
      <w:szCs w:val="32"/>
    </w:rPr>
  </w:style>
  <w:style w:type="paragraph" w:styleId="2">
    <w:name w:val="heading 2"/>
    <w:basedOn w:val="a"/>
    <w:next w:val="a"/>
    <w:link w:val="20"/>
    <w:autoRedefine/>
    <w:uiPriority w:val="9"/>
    <w:unhideWhenUsed/>
    <w:qFormat/>
    <w:rsid w:val="00C30EB2"/>
    <w:pPr>
      <w:keepNext/>
      <w:keepLines/>
      <w:spacing w:before="40" w:after="120"/>
      <w:ind w:left="220" w:firstLine="64"/>
      <w:contextualSpacing/>
      <w:jc w:val="both"/>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753C8"/>
    <w:pPr>
      <w:spacing w:after="0" w:line="240" w:lineRule="auto"/>
    </w:pPr>
    <w:rPr>
      <w:sz w:val="20"/>
      <w:szCs w:val="20"/>
    </w:rPr>
  </w:style>
  <w:style w:type="character" w:customStyle="1" w:styleId="a4">
    <w:name w:val="Текст сноски Знак"/>
    <w:basedOn w:val="a0"/>
    <w:link w:val="a3"/>
    <w:uiPriority w:val="99"/>
    <w:rsid w:val="00B753C8"/>
    <w:rPr>
      <w:sz w:val="20"/>
      <w:szCs w:val="20"/>
    </w:rPr>
  </w:style>
  <w:style w:type="character" w:styleId="a5">
    <w:name w:val="footnote reference"/>
    <w:basedOn w:val="a0"/>
    <w:uiPriority w:val="99"/>
    <w:semiHidden/>
    <w:unhideWhenUsed/>
    <w:rsid w:val="00B753C8"/>
    <w:rPr>
      <w:vertAlign w:val="superscript"/>
    </w:rPr>
  </w:style>
  <w:style w:type="paragraph" w:styleId="a6">
    <w:name w:val="List Paragraph"/>
    <w:aliases w:val="Варианты ответов,Список нумерованный цифры,Абзац списка1,Абзац списка2,Абзац,Bullet List,FooterText,numbered,Table-Normal,RSHB_Table-Normal,Paragraphe de liste1,lp1,ПАРАГРАФ,SL_Абзац списка,Нумерованый список,СпБезКС,Use Case List Paragraph"/>
    <w:basedOn w:val="a"/>
    <w:link w:val="a7"/>
    <w:uiPriority w:val="34"/>
    <w:qFormat/>
    <w:rsid w:val="00921EA8"/>
    <w:pPr>
      <w:ind w:left="720"/>
      <w:contextualSpacing/>
    </w:pPr>
  </w:style>
  <w:style w:type="paragraph" w:styleId="a8">
    <w:name w:val="Balloon Text"/>
    <w:basedOn w:val="a"/>
    <w:link w:val="a9"/>
    <w:uiPriority w:val="99"/>
    <w:semiHidden/>
    <w:unhideWhenUsed/>
    <w:rsid w:val="005F2D5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2D52"/>
    <w:rPr>
      <w:rFonts w:ascii="Tahoma" w:hAnsi="Tahoma" w:cs="Tahoma"/>
      <w:sz w:val="16"/>
      <w:szCs w:val="16"/>
    </w:rPr>
  </w:style>
  <w:style w:type="table" w:styleId="aa">
    <w:name w:val="Table Grid"/>
    <w:basedOn w:val="a1"/>
    <w:uiPriority w:val="39"/>
    <w:rsid w:val="00A46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w:basedOn w:val="a"/>
    <w:rsid w:val="00092A2D"/>
    <w:pPr>
      <w:spacing w:line="240" w:lineRule="exact"/>
    </w:pPr>
    <w:rPr>
      <w:rFonts w:ascii="Verdana" w:eastAsia="Times New Roman" w:hAnsi="Verdana" w:cs="Times New Roman"/>
      <w:sz w:val="20"/>
      <w:szCs w:val="20"/>
      <w:lang w:val="en-US"/>
    </w:rPr>
  </w:style>
  <w:style w:type="character" w:customStyle="1" w:styleId="20">
    <w:name w:val="Заголовок 2 Знак"/>
    <w:basedOn w:val="a0"/>
    <w:link w:val="2"/>
    <w:uiPriority w:val="9"/>
    <w:rsid w:val="00C30EB2"/>
    <w:rPr>
      <w:rFonts w:ascii="Times New Roman" w:eastAsiaTheme="majorEastAsia" w:hAnsi="Times New Roman" w:cstheme="majorBidi"/>
      <w:b/>
      <w:sz w:val="24"/>
      <w:szCs w:val="26"/>
    </w:rPr>
  </w:style>
  <w:style w:type="character" w:customStyle="1" w:styleId="markedcontent">
    <w:name w:val="markedcontent"/>
    <w:basedOn w:val="a0"/>
    <w:rsid w:val="00E123AF"/>
  </w:style>
  <w:style w:type="character" w:customStyle="1" w:styleId="a7">
    <w:name w:val="Абзац списка Знак"/>
    <w:aliases w:val="Варианты ответов Знак,Список нумерованный цифры Знак,Абзац списка1 Знак,Абзац списка2 Знак,Абзац Знак,Bullet List Знак,FooterText Знак,numbered Знак,Table-Normal Знак,RSHB_Table-Normal Знак,Paragraphe de liste1 Знак,lp1 Знак"/>
    <w:basedOn w:val="a0"/>
    <w:link w:val="a6"/>
    <w:uiPriority w:val="34"/>
    <w:locked/>
    <w:rsid w:val="00153D65"/>
  </w:style>
  <w:style w:type="paragraph" w:styleId="ac">
    <w:name w:val="Normal (Web)"/>
    <w:basedOn w:val="a"/>
    <w:uiPriority w:val="99"/>
    <w:semiHidden/>
    <w:unhideWhenUsed/>
    <w:rsid w:val="00CD4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02CF4"/>
    <w:rPr>
      <w:rFonts w:ascii="Times New Roman" w:eastAsiaTheme="majorEastAsia" w:hAnsi="Times New Roman" w:cstheme="majorBidi"/>
      <w:b/>
      <w:sz w:val="24"/>
      <w:szCs w:val="32"/>
    </w:rPr>
  </w:style>
  <w:style w:type="paragraph" w:styleId="ad">
    <w:name w:val="TOC Heading"/>
    <w:basedOn w:val="1"/>
    <w:next w:val="a"/>
    <w:uiPriority w:val="39"/>
    <w:unhideWhenUsed/>
    <w:qFormat/>
    <w:rsid w:val="006065E9"/>
    <w:pPr>
      <w:outlineLvl w:val="9"/>
    </w:pPr>
    <w:rPr>
      <w:lang w:eastAsia="ru-RU"/>
    </w:rPr>
  </w:style>
  <w:style w:type="paragraph" w:styleId="11">
    <w:name w:val="toc 1"/>
    <w:basedOn w:val="a"/>
    <w:next w:val="a"/>
    <w:autoRedefine/>
    <w:uiPriority w:val="39"/>
    <w:unhideWhenUsed/>
    <w:rsid w:val="006065E9"/>
    <w:pPr>
      <w:spacing w:after="100"/>
    </w:pPr>
  </w:style>
  <w:style w:type="character" w:styleId="ae">
    <w:name w:val="Hyperlink"/>
    <w:basedOn w:val="a0"/>
    <w:uiPriority w:val="99"/>
    <w:unhideWhenUsed/>
    <w:rsid w:val="006065E9"/>
    <w:rPr>
      <w:color w:val="0000FF" w:themeColor="hyperlink"/>
      <w:u w:val="single"/>
    </w:rPr>
  </w:style>
  <w:style w:type="paragraph" w:styleId="af">
    <w:name w:val="header"/>
    <w:basedOn w:val="a"/>
    <w:link w:val="af0"/>
    <w:uiPriority w:val="99"/>
    <w:unhideWhenUsed/>
    <w:rsid w:val="006A562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A5620"/>
  </w:style>
  <w:style w:type="paragraph" w:styleId="af1">
    <w:name w:val="footer"/>
    <w:basedOn w:val="a"/>
    <w:link w:val="af2"/>
    <w:uiPriority w:val="99"/>
    <w:unhideWhenUsed/>
    <w:rsid w:val="006A562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A5620"/>
  </w:style>
  <w:style w:type="character" w:customStyle="1" w:styleId="UnresolvedMention">
    <w:name w:val="Unresolved Mention"/>
    <w:basedOn w:val="a0"/>
    <w:uiPriority w:val="99"/>
    <w:semiHidden/>
    <w:unhideWhenUsed/>
    <w:rsid w:val="00A177D1"/>
    <w:rPr>
      <w:color w:val="605E5C"/>
      <w:shd w:val="clear" w:color="auto" w:fill="E1DFDD"/>
    </w:rPr>
  </w:style>
  <w:style w:type="table" w:customStyle="1" w:styleId="12">
    <w:name w:val="Сетка таблицы1"/>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762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EA4384"/>
    <w:pPr>
      <w:spacing w:after="100"/>
      <w:ind w:left="220"/>
    </w:pPr>
  </w:style>
  <w:style w:type="character" w:styleId="af3">
    <w:name w:val="FollowedHyperlink"/>
    <w:basedOn w:val="a0"/>
    <w:uiPriority w:val="99"/>
    <w:semiHidden/>
    <w:unhideWhenUsed/>
    <w:rsid w:val="00244A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310"/>
  </w:style>
  <w:style w:type="paragraph" w:styleId="1">
    <w:name w:val="heading 1"/>
    <w:basedOn w:val="a"/>
    <w:next w:val="a"/>
    <w:link w:val="10"/>
    <w:autoRedefine/>
    <w:uiPriority w:val="9"/>
    <w:qFormat/>
    <w:rsid w:val="00402CF4"/>
    <w:pPr>
      <w:keepNext/>
      <w:keepLines/>
      <w:spacing w:before="240"/>
      <w:jc w:val="center"/>
      <w:outlineLvl w:val="0"/>
    </w:pPr>
    <w:rPr>
      <w:rFonts w:ascii="Times New Roman" w:eastAsiaTheme="majorEastAsia" w:hAnsi="Times New Roman" w:cstheme="majorBidi"/>
      <w:b/>
      <w:sz w:val="24"/>
      <w:szCs w:val="32"/>
    </w:rPr>
  </w:style>
  <w:style w:type="paragraph" w:styleId="2">
    <w:name w:val="heading 2"/>
    <w:basedOn w:val="a"/>
    <w:next w:val="a"/>
    <w:link w:val="20"/>
    <w:autoRedefine/>
    <w:uiPriority w:val="9"/>
    <w:unhideWhenUsed/>
    <w:qFormat/>
    <w:rsid w:val="00C30EB2"/>
    <w:pPr>
      <w:keepNext/>
      <w:keepLines/>
      <w:spacing w:before="40" w:after="120"/>
      <w:ind w:left="220" w:firstLine="64"/>
      <w:contextualSpacing/>
      <w:jc w:val="both"/>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753C8"/>
    <w:pPr>
      <w:spacing w:after="0" w:line="240" w:lineRule="auto"/>
    </w:pPr>
    <w:rPr>
      <w:sz w:val="20"/>
      <w:szCs w:val="20"/>
    </w:rPr>
  </w:style>
  <w:style w:type="character" w:customStyle="1" w:styleId="a4">
    <w:name w:val="Текст сноски Знак"/>
    <w:basedOn w:val="a0"/>
    <w:link w:val="a3"/>
    <w:uiPriority w:val="99"/>
    <w:rsid w:val="00B753C8"/>
    <w:rPr>
      <w:sz w:val="20"/>
      <w:szCs w:val="20"/>
    </w:rPr>
  </w:style>
  <w:style w:type="character" w:styleId="a5">
    <w:name w:val="footnote reference"/>
    <w:basedOn w:val="a0"/>
    <w:uiPriority w:val="99"/>
    <w:semiHidden/>
    <w:unhideWhenUsed/>
    <w:rsid w:val="00B753C8"/>
    <w:rPr>
      <w:vertAlign w:val="superscript"/>
    </w:rPr>
  </w:style>
  <w:style w:type="paragraph" w:styleId="a6">
    <w:name w:val="List Paragraph"/>
    <w:aliases w:val="Варианты ответов,Список нумерованный цифры,Абзац списка1,Абзац списка2,Абзац,Bullet List,FooterText,numbered,Table-Normal,RSHB_Table-Normal,Paragraphe de liste1,lp1,ПАРАГРАФ,SL_Абзац списка,Нумерованый список,СпБезКС,Use Case List Paragraph"/>
    <w:basedOn w:val="a"/>
    <w:link w:val="a7"/>
    <w:uiPriority w:val="34"/>
    <w:qFormat/>
    <w:rsid w:val="00921EA8"/>
    <w:pPr>
      <w:ind w:left="720"/>
      <w:contextualSpacing/>
    </w:pPr>
  </w:style>
  <w:style w:type="paragraph" w:styleId="a8">
    <w:name w:val="Balloon Text"/>
    <w:basedOn w:val="a"/>
    <w:link w:val="a9"/>
    <w:uiPriority w:val="99"/>
    <w:semiHidden/>
    <w:unhideWhenUsed/>
    <w:rsid w:val="005F2D5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2D52"/>
    <w:rPr>
      <w:rFonts w:ascii="Tahoma" w:hAnsi="Tahoma" w:cs="Tahoma"/>
      <w:sz w:val="16"/>
      <w:szCs w:val="16"/>
    </w:rPr>
  </w:style>
  <w:style w:type="table" w:styleId="aa">
    <w:name w:val="Table Grid"/>
    <w:basedOn w:val="a1"/>
    <w:uiPriority w:val="39"/>
    <w:rsid w:val="00A46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w:basedOn w:val="a"/>
    <w:rsid w:val="00092A2D"/>
    <w:pPr>
      <w:spacing w:line="240" w:lineRule="exact"/>
    </w:pPr>
    <w:rPr>
      <w:rFonts w:ascii="Verdana" w:eastAsia="Times New Roman" w:hAnsi="Verdana" w:cs="Times New Roman"/>
      <w:sz w:val="20"/>
      <w:szCs w:val="20"/>
      <w:lang w:val="en-US"/>
    </w:rPr>
  </w:style>
  <w:style w:type="character" w:customStyle="1" w:styleId="20">
    <w:name w:val="Заголовок 2 Знак"/>
    <w:basedOn w:val="a0"/>
    <w:link w:val="2"/>
    <w:uiPriority w:val="9"/>
    <w:rsid w:val="00C30EB2"/>
    <w:rPr>
      <w:rFonts w:ascii="Times New Roman" w:eastAsiaTheme="majorEastAsia" w:hAnsi="Times New Roman" w:cstheme="majorBidi"/>
      <w:b/>
      <w:sz w:val="24"/>
      <w:szCs w:val="26"/>
    </w:rPr>
  </w:style>
  <w:style w:type="character" w:customStyle="1" w:styleId="markedcontent">
    <w:name w:val="markedcontent"/>
    <w:basedOn w:val="a0"/>
    <w:rsid w:val="00E123AF"/>
  </w:style>
  <w:style w:type="character" w:customStyle="1" w:styleId="a7">
    <w:name w:val="Абзац списка Знак"/>
    <w:aliases w:val="Варианты ответов Знак,Список нумерованный цифры Знак,Абзац списка1 Знак,Абзац списка2 Знак,Абзац Знак,Bullet List Знак,FooterText Знак,numbered Знак,Table-Normal Знак,RSHB_Table-Normal Знак,Paragraphe de liste1 Знак,lp1 Знак"/>
    <w:basedOn w:val="a0"/>
    <w:link w:val="a6"/>
    <w:uiPriority w:val="34"/>
    <w:locked/>
    <w:rsid w:val="00153D65"/>
  </w:style>
  <w:style w:type="paragraph" w:styleId="ac">
    <w:name w:val="Normal (Web)"/>
    <w:basedOn w:val="a"/>
    <w:uiPriority w:val="99"/>
    <w:semiHidden/>
    <w:unhideWhenUsed/>
    <w:rsid w:val="00CD4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02CF4"/>
    <w:rPr>
      <w:rFonts w:ascii="Times New Roman" w:eastAsiaTheme="majorEastAsia" w:hAnsi="Times New Roman" w:cstheme="majorBidi"/>
      <w:b/>
      <w:sz w:val="24"/>
      <w:szCs w:val="32"/>
    </w:rPr>
  </w:style>
  <w:style w:type="paragraph" w:styleId="ad">
    <w:name w:val="TOC Heading"/>
    <w:basedOn w:val="1"/>
    <w:next w:val="a"/>
    <w:uiPriority w:val="39"/>
    <w:unhideWhenUsed/>
    <w:qFormat/>
    <w:rsid w:val="006065E9"/>
    <w:pPr>
      <w:outlineLvl w:val="9"/>
    </w:pPr>
    <w:rPr>
      <w:lang w:eastAsia="ru-RU"/>
    </w:rPr>
  </w:style>
  <w:style w:type="paragraph" w:styleId="11">
    <w:name w:val="toc 1"/>
    <w:basedOn w:val="a"/>
    <w:next w:val="a"/>
    <w:autoRedefine/>
    <w:uiPriority w:val="39"/>
    <w:unhideWhenUsed/>
    <w:rsid w:val="006065E9"/>
    <w:pPr>
      <w:spacing w:after="100"/>
    </w:pPr>
  </w:style>
  <w:style w:type="character" w:styleId="ae">
    <w:name w:val="Hyperlink"/>
    <w:basedOn w:val="a0"/>
    <w:uiPriority w:val="99"/>
    <w:unhideWhenUsed/>
    <w:rsid w:val="006065E9"/>
    <w:rPr>
      <w:color w:val="0000FF" w:themeColor="hyperlink"/>
      <w:u w:val="single"/>
    </w:rPr>
  </w:style>
  <w:style w:type="paragraph" w:styleId="af">
    <w:name w:val="header"/>
    <w:basedOn w:val="a"/>
    <w:link w:val="af0"/>
    <w:uiPriority w:val="99"/>
    <w:unhideWhenUsed/>
    <w:rsid w:val="006A562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A5620"/>
  </w:style>
  <w:style w:type="paragraph" w:styleId="af1">
    <w:name w:val="footer"/>
    <w:basedOn w:val="a"/>
    <w:link w:val="af2"/>
    <w:uiPriority w:val="99"/>
    <w:unhideWhenUsed/>
    <w:rsid w:val="006A562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A5620"/>
  </w:style>
  <w:style w:type="character" w:customStyle="1" w:styleId="UnresolvedMention">
    <w:name w:val="Unresolved Mention"/>
    <w:basedOn w:val="a0"/>
    <w:uiPriority w:val="99"/>
    <w:semiHidden/>
    <w:unhideWhenUsed/>
    <w:rsid w:val="00A177D1"/>
    <w:rPr>
      <w:color w:val="605E5C"/>
      <w:shd w:val="clear" w:color="auto" w:fill="E1DFDD"/>
    </w:rPr>
  </w:style>
  <w:style w:type="table" w:customStyle="1" w:styleId="12">
    <w:name w:val="Сетка таблицы1"/>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rsid w:val="0076295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762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EA4384"/>
    <w:pPr>
      <w:spacing w:after="100"/>
      <w:ind w:left="220"/>
    </w:pPr>
  </w:style>
  <w:style w:type="character" w:styleId="af3">
    <w:name w:val="FollowedHyperlink"/>
    <w:basedOn w:val="a0"/>
    <w:uiPriority w:val="99"/>
    <w:semiHidden/>
    <w:unhideWhenUsed/>
    <w:rsid w:val="00244A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61956">
      <w:bodyDiv w:val="1"/>
      <w:marLeft w:val="0"/>
      <w:marRight w:val="0"/>
      <w:marTop w:val="0"/>
      <w:marBottom w:val="0"/>
      <w:divBdr>
        <w:top w:val="none" w:sz="0" w:space="0" w:color="auto"/>
        <w:left w:val="none" w:sz="0" w:space="0" w:color="auto"/>
        <w:bottom w:val="none" w:sz="0" w:space="0" w:color="auto"/>
        <w:right w:val="none" w:sz="0" w:space="0" w:color="auto"/>
      </w:divBdr>
    </w:div>
    <w:div w:id="591819753">
      <w:bodyDiv w:val="1"/>
      <w:marLeft w:val="0"/>
      <w:marRight w:val="0"/>
      <w:marTop w:val="0"/>
      <w:marBottom w:val="0"/>
      <w:divBdr>
        <w:top w:val="none" w:sz="0" w:space="0" w:color="auto"/>
        <w:left w:val="none" w:sz="0" w:space="0" w:color="auto"/>
        <w:bottom w:val="none" w:sz="0" w:space="0" w:color="auto"/>
        <w:right w:val="none" w:sz="0" w:space="0" w:color="auto"/>
      </w:divBdr>
    </w:div>
    <w:div w:id="73231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1.xml"/><Relationship Id="rId7" Type="http://schemas.openxmlformats.org/officeDocument/2006/relationships/footnotes" Target="footnotes.xml"/><Relationship Id="rId71" Type="http://schemas.openxmlformats.org/officeDocument/2006/relationships/chart" Target="charts/chart56.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5" Type="http://schemas.openxmlformats.org/officeDocument/2006/relationships/settings" Target="settings.xml"/><Relationship Id="rId61" Type="http://schemas.openxmlformats.org/officeDocument/2006/relationships/chart" Target="charts/chart46.xm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s>
</file>

<file path=word/_rels/footnotes.xml.rels><?xml version="1.0" encoding="UTF-8" standalone="yes"?>
<Relationships xmlns="http://schemas.openxmlformats.org/package/2006/relationships"><Relationship Id="rId8" Type="http://schemas.openxmlformats.org/officeDocument/2006/relationships/hyperlink" Target="https://www.hse.ru/data/2011/02/25/1208604060/WP10_2010_06.pdf?ysclid=l4zh78vmfn232291233" TargetMode="External"/><Relationship Id="rId13" Type="http://schemas.openxmlformats.org/officeDocument/2006/relationships/hyperlink" Target="https://vuzopedia.ru/region/city/81" TargetMode="External"/><Relationship Id="rId3" Type="http://schemas.openxmlformats.org/officeDocument/2006/relationships/hyperlink" Target="https://publications.hse.ru/pubs/share/direct/308197015.pdf" TargetMode="External"/><Relationship Id="rId7" Type="http://schemas.openxmlformats.org/officeDocument/2006/relationships/hyperlink" Target="https://vuz.edunetwork.ru/63/43/?ysclid=l5251jvjou879289152" TargetMode="External"/><Relationship Id="rId12" Type="http://schemas.openxmlformats.org/officeDocument/2006/relationships/hyperlink" Target="https://vuzopedia.ru/region/city/82" TargetMode="External"/><Relationship Id="rId2" Type="http://schemas.openxmlformats.org/officeDocument/2006/relationships/hyperlink" Target="https://iz.ru/744525/angelina-galanina/vypusknikam-rekomendovali-stolitcy" TargetMode="External"/><Relationship Id="rId1" Type="http://schemas.openxmlformats.org/officeDocument/2006/relationships/hyperlink" Target="https://cyberleninka.ru/article/n/obrazovatelnaya-mezhregionalnaya-migratsiya-prichiny-i-sotsialno-ekonomicheskie-sledstviya/viewer" TargetMode="External"/><Relationship Id="rId6" Type="http://schemas.openxmlformats.org/officeDocument/2006/relationships/hyperlink" Target="https://postupi.info/rating/9" TargetMode="External"/><Relationship Id="rId11" Type="http://schemas.openxmlformats.org/officeDocument/2006/relationships/hyperlink" Target="https://www.hse.ru/ege2021" TargetMode="External"/><Relationship Id="rId5" Type="http://schemas.openxmlformats.org/officeDocument/2006/relationships/hyperlink" Target="https://publications.hse.ru/pubs/share/direct/308197015.pdf" TargetMode="External"/><Relationship Id="rId10" Type="http://schemas.openxmlformats.org/officeDocument/2006/relationships/hyperlink" Target="https://edu.gov.ru/activity/statistics/general_edu" TargetMode="External"/><Relationship Id="rId4" Type="http://schemas.openxmlformats.org/officeDocument/2006/relationships/hyperlink" Target="https://cyberleninka.ru/article/n/determinanty-ozhidaemoy-otdachi-ot-vysshego-obrazovaniya-v-moskve" TargetMode="External"/><Relationship Id="rId9" Type="http://schemas.openxmlformats.org/officeDocument/2006/relationships/hyperlink" Target="https://archive.org/details/goingtocollegeho0000hos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1194292746093"/>
          <c:y val="4.3479183365552357E-2"/>
          <c:w val="0.94799046058328995"/>
          <c:h val="0.65298643613604235"/>
        </c:manualLayout>
      </c:layout>
      <c:pieChart>
        <c:varyColors val="1"/>
        <c:ser>
          <c:idx val="0"/>
          <c:order val="0"/>
          <c:tx>
            <c:strRef>
              <c:f>Лист1!$B$1</c:f>
              <c:strCache>
                <c:ptCount val="1"/>
                <c:pt idx="0">
                  <c:v>Форма обучения</c:v>
                </c:pt>
              </c:strCache>
            </c:strRef>
          </c:tx>
          <c:spPr>
            <a:ln w="19050">
              <a:solidFill>
                <a:schemeClr val="bg1"/>
              </a:solidFill>
            </a:ln>
          </c:spPr>
          <c:explosion val="1"/>
          <c:dPt>
            <c:idx val="0"/>
            <c:bubble3D val="0"/>
            <c:spPr>
              <a:solidFill>
                <a:srgbClr val="00B050"/>
              </a:solidFill>
              <a:ln w="19050">
                <a:solidFill>
                  <a:schemeClr val="bg1"/>
                </a:solidFill>
              </a:ln>
            </c:spPr>
            <c:extLst xmlns:c16r2="http://schemas.microsoft.com/office/drawing/2015/06/chart">
              <c:ext xmlns:c16="http://schemas.microsoft.com/office/drawing/2014/chart" uri="{C3380CC4-5D6E-409C-BE32-E72D297353CC}">
                <c16:uniqueId val="{00000001-0358-4467-BF30-CE2CC57EE2E9}"/>
              </c:ext>
            </c:extLst>
          </c:dPt>
          <c:dPt>
            <c:idx val="1"/>
            <c:bubble3D val="0"/>
            <c:spPr>
              <a:solidFill>
                <a:srgbClr val="FFC000"/>
              </a:solidFill>
              <a:ln w="19050">
                <a:solidFill>
                  <a:schemeClr val="bg1"/>
                </a:solidFill>
              </a:ln>
            </c:spPr>
            <c:extLst xmlns:c16r2="http://schemas.microsoft.com/office/drawing/2015/06/chart">
              <c:ext xmlns:c16="http://schemas.microsoft.com/office/drawing/2014/chart" uri="{C3380CC4-5D6E-409C-BE32-E72D297353CC}">
                <c16:uniqueId val="{00000003-0358-4467-BF30-CE2CC57EE2E9}"/>
              </c:ext>
            </c:extLst>
          </c:dPt>
          <c:dPt>
            <c:idx val="2"/>
            <c:bubble3D val="0"/>
            <c:spPr>
              <a:solidFill>
                <a:srgbClr val="002060"/>
              </a:solidFill>
              <a:ln w="19050">
                <a:solidFill>
                  <a:schemeClr val="bg1"/>
                </a:solidFill>
              </a:ln>
            </c:spPr>
            <c:extLst xmlns:c16r2="http://schemas.microsoft.com/office/drawing/2015/06/chart">
              <c:ext xmlns:c16="http://schemas.microsoft.com/office/drawing/2014/chart" uri="{C3380CC4-5D6E-409C-BE32-E72D297353CC}">
                <c16:uniqueId val="{00000002-0358-4467-BF30-CE2CC57EE2E9}"/>
              </c:ext>
            </c:extLst>
          </c:dPt>
          <c:dLbls>
            <c:dLbl>
              <c:idx val="1"/>
              <c:layout>
                <c:manualLayout>
                  <c:x val="0.1123970841744884"/>
                  <c:y val="-4.2839360648781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58-4467-BF30-CE2CC57EE2E9}"/>
                </c:ext>
              </c:extLst>
            </c:dLbl>
            <c:spPr>
              <a:noFill/>
              <a:ln>
                <a:noFill/>
              </a:ln>
              <a:effectLst/>
            </c:spPr>
            <c:txPr>
              <a:bodyPr/>
              <a:lstStyle/>
              <a:p>
                <a:pPr>
                  <a:defRPr sz="1000" b="0">
                    <a:solidFill>
                      <a:schemeClr val="bg1"/>
                    </a:solidFill>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Очно</c:v>
                </c:pt>
                <c:pt idx="1">
                  <c:v>Очно-заочно</c:v>
                </c:pt>
                <c:pt idx="2">
                  <c:v>Заочно</c:v>
                </c:pt>
              </c:strCache>
            </c:strRef>
          </c:cat>
          <c:val>
            <c:numRef>
              <c:f>Лист1!$B$2:$B$4</c:f>
              <c:numCache>
                <c:formatCode>General</c:formatCode>
                <c:ptCount val="3"/>
                <c:pt idx="0">
                  <c:v>66</c:v>
                </c:pt>
                <c:pt idx="1">
                  <c:v>4</c:v>
                </c:pt>
                <c:pt idx="2">
                  <c:v>30</c:v>
                </c:pt>
              </c:numCache>
            </c:numRef>
          </c:val>
          <c:extLst xmlns:c16r2="http://schemas.microsoft.com/office/drawing/2015/06/chart">
            <c:ext xmlns:c16="http://schemas.microsoft.com/office/drawing/2014/chart" uri="{C3380CC4-5D6E-409C-BE32-E72D297353CC}">
              <c16:uniqueId val="{00000000-24C0-4906-BB06-BDC0F9FEFAD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0214504596527069"/>
          <c:y val="0.76860389457305844"/>
          <c:w val="0.78613883683334274"/>
          <c:h val="0.23139610542694139"/>
        </c:manualLayout>
      </c:layout>
      <c:overlay val="0"/>
      <c:txPr>
        <a:bodyPr/>
        <a:lstStyle/>
        <a:p>
          <a:pPr>
            <a:defRPr sz="1000">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255178011177825E-2"/>
          <c:y val="8.3080533646249344E-2"/>
          <c:w val="0.4025130663550831"/>
          <c:h val="0.91691946635375066"/>
        </c:manualLayout>
      </c:layout>
      <c:barChart>
        <c:barDir val="bar"/>
        <c:grouping val="percentStacked"/>
        <c:varyColors val="0"/>
        <c:ser>
          <c:idx val="0"/>
          <c:order val="0"/>
          <c:tx>
            <c:strRef>
              <c:f>Лист1!$A$2</c:f>
              <c:strCache>
                <c:ptCount val="1"/>
                <c:pt idx="0">
                  <c:v>Да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  Перспективные</c:v>
                </c:pt>
                <c:pt idx="2">
                  <c:v>Талантливые</c:v>
                </c:pt>
              </c:strCache>
            </c:strRef>
          </c:cat>
          <c:val>
            <c:numRef>
              <c:f>Лист1!$B$2:$D$2</c:f>
              <c:numCache>
                <c:formatCode>General</c:formatCode>
                <c:ptCount val="3"/>
                <c:pt idx="0">
                  <c:v>53.8</c:v>
                </c:pt>
                <c:pt idx="1">
                  <c:v>69.400000000000006</c:v>
                </c:pt>
                <c:pt idx="2">
                  <c:v>76.7</c:v>
                </c:pt>
              </c:numCache>
            </c:numRef>
          </c:val>
          <c:extLst xmlns:c16r2="http://schemas.microsoft.com/office/drawing/2015/06/chart">
            <c:ext xmlns:c16="http://schemas.microsoft.com/office/drawing/2014/chart" uri="{C3380CC4-5D6E-409C-BE32-E72D297353CC}">
              <c16:uniqueId val="{00000000-3A2A-46F2-83C7-3B88B75EBB77}"/>
            </c:ext>
          </c:extLst>
        </c:ser>
        <c:ser>
          <c:idx val="1"/>
          <c:order val="1"/>
          <c:tx>
            <c:strRef>
              <c:f>Лист1!$A$3</c:f>
              <c:strCache>
                <c:ptCount val="1"/>
                <c:pt idx="0">
                  <c:v>Нет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  Перспективные</c:v>
                </c:pt>
                <c:pt idx="2">
                  <c:v>Талантливые</c:v>
                </c:pt>
              </c:strCache>
            </c:strRef>
          </c:cat>
          <c:val>
            <c:numRef>
              <c:f>Лист1!$B$3:$D$3</c:f>
              <c:numCache>
                <c:formatCode>General</c:formatCode>
                <c:ptCount val="3"/>
                <c:pt idx="0">
                  <c:v>46.2</c:v>
                </c:pt>
                <c:pt idx="1">
                  <c:v>30.6</c:v>
                </c:pt>
                <c:pt idx="2">
                  <c:v>23.3</c:v>
                </c:pt>
              </c:numCache>
            </c:numRef>
          </c:val>
          <c:extLst xmlns:c16r2="http://schemas.microsoft.com/office/drawing/2015/06/chart">
            <c:ext xmlns:c16="http://schemas.microsoft.com/office/drawing/2014/chart" uri="{C3380CC4-5D6E-409C-BE32-E72D297353CC}">
              <c16:uniqueId val="{00000001-3A2A-46F2-83C7-3B88B75EBB77}"/>
            </c:ext>
          </c:extLst>
        </c:ser>
        <c:dLbls>
          <c:dLblPos val="ctr"/>
          <c:showLegendKey val="0"/>
          <c:showVal val="1"/>
          <c:showCatName val="0"/>
          <c:showSerName val="0"/>
          <c:showPercent val="0"/>
          <c:showBubbleSize val="0"/>
        </c:dLbls>
        <c:gapWidth val="150"/>
        <c:overlap val="100"/>
        <c:axId val="232316928"/>
        <c:axId val="232318464"/>
      </c:barChart>
      <c:catAx>
        <c:axId val="232316928"/>
        <c:scaling>
          <c:orientation val="minMax"/>
        </c:scaling>
        <c:delete val="1"/>
        <c:axPos val="l"/>
        <c:numFmt formatCode="General" sourceLinked="1"/>
        <c:majorTickMark val="none"/>
        <c:minorTickMark val="none"/>
        <c:tickLblPos val="nextTo"/>
        <c:crossAx val="232318464"/>
        <c:crosses val="autoZero"/>
        <c:auto val="1"/>
        <c:lblAlgn val="ctr"/>
        <c:lblOffset val="100"/>
        <c:noMultiLvlLbl val="0"/>
      </c:catAx>
      <c:valAx>
        <c:axId val="232318464"/>
        <c:scaling>
          <c:orientation val="minMax"/>
        </c:scaling>
        <c:delete val="1"/>
        <c:axPos val="b"/>
        <c:numFmt formatCode="0%" sourceLinked="1"/>
        <c:majorTickMark val="none"/>
        <c:minorTickMark val="none"/>
        <c:tickLblPos val="nextTo"/>
        <c:crossAx val="232316928"/>
        <c:crosses val="autoZero"/>
        <c:crossBetween val="between"/>
      </c:valAx>
      <c:spPr>
        <a:noFill/>
        <a:ln>
          <a:noFill/>
        </a:ln>
        <a:effectLst/>
      </c:spPr>
    </c:plotArea>
    <c:legend>
      <c:legendPos val="r"/>
      <c:layout>
        <c:manualLayout>
          <c:xMode val="edge"/>
          <c:yMode val="edge"/>
          <c:x val="0.81830362012449787"/>
          <c:y val="0.13795957405504708"/>
          <c:w val="0.16995653484145662"/>
          <c:h val="0.765576349950329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16739470344488"/>
          <c:y val="8.3372330396684902E-2"/>
          <c:w val="0.64383260529655517"/>
          <c:h val="0.91662766960331488"/>
        </c:manualLayout>
      </c:layout>
      <c:barChart>
        <c:barDir val="bar"/>
        <c:grouping val="percentStacked"/>
        <c:varyColors val="0"/>
        <c:ser>
          <c:idx val="0"/>
          <c:order val="0"/>
          <c:tx>
            <c:strRef>
              <c:f>Лист1!$A$2</c:f>
              <c:strCache>
                <c:ptCount val="1"/>
                <c:pt idx="0">
                  <c:v>Да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  Перспективные</c:v>
                </c:pt>
                <c:pt idx="2">
                  <c:v>Талантливые</c:v>
                </c:pt>
              </c:strCache>
            </c:strRef>
          </c:cat>
          <c:val>
            <c:numRef>
              <c:f>Лист1!$B$2:$D$2</c:f>
              <c:numCache>
                <c:formatCode>General</c:formatCode>
                <c:ptCount val="3"/>
                <c:pt idx="0">
                  <c:v>66.599999999999994</c:v>
                </c:pt>
                <c:pt idx="1">
                  <c:v>71.400000000000006</c:v>
                </c:pt>
                <c:pt idx="2">
                  <c:v>72.3</c:v>
                </c:pt>
              </c:numCache>
            </c:numRef>
          </c:val>
          <c:extLst xmlns:c16r2="http://schemas.microsoft.com/office/drawing/2015/06/chart">
            <c:ext xmlns:c16="http://schemas.microsoft.com/office/drawing/2014/chart" uri="{C3380CC4-5D6E-409C-BE32-E72D297353CC}">
              <c16:uniqueId val="{00000000-5856-4AFB-9B51-364E775E07FB}"/>
            </c:ext>
          </c:extLst>
        </c:ser>
        <c:ser>
          <c:idx val="1"/>
          <c:order val="1"/>
          <c:tx>
            <c:strRef>
              <c:f>Лист1!$A$3</c:f>
              <c:strCache>
                <c:ptCount val="1"/>
                <c:pt idx="0">
                  <c:v>Нет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  Перспективные</c:v>
                </c:pt>
                <c:pt idx="2">
                  <c:v>Талантливые</c:v>
                </c:pt>
              </c:strCache>
            </c:strRef>
          </c:cat>
          <c:val>
            <c:numRef>
              <c:f>Лист1!$B$3:$D$3</c:f>
              <c:numCache>
                <c:formatCode>General</c:formatCode>
                <c:ptCount val="3"/>
                <c:pt idx="0">
                  <c:v>33.4</c:v>
                </c:pt>
                <c:pt idx="1">
                  <c:v>28.6</c:v>
                </c:pt>
                <c:pt idx="2">
                  <c:v>27.7</c:v>
                </c:pt>
              </c:numCache>
            </c:numRef>
          </c:val>
          <c:extLst xmlns:c16r2="http://schemas.microsoft.com/office/drawing/2015/06/chart">
            <c:ext xmlns:c16="http://schemas.microsoft.com/office/drawing/2014/chart" uri="{C3380CC4-5D6E-409C-BE32-E72D297353CC}">
              <c16:uniqueId val="{00000001-5856-4AFB-9B51-364E775E07FB}"/>
            </c:ext>
          </c:extLst>
        </c:ser>
        <c:dLbls>
          <c:dLblPos val="ctr"/>
          <c:showLegendKey val="0"/>
          <c:showVal val="1"/>
          <c:showCatName val="0"/>
          <c:showSerName val="0"/>
          <c:showPercent val="0"/>
          <c:showBubbleSize val="0"/>
        </c:dLbls>
        <c:gapWidth val="150"/>
        <c:overlap val="100"/>
        <c:axId val="232338176"/>
        <c:axId val="232339712"/>
      </c:barChart>
      <c:catAx>
        <c:axId val="23233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32339712"/>
        <c:crosses val="autoZero"/>
        <c:auto val="1"/>
        <c:lblAlgn val="ctr"/>
        <c:lblOffset val="100"/>
        <c:noMultiLvlLbl val="0"/>
      </c:catAx>
      <c:valAx>
        <c:axId val="232339712"/>
        <c:scaling>
          <c:orientation val="minMax"/>
        </c:scaling>
        <c:delete val="1"/>
        <c:axPos val="b"/>
        <c:numFmt formatCode="0%" sourceLinked="1"/>
        <c:majorTickMark val="none"/>
        <c:minorTickMark val="none"/>
        <c:tickLblPos val="nextTo"/>
        <c:crossAx val="232338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52526150946452"/>
          <c:y val="6.6145520144317502E-2"/>
          <c:w val="1.0024109901557127E-2"/>
          <c:h val="6.8053311517878454E-2"/>
        </c:manualLayout>
      </c:layout>
      <c:barChart>
        <c:barDir val="bar"/>
        <c:grouping val="percentStacked"/>
        <c:varyColors val="0"/>
        <c:ser>
          <c:idx val="0"/>
          <c:order val="0"/>
          <c:tx>
            <c:strRef>
              <c:f>Лист1!$A$2</c:f>
              <c:strCache>
                <c:ptCount val="1"/>
                <c:pt idx="0">
                  <c:v>Да </c:v>
                </c:pt>
              </c:strCache>
            </c:strRef>
          </c:tx>
          <c:spPr>
            <a:solidFill>
              <a:srgbClr val="00B050"/>
            </a:solidFill>
            <a:ln>
              <a:noFill/>
            </a:ln>
            <a:effectLst/>
          </c:spPr>
          <c:invertIfNegative val="0"/>
          <c:dLbls>
            <c:delete val="1"/>
          </c:dLbls>
          <c:cat>
            <c:strRef>
              <c:f>Лист1!$B$1:$D$1</c:f>
              <c:strCache>
                <c:ptCount val="3"/>
                <c:pt idx="0">
                  <c:v>Менее успешные</c:v>
                </c:pt>
                <c:pt idx="1">
                  <c:v>  Перспективные</c:v>
                </c:pt>
                <c:pt idx="2">
                  <c:v>Талантливые</c:v>
                </c:pt>
              </c:strCache>
            </c:strRef>
          </c:cat>
          <c:val>
            <c:numRef>
              <c:f>Лист1!$B$2:$D$2</c:f>
              <c:numCache>
                <c:formatCode>General</c:formatCode>
                <c:ptCount val="3"/>
                <c:pt idx="0">
                  <c:v>66.599999999999994</c:v>
                </c:pt>
                <c:pt idx="1">
                  <c:v>71.400000000000006</c:v>
                </c:pt>
                <c:pt idx="2">
                  <c:v>72.3</c:v>
                </c:pt>
              </c:numCache>
            </c:numRef>
          </c:val>
          <c:extLst xmlns:c16r2="http://schemas.microsoft.com/office/drawing/2015/06/chart">
            <c:ext xmlns:c16="http://schemas.microsoft.com/office/drawing/2014/chart" uri="{C3380CC4-5D6E-409C-BE32-E72D297353CC}">
              <c16:uniqueId val="{00000000-53F7-4270-B686-290C30F11AE7}"/>
            </c:ext>
          </c:extLst>
        </c:ser>
        <c:ser>
          <c:idx val="1"/>
          <c:order val="1"/>
          <c:tx>
            <c:strRef>
              <c:f>Лист1!$A$3</c:f>
              <c:strCache>
                <c:ptCount val="1"/>
                <c:pt idx="0">
                  <c:v>Нет </c:v>
                </c:pt>
              </c:strCache>
            </c:strRef>
          </c:tx>
          <c:spPr>
            <a:solidFill>
              <a:srgbClr val="C00000"/>
            </a:solidFill>
            <a:ln>
              <a:noFill/>
            </a:ln>
            <a:effectLst/>
          </c:spPr>
          <c:invertIfNegative val="0"/>
          <c:dLbls>
            <c:delete val="1"/>
          </c:dLbls>
          <c:cat>
            <c:strRef>
              <c:f>Лист1!$B$1:$D$1</c:f>
              <c:strCache>
                <c:ptCount val="3"/>
                <c:pt idx="0">
                  <c:v>Менее успешные</c:v>
                </c:pt>
                <c:pt idx="1">
                  <c:v>  Перспективные</c:v>
                </c:pt>
                <c:pt idx="2">
                  <c:v>Талантливые</c:v>
                </c:pt>
              </c:strCache>
            </c:strRef>
          </c:cat>
          <c:val>
            <c:numRef>
              <c:f>Лист1!$B$3:$D$3</c:f>
              <c:numCache>
                <c:formatCode>General</c:formatCode>
                <c:ptCount val="3"/>
                <c:pt idx="0">
                  <c:v>33.4</c:v>
                </c:pt>
                <c:pt idx="1">
                  <c:v>28.6</c:v>
                </c:pt>
                <c:pt idx="2">
                  <c:v>27.7</c:v>
                </c:pt>
              </c:numCache>
            </c:numRef>
          </c:val>
          <c:extLst xmlns:c16r2="http://schemas.microsoft.com/office/drawing/2015/06/chart">
            <c:ext xmlns:c16="http://schemas.microsoft.com/office/drawing/2014/chart" uri="{C3380CC4-5D6E-409C-BE32-E72D297353CC}">
              <c16:uniqueId val="{00000001-53F7-4270-B686-290C30F11AE7}"/>
            </c:ext>
          </c:extLst>
        </c:ser>
        <c:dLbls>
          <c:dLblPos val="ctr"/>
          <c:showLegendKey val="0"/>
          <c:showVal val="1"/>
          <c:showCatName val="0"/>
          <c:showSerName val="0"/>
          <c:showPercent val="0"/>
          <c:showBubbleSize val="0"/>
        </c:dLbls>
        <c:gapWidth val="150"/>
        <c:overlap val="100"/>
        <c:axId val="232456960"/>
        <c:axId val="232458496"/>
      </c:barChart>
      <c:catAx>
        <c:axId val="232456960"/>
        <c:scaling>
          <c:orientation val="minMax"/>
        </c:scaling>
        <c:delete val="1"/>
        <c:axPos val="l"/>
        <c:numFmt formatCode="General" sourceLinked="1"/>
        <c:majorTickMark val="none"/>
        <c:minorTickMark val="none"/>
        <c:tickLblPos val="nextTo"/>
        <c:crossAx val="232458496"/>
        <c:crosses val="autoZero"/>
        <c:auto val="1"/>
        <c:lblAlgn val="ctr"/>
        <c:lblOffset val="100"/>
        <c:noMultiLvlLbl val="0"/>
      </c:catAx>
      <c:valAx>
        <c:axId val="232458496"/>
        <c:scaling>
          <c:orientation val="minMax"/>
        </c:scaling>
        <c:delete val="1"/>
        <c:axPos val="b"/>
        <c:numFmt formatCode="0%" sourceLinked="1"/>
        <c:majorTickMark val="none"/>
        <c:minorTickMark val="none"/>
        <c:tickLblPos val="nextTo"/>
        <c:crossAx val="232456960"/>
        <c:crosses val="autoZero"/>
        <c:crossBetween val="between"/>
      </c:valAx>
      <c:spPr>
        <a:noFill/>
        <a:ln w="25400">
          <a:noFill/>
        </a:ln>
        <a:effectLst/>
      </c:spPr>
    </c:plotArea>
    <c:legend>
      <c:legendPos val="r"/>
      <c:layout>
        <c:manualLayout>
          <c:xMode val="edge"/>
          <c:yMode val="edge"/>
          <c:x val="0.5305558768790265"/>
          <c:y val="8.7421051167190678E-2"/>
          <c:w val="0.16995653484145662"/>
          <c:h val="0.765576349950329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34292755018106"/>
          <c:y val="9.5010526942787943E-2"/>
          <c:w val="0.510065394946568"/>
          <c:h val="0.90498947305721189"/>
        </c:manualLayout>
      </c:layout>
      <c:barChart>
        <c:barDir val="bar"/>
        <c:grouping val="percentStacked"/>
        <c:varyColors val="0"/>
        <c:ser>
          <c:idx val="0"/>
          <c:order val="0"/>
          <c:tx>
            <c:strRef>
              <c:f>Лист1!$A$2</c:f>
              <c:strCache>
                <c:ptCount val="1"/>
                <c:pt idx="0">
                  <c:v>Гуманитарный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 </c:v>
                </c:pt>
              </c:strCache>
            </c:strRef>
          </c:cat>
          <c:val>
            <c:numRef>
              <c:f>Лист1!$B$2:$D$2</c:f>
              <c:numCache>
                <c:formatCode>General</c:formatCode>
                <c:ptCount val="3"/>
                <c:pt idx="0">
                  <c:v>9.6999999999999993</c:v>
                </c:pt>
                <c:pt idx="1">
                  <c:v>10.4</c:v>
                </c:pt>
                <c:pt idx="2">
                  <c:v>7.8</c:v>
                </c:pt>
              </c:numCache>
            </c:numRef>
          </c:val>
          <c:extLst xmlns:c16r2="http://schemas.microsoft.com/office/drawing/2015/06/chart">
            <c:ext xmlns:c16="http://schemas.microsoft.com/office/drawing/2014/chart" uri="{C3380CC4-5D6E-409C-BE32-E72D297353CC}">
              <c16:uniqueId val="{00000000-D484-441A-9711-D0E1929CF5B4}"/>
            </c:ext>
          </c:extLst>
        </c:ser>
        <c:ser>
          <c:idx val="1"/>
          <c:order val="1"/>
          <c:tx>
            <c:strRef>
              <c:f>Лист1!$A$3</c:f>
              <c:strCache>
                <c:ptCount val="1"/>
                <c:pt idx="0">
                  <c:v>Естественно-научный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 </c:v>
                </c:pt>
              </c:strCache>
            </c:strRef>
          </c:cat>
          <c:val>
            <c:numRef>
              <c:f>Лист1!$B$3:$D$3</c:f>
              <c:numCache>
                <c:formatCode>General</c:formatCode>
                <c:ptCount val="3"/>
                <c:pt idx="0">
                  <c:v>9.6</c:v>
                </c:pt>
                <c:pt idx="1">
                  <c:v>10.3</c:v>
                </c:pt>
                <c:pt idx="2">
                  <c:v>9</c:v>
                </c:pt>
              </c:numCache>
            </c:numRef>
          </c:val>
          <c:extLst xmlns:c16r2="http://schemas.microsoft.com/office/drawing/2015/06/chart">
            <c:ext xmlns:c16="http://schemas.microsoft.com/office/drawing/2014/chart" uri="{C3380CC4-5D6E-409C-BE32-E72D297353CC}">
              <c16:uniqueId val="{00000001-D484-441A-9711-D0E1929CF5B4}"/>
            </c:ext>
          </c:extLst>
        </c:ser>
        <c:ser>
          <c:idx val="2"/>
          <c:order val="2"/>
          <c:tx>
            <c:strRef>
              <c:f>Лист1!$A$4</c:f>
              <c:strCache>
                <c:ptCount val="1"/>
                <c:pt idx="0">
                  <c:v>Социально-экономический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 </c:v>
                </c:pt>
              </c:strCache>
            </c:strRef>
          </c:cat>
          <c:val>
            <c:numRef>
              <c:f>Лист1!$B$4:$D$4</c:f>
              <c:numCache>
                <c:formatCode>General</c:formatCode>
                <c:ptCount val="3"/>
                <c:pt idx="0">
                  <c:v>31.6</c:v>
                </c:pt>
                <c:pt idx="1">
                  <c:v>29.5</c:v>
                </c:pt>
                <c:pt idx="2">
                  <c:v>24.7</c:v>
                </c:pt>
              </c:numCache>
            </c:numRef>
          </c:val>
          <c:extLst xmlns:c16r2="http://schemas.microsoft.com/office/drawing/2015/06/chart">
            <c:ext xmlns:c16="http://schemas.microsoft.com/office/drawing/2014/chart" uri="{C3380CC4-5D6E-409C-BE32-E72D297353CC}">
              <c16:uniqueId val="{00000002-D484-441A-9711-D0E1929CF5B4}"/>
            </c:ext>
          </c:extLst>
        </c:ser>
        <c:ser>
          <c:idx val="3"/>
          <c:order val="3"/>
          <c:tx>
            <c:strRef>
              <c:f>Лист1!$A$5</c:f>
              <c:strCache>
                <c:ptCount val="1"/>
                <c:pt idx="0">
                  <c:v>Технологический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 </c:v>
                </c:pt>
              </c:strCache>
            </c:strRef>
          </c:cat>
          <c:val>
            <c:numRef>
              <c:f>Лист1!$B$5:$D$5</c:f>
              <c:numCache>
                <c:formatCode>General</c:formatCode>
                <c:ptCount val="3"/>
                <c:pt idx="0">
                  <c:v>34.700000000000003</c:v>
                </c:pt>
                <c:pt idx="1">
                  <c:v>35.4</c:v>
                </c:pt>
                <c:pt idx="2">
                  <c:v>47.4</c:v>
                </c:pt>
              </c:numCache>
            </c:numRef>
          </c:val>
          <c:extLst xmlns:c16r2="http://schemas.microsoft.com/office/drawing/2015/06/chart">
            <c:ext xmlns:c16="http://schemas.microsoft.com/office/drawing/2014/chart" uri="{C3380CC4-5D6E-409C-BE32-E72D297353CC}">
              <c16:uniqueId val="{00000003-D484-441A-9711-D0E1929CF5B4}"/>
            </c:ext>
          </c:extLst>
        </c:ser>
        <c:ser>
          <c:idx val="4"/>
          <c:order val="4"/>
          <c:tx>
            <c:strRef>
              <c:f>Лист1!$A$6</c:f>
              <c:strCache>
                <c:ptCount val="1"/>
                <c:pt idx="0">
                  <c:v>Индивидуальная траектория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 </c:v>
                </c:pt>
              </c:strCache>
            </c:strRef>
          </c:cat>
          <c:val>
            <c:numRef>
              <c:f>Лист1!$B$6:$D$6</c:f>
              <c:numCache>
                <c:formatCode>General</c:formatCode>
                <c:ptCount val="3"/>
                <c:pt idx="0">
                  <c:v>14.4</c:v>
                </c:pt>
                <c:pt idx="1">
                  <c:v>14.4</c:v>
                </c:pt>
                <c:pt idx="2">
                  <c:v>11.1</c:v>
                </c:pt>
              </c:numCache>
            </c:numRef>
          </c:val>
          <c:extLst xmlns:c16r2="http://schemas.microsoft.com/office/drawing/2015/06/chart">
            <c:ext xmlns:c16="http://schemas.microsoft.com/office/drawing/2014/chart" uri="{C3380CC4-5D6E-409C-BE32-E72D297353CC}">
              <c16:uniqueId val="{00000004-D484-441A-9711-D0E1929CF5B4}"/>
            </c:ext>
          </c:extLst>
        </c:ser>
        <c:dLbls>
          <c:dLblPos val="ctr"/>
          <c:showLegendKey val="0"/>
          <c:showVal val="1"/>
          <c:showCatName val="0"/>
          <c:showSerName val="0"/>
          <c:showPercent val="0"/>
          <c:showBubbleSize val="0"/>
        </c:dLbls>
        <c:gapWidth val="150"/>
        <c:overlap val="100"/>
        <c:axId val="232511744"/>
        <c:axId val="232513536"/>
      </c:barChart>
      <c:catAx>
        <c:axId val="23251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32513536"/>
        <c:crosses val="autoZero"/>
        <c:auto val="1"/>
        <c:lblAlgn val="ctr"/>
        <c:lblOffset val="100"/>
        <c:noMultiLvlLbl val="0"/>
      </c:catAx>
      <c:valAx>
        <c:axId val="232513536"/>
        <c:scaling>
          <c:orientation val="minMax"/>
        </c:scaling>
        <c:delete val="1"/>
        <c:axPos val="b"/>
        <c:numFmt formatCode="0%" sourceLinked="1"/>
        <c:majorTickMark val="none"/>
        <c:minorTickMark val="none"/>
        <c:tickLblPos val="nextTo"/>
        <c:crossAx val="232511744"/>
        <c:crosses val="autoZero"/>
        <c:crossBetween val="between"/>
      </c:valAx>
      <c:spPr>
        <a:noFill/>
        <a:ln>
          <a:noFill/>
        </a:ln>
        <a:effectLst/>
      </c:spPr>
    </c:plotArea>
    <c:legend>
      <c:legendPos val="r"/>
      <c:layout>
        <c:manualLayout>
          <c:xMode val="edge"/>
          <c:yMode val="edge"/>
          <c:x val="0.73884582697643941"/>
          <c:y val="0.25450779955967828"/>
          <c:w val="0.24815027185320951"/>
          <c:h val="0.6888309022471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078366686377639E-2"/>
          <c:y val="3.5768929357763928E-2"/>
          <c:w val="0.77968970775886215"/>
          <c:h val="0.96423107064223623"/>
        </c:manualLayout>
      </c:layout>
      <c:barChart>
        <c:barDir val="bar"/>
        <c:grouping val="percentStacked"/>
        <c:varyColors val="0"/>
        <c:ser>
          <c:idx val="0"/>
          <c:order val="0"/>
          <c:tx>
            <c:strRef>
              <c:f>Лист1!$A$2</c:f>
              <c:strCache>
                <c:ptCount val="1"/>
                <c:pt idx="0">
                  <c:v>Высшее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Лист1!$B$2:$D$2</c:f>
              <c:numCache>
                <c:formatCode>General</c:formatCode>
                <c:ptCount val="3"/>
                <c:pt idx="0">
                  <c:v>53.9</c:v>
                </c:pt>
                <c:pt idx="1">
                  <c:v>65.5</c:v>
                </c:pt>
                <c:pt idx="2">
                  <c:v>71.599999999999994</c:v>
                </c:pt>
              </c:numCache>
            </c:numRef>
          </c:val>
          <c:extLst xmlns:c16r2="http://schemas.microsoft.com/office/drawing/2015/06/chart">
            <c:ext xmlns:c16="http://schemas.microsoft.com/office/drawing/2014/chart" uri="{C3380CC4-5D6E-409C-BE32-E72D297353CC}">
              <c16:uniqueId val="{00000000-71D6-417C-8619-356F67E03444}"/>
            </c:ext>
          </c:extLst>
        </c:ser>
        <c:ser>
          <c:idx val="1"/>
          <c:order val="1"/>
          <c:tx>
            <c:strRef>
              <c:f>Лист1!$A$3</c:f>
              <c:strCache>
                <c:ptCount val="1"/>
                <c:pt idx="0">
                  <c:v>Профессиональное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Лист1!$B$3:$D$3</c:f>
              <c:numCache>
                <c:formatCode>General</c:formatCode>
                <c:ptCount val="3"/>
                <c:pt idx="0">
                  <c:v>30</c:v>
                </c:pt>
                <c:pt idx="1">
                  <c:v>24.7</c:v>
                </c:pt>
                <c:pt idx="2">
                  <c:v>20.8</c:v>
                </c:pt>
              </c:numCache>
            </c:numRef>
          </c:val>
          <c:extLst xmlns:c16r2="http://schemas.microsoft.com/office/drawing/2015/06/chart">
            <c:ext xmlns:c16="http://schemas.microsoft.com/office/drawing/2014/chart" uri="{C3380CC4-5D6E-409C-BE32-E72D297353CC}">
              <c16:uniqueId val="{00000001-71D6-417C-8619-356F67E03444}"/>
            </c:ext>
          </c:extLst>
        </c:ser>
        <c:ser>
          <c:idx val="2"/>
          <c:order val="2"/>
          <c:tx>
            <c:strRef>
              <c:f>Лист1!$A$4</c:f>
              <c:strCache>
                <c:ptCount val="1"/>
                <c:pt idx="0">
                  <c:v>Среднее образование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Лист1!$B$4:$D$4</c:f>
              <c:numCache>
                <c:formatCode>General</c:formatCode>
                <c:ptCount val="3"/>
                <c:pt idx="0">
                  <c:v>9.9</c:v>
                </c:pt>
                <c:pt idx="1">
                  <c:v>6.2</c:v>
                </c:pt>
                <c:pt idx="2">
                  <c:v>4.5999999999999996</c:v>
                </c:pt>
              </c:numCache>
            </c:numRef>
          </c:val>
          <c:extLst xmlns:c16r2="http://schemas.microsoft.com/office/drawing/2015/06/chart">
            <c:ext xmlns:c16="http://schemas.microsoft.com/office/drawing/2014/chart" uri="{C3380CC4-5D6E-409C-BE32-E72D297353CC}">
              <c16:uniqueId val="{00000002-71D6-417C-8619-356F67E03444}"/>
            </c:ext>
          </c:extLst>
        </c:ser>
        <c:ser>
          <c:idx val="3"/>
          <c:order val="3"/>
          <c:tx>
            <c:strRef>
              <c:f>Лист1!$A$5</c:f>
              <c:strCache>
                <c:ptCount val="1"/>
                <c:pt idx="0">
                  <c:v>Не знаю </c:v>
                </c:pt>
              </c:strCache>
            </c:strRef>
          </c:tx>
          <c:spPr>
            <a:solidFill>
              <a:sysClr val="window" lastClr="FFFFFF">
                <a:lumMod val="65000"/>
              </a:sysClr>
            </a:solidFill>
            <a:ln>
              <a:noFill/>
            </a:ln>
            <a:effectLst/>
          </c:spPr>
          <c:invertIfNegative val="0"/>
          <c:dLbls>
            <c:dLbl>
              <c:idx val="0"/>
              <c:layout>
                <c:manualLayout>
                  <c:x val="3.952569169960474E-3"/>
                  <c:y val="-0.1244075829383886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D6-417C-8619-356F67E03444}"/>
                </c:ext>
              </c:extLst>
            </c:dLbl>
            <c:dLbl>
              <c:idx val="1"/>
              <c:layout>
                <c:manualLayout>
                  <c:x val="-4.334633723450448E-3"/>
                  <c:y val="-0.13383764911259818"/>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1D6-417C-8619-356F67E03444}"/>
                </c:ext>
              </c:extLst>
            </c:dLbl>
            <c:dLbl>
              <c:idx val="2"/>
              <c:layout>
                <c:manualLayout>
                  <c:x val="-6.5019505851755524E-3"/>
                  <c:y val="-0.13383764911259818"/>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D6-417C-8619-356F67E034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Лист1!$B$5:$D$5</c:f>
              <c:numCache>
                <c:formatCode>General</c:formatCode>
                <c:ptCount val="3"/>
                <c:pt idx="0">
                  <c:v>4.9000000000000004</c:v>
                </c:pt>
                <c:pt idx="1">
                  <c:v>3.3</c:v>
                </c:pt>
                <c:pt idx="2">
                  <c:v>2.5</c:v>
                </c:pt>
              </c:numCache>
            </c:numRef>
          </c:val>
          <c:extLst xmlns:c16r2="http://schemas.microsoft.com/office/drawing/2015/06/chart">
            <c:ext xmlns:c16="http://schemas.microsoft.com/office/drawing/2014/chart" uri="{C3380CC4-5D6E-409C-BE32-E72D297353CC}">
              <c16:uniqueId val="{00000006-71D6-417C-8619-356F67E03444}"/>
            </c:ext>
          </c:extLst>
        </c:ser>
        <c:ser>
          <c:idx val="4"/>
          <c:order val="4"/>
          <c:tx>
            <c:strRef>
              <c:f>Лист1!$A$6</c:f>
              <c:strCache>
                <c:ptCount val="1"/>
                <c:pt idx="0">
                  <c:v>Нет родителя </c:v>
                </c:pt>
              </c:strCache>
            </c:strRef>
          </c:tx>
          <c:spPr>
            <a:solidFill>
              <a:srgbClr val="ED7D31">
                <a:lumMod val="50000"/>
              </a:srgbClr>
            </a:solidFill>
            <a:ln>
              <a:noFill/>
            </a:ln>
            <a:effectLst/>
          </c:spPr>
          <c:invertIfNegative val="0"/>
          <c:dLbls>
            <c:dLbl>
              <c:idx val="0"/>
              <c:layout>
                <c:manualLayout>
                  <c:x val="5.2272571659767827E-2"/>
                  <c:y val="6.6602604769190584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D6-417C-8619-356F67E03444}"/>
                </c:ext>
              </c:extLst>
            </c:dLbl>
            <c:dLbl>
              <c:idx val="1"/>
              <c:layout>
                <c:manualLayout>
                  <c:x val="4.1435996389779343E-2"/>
                  <c:y val="-5.819214837481915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1D6-417C-8619-356F67E03444}"/>
                </c:ext>
              </c:extLst>
            </c:dLbl>
            <c:dLbl>
              <c:idx val="2"/>
              <c:layout>
                <c:manualLayout>
                  <c:x val="4.8958949301297815E-2"/>
                  <c:y val="-5.84006605217001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1D6-417C-8619-356F67E034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Лист1!$B$6:$D$6</c:f>
              <c:numCache>
                <c:formatCode>General</c:formatCode>
                <c:ptCount val="3"/>
                <c:pt idx="0">
                  <c:v>1.3</c:v>
                </c:pt>
                <c:pt idx="1">
                  <c:v>0.3</c:v>
                </c:pt>
                <c:pt idx="2">
                  <c:v>0.5</c:v>
                </c:pt>
              </c:numCache>
            </c:numRef>
          </c:val>
          <c:extLst xmlns:c16r2="http://schemas.microsoft.com/office/drawing/2015/06/chart">
            <c:ext xmlns:c16="http://schemas.microsoft.com/office/drawing/2014/chart" uri="{C3380CC4-5D6E-409C-BE32-E72D297353CC}">
              <c16:uniqueId val="{0000000A-71D6-417C-8619-356F67E03444}"/>
            </c:ext>
          </c:extLst>
        </c:ser>
        <c:dLbls>
          <c:dLblPos val="ctr"/>
          <c:showLegendKey val="0"/>
          <c:showVal val="1"/>
          <c:showCatName val="0"/>
          <c:showSerName val="0"/>
          <c:showPercent val="0"/>
          <c:showBubbleSize val="0"/>
        </c:dLbls>
        <c:gapWidth val="150"/>
        <c:overlap val="100"/>
        <c:axId val="240067328"/>
        <c:axId val="240068864"/>
      </c:barChart>
      <c:catAx>
        <c:axId val="240067328"/>
        <c:scaling>
          <c:orientation val="minMax"/>
        </c:scaling>
        <c:delete val="1"/>
        <c:axPos val="l"/>
        <c:numFmt formatCode="General" sourceLinked="1"/>
        <c:majorTickMark val="none"/>
        <c:minorTickMark val="none"/>
        <c:tickLblPos val="nextTo"/>
        <c:crossAx val="240068864"/>
        <c:crosses val="autoZero"/>
        <c:auto val="1"/>
        <c:lblAlgn val="ctr"/>
        <c:lblOffset val="100"/>
        <c:noMultiLvlLbl val="0"/>
      </c:catAx>
      <c:valAx>
        <c:axId val="240068864"/>
        <c:scaling>
          <c:orientation val="minMax"/>
        </c:scaling>
        <c:delete val="1"/>
        <c:axPos val="b"/>
        <c:numFmt formatCode="0%" sourceLinked="1"/>
        <c:majorTickMark val="none"/>
        <c:minorTickMark val="none"/>
        <c:tickLblPos val="nextTo"/>
        <c:crossAx val="240067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73339095906321"/>
          <c:y val="0"/>
          <c:w val="0.63526660904093679"/>
          <c:h val="1"/>
        </c:manualLayout>
      </c:layout>
      <c:barChart>
        <c:barDir val="bar"/>
        <c:grouping val="percentStacked"/>
        <c:varyColors val="0"/>
        <c:ser>
          <c:idx val="0"/>
          <c:order val="0"/>
          <c:tx>
            <c:strRef>
              <c:f>Лист1!$A$2</c:f>
              <c:strCache>
                <c:ptCount val="1"/>
                <c:pt idx="0">
                  <c:v>Высшее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Лист1!$B$2:$D$2</c:f>
              <c:numCache>
                <c:formatCode>General</c:formatCode>
                <c:ptCount val="3"/>
                <c:pt idx="0">
                  <c:v>41.3</c:v>
                </c:pt>
                <c:pt idx="1">
                  <c:v>51.7</c:v>
                </c:pt>
                <c:pt idx="2">
                  <c:v>55.5</c:v>
                </c:pt>
              </c:numCache>
            </c:numRef>
          </c:val>
          <c:extLst xmlns:c16r2="http://schemas.microsoft.com/office/drawing/2015/06/chart">
            <c:ext xmlns:c16="http://schemas.microsoft.com/office/drawing/2014/chart" uri="{C3380CC4-5D6E-409C-BE32-E72D297353CC}">
              <c16:uniqueId val="{00000000-D1F3-490F-BF48-C5E501A57A2A}"/>
            </c:ext>
          </c:extLst>
        </c:ser>
        <c:ser>
          <c:idx val="1"/>
          <c:order val="1"/>
          <c:tx>
            <c:strRef>
              <c:f>Лист1!$A$3</c:f>
              <c:strCache>
                <c:ptCount val="1"/>
                <c:pt idx="0">
                  <c:v>Профессиональное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Лист1!$B$3:$D$3</c:f>
              <c:numCache>
                <c:formatCode>General</c:formatCode>
                <c:ptCount val="3"/>
                <c:pt idx="0">
                  <c:v>34.6</c:v>
                </c:pt>
                <c:pt idx="1">
                  <c:v>31</c:v>
                </c:pt>
                <c:pt idx="2">
                  <c:v>28.8</c:v>
                </c:pt>
              </c:numCache>
            </c:numRef>
          </c:val>
          <c:extLst xmlns:c16r2="http://schemas.microsoft.com/office/drawing/2015/06/chart">
            <c:ext xmlns:c16="http://schemas.microsoft.com/office/drawing/2014/chart" uri="{C3380CC4-5D6E-409C-BE32-E72D297353CC}">
              <c16:uniqueId val="{00000001-D1F3-490F-BF48-C5E501A57A2A}"/>
            </c:ext>
          </c:extLst>
        </c:ser>
        <c:ser>
          <c:idx val="2"/>
          <c:order val="2"/>
          <c:tx>
            <c:strRef>
              <c:f>Лист1!$A$4</c:f>
              <c:strCache>
                <c:ptCount val="1"/>
                <c:pt idx="0">
                  <c:v>Среднее образование </c:v>
                </c:pt>
              </c:strCache>
            </c:strRef>
          </c:tx>
          <c:spPr>
            <a:solidFill>
              <a:srgbClr val="FFC000"/>
            </a:solidFill>
            <a:ln>
              <a:noFill/>
            </a:ln>
            <a:effectLst/>
          </c:spPr>
          <c:invertIfNegative val="0"/>
          <c:dLbls>
            <c:dLbl>
              <c:idx val="2"/>
              <c:layout>
                <c:manualLayout>
                  <c:x val="-0.11747781634499804"/>
                  <c:y val="-0.117750956726523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F3-490F-BF48-C5E501A57A2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Лист1!$B$4:$D$4</c:f>
              <c:numCache>
                <c:formatCode>General</c:formatCode>
                <c:ptCount val="3"/>
                <c:pt idx="0">
                  <c:v>10.4</c:v>
                </c:pt>
                <c:pt idx="1">
                  <c:v>6.5</c:v>
                </c:pt>
                <c:pt idx="2">
                  <c:v>5.6</c:v>
                </c:pt>
              </c:numCache>
            </c:numRef>
          </c:val>
          <c:extLst xmlns:c16r2="http://schemas.microsoft.com/office/drawing/2015/06/chart">
            <c:ext xmlns:c16="http://schemas.microsoft.com/office/drawing/2014/chart" uri="{C3380CC4-5D6E-409C-BE32-E72D297353CC}">
              <c16:uniqueId val="{00000003-D1F3-490F-BF48-C5E501A57A2A}"/>
            </c:ext>
          </c:extLst>
        </c:ser>
        <c:ser>
          <c:idx val="3"/>
          <c:order val="3"/>
          <c:tx>
            <c:strRef>
              <c:f>Лист1!$A$5</c:f>
              <c:strCache>
                <c:ptCount val="1"/>
                <c:pt idx="0">
                  <c:v>Не знаю </c:v>
                </c:pt>
              </c:strCache>
            </c:strRef>
          </c:tx>
          <c:spPr>
            <a:solidFill>
              <a:sysClr val="window" lastClr="FFFFFF">
                <a:lumMod val="65000"/>
              </a:sysClr>
            </a:solidFill>
            <a:ln>
              <a:noFill/>
            </a:ln>
            <a:effectLst/>
          </c:spPr>
          <c:invertIfNegative val="0"/>
          <c:dLbls>
            <c:dLbl>
              <c:idx val="0"/>
              <c:layout>
                <c:manualLayout>
                  <c:x val="-4.8867170146601677E-2"/>
                  <c:y val="-0.1295260523991758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F3-490F-BF48-C5E501A57A2A}"/>
                </c:ext>
              </c:extLst>
            </c:dLbl>
            <c:dLbl>
              <c:idx val="1"/>
              <c:layout>
                <c:manualLayout>
                  <c:x val="-6.6529311557068246E-2"/>
                  <c:y val="-0.133837869913008"/>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F3-490F-BF48-C5E501A57A2A}"/>
                </c:ext>
              </c:extLst>
            </c:dLbl>
            <c:dLbl>
              <c:idx val="2"/>
              <c:layout>
                <c:manualLayout>
                  <c:x val="-5.3671614375818806E-2"/>
                  <c:y val="-0.1254974862025084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F3-490F-BF48-C5E501A57A2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Лист1!$B$5:$D$5</c:f>
              <c:numCache>
                <c:formatCode>General</c:formatCode>
                <c:ptCount val="3"/>
                <c:pt idx="0">
                  <c:v>7.3</c:v>
                </c:pt>
                <c:pt idx="1">
                  <c:v>5.7</c:v>
                </c:pt>
                <c:pt idx="2">
                  <c:v>5.6</c:v>
                </c:pt>
              </c:numCache>
            </c:numRef>
          </c:val>
          <c:extLst xmlns:c16r2="http://schemas.microsoft.com/office/drawing/2015/06/chart">
            <c:ext xmlns:c16="http://schemas.microsoft.com/office/drawing/2014/chart" uri="{C3380CC4-5D6E-409C-BE32-E72D297353CC}">
              <c16:uniqueId val="{00000007-D1F3-490F-BF48-C5E501A57A2A}"/>
            </c:ext>
          </c:extLst>
        </c:ser>
        <c:ser>
          <c:idx val="4"/>
          <c:order val="4"/>
          <c:tx>
            <c:strRef>
              <c:f>Лист1!$A$6</c:f>
              <c:strCache>
                <c:ptCount val="1"/>
                <c:pt idx="0">
                  <c:v>Нет родителя </c:v>
                </c:pt>
              </c:strCache>
            </c:strRef>
          </c:tx>
          <c:spPr>
            <a:solidFill>
              <a:srgbClr val="ED7D31">
                <a:lumMod val="50000"/>
              </a:srgbClr>
            </a:solidFill>
            <a:ln>
              <a:noFill/>
            </a:ln>
            <a:effectLst/>
          </c:spPr>
          <c:invertIfNegative val="0"/>
          <c:dLbls>
            <c:dLbl>
              <c:idx val="0"/>
              <c:layout>
                <c:manualLayout>
                  <c:x val="0"/>
                  <c:y val="-0.1290462404298373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1F3-490F-BF48-C5E501A57A2A}"/>
                </c:ext>
              </c:extLst>
            </c:dLbl>
            <c:dLbl>
              <c:idx val="1"/>
              <c:layout>
                <c:manualLayout>
                  <c:x val="0"/>
                  <c:y val="-0.18244537213242815"/>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F3-490F-BF48-C5E501A57A2A}"/>
                </c:ext>
              </c:extLst>
            </c:dLbl>
            <c:dLbl>
              <c:idx val="2"/>
              <c:layout>
                <c:manualLayout>
                  <c:x val="0"/>
                  <c:y val="-0.1232273033871943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F3-490F-BF48-C5E501A57A2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  Талантливые</c:v>
                </c:pt>
              </c:strCache>
            </c:strRef>
          </c:cat>
          <c:val>
            <c:numRef>
              <c:f>Лист1!$B$6:$D$6</c:f>
              <c:numCache>
                <c:formatCode>General</c:formatCode>
                <c:ptCount val="3"/>
                <c:pt idx="0">
                  <c:v>6.4</c:v>
                </c:pt>
                <c:pt idx="1">
                  <c:v>5.0999999999999996</c:v>
                </c:pt>
                <c:pt idx="2">
                  <c:v>4.5</c:v>
                </c:pt>
              </c:numCache>
            </c:numRef>
          </c:val>
          <c:extLst xmlns:c16r2="http://schemas.microsoft.com/office/drawing/2015/06/chart">
            <c:ext xmlns:c16="http://schemas.microsoft.com/office/drawing/2014/chart" uri="{C3380CC4-5D6E-409C-BE32-E72D297353CC}">
              <c16:uniqueId val="{0000000B-D1F3-490F-BF48-C5E501A57A2A}"/>
            </c:ext>
          </c:extLst>
        </c:ser>
        <c:dLbls>
          <c:dLblPos val="ctr"/>
          <c:showLegendKey val="0"/>
          <c:showVal val="1"/>
          <c:showCatName val="0"/>
          <c:showSerName val="0"/>
          <c:showPercent val="0"/>
          <c:showBubbleSize val="0"/>
        </c:dLbls>
        <c:gapWidth val="150"/>
        <c:overlap val="100"/>
        <c:axId val="242109824"/>
        <c:axId val="242144384"/>
      </c:barChart>
      <c:catAx>
        <c:axId val="24210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2144384"/>
        <c:crosses val="autoZero"/>
        <c:auto val="1"/>
        <c:lblAlgn val="ctr"/>
        <c:lblOffset val="100"/>
        <c:noMultiLvlLbl val="0"/>
      </c:catAx>
      <c:valAx>
        <c:axId val="242144384"/>
        <c:scaling>
          <c:orientation val="minMax"/>
        </c:scaling>
        <c:delete val="1"/>
        <c:axPos val="b"/>
        <c:numFmt formatCode="0%" sourceLinked="1"/>
        <c:majorTickMark val="none"/>
        <c:minorTickMark val="none"/>
        <c:tickLblPos val="nextTo"/>
        <c:crossAx val="242109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34292755018106"/>
          <c:y val="9.5010526942787943E-2"/>
          <c:w val="8.9785939553574563E-3"/>
          <c:h val="2.9332892057494564E-2"/>
        </c:manualLayout>
      </c:layout>
      <c:barChart>
        <c:barDir val="bar"/>
        <c:grouping val="percentStacked"/>
        <c:varyColors val="0"/>
        <c:ser>
          <c:idx val="0"/>
          <c:order val="0"/>
          <c:tx>
            <c:strRef>
              <c:f>Лист1!$A$2</c:f>
              <c:strCache>
                <c:ptCount val="1"/>
                <c:pt idx="0">
                  <c:v>Высшее </c:v>
                </c:pt>
              </c:strCache>
            </c:strRef>
          </c:tx>
          <c:spPr>
            <a:solidFill>
              <a:srgbClr val="00B050"/>
            </a:solidFill>
            <a:ln>
              <a:noFill/>
            </a:ln>
            <a:effectLst/>
          </c:spPr>
          <c:invertIfNegative val="0"/>
          <c:cat>
            <c:strRef>
              <c:f>Лист1!$B$1:$D$1</c:f>
              <c:strCache>
                <c:ptCount val="3"/>
                <c:pt idx="0">
                  <c:v>Менее успешные</c:v>
                </c:pt>
                <c:pt idx="1">
                  <c:v>Перспективные</c:v>
                </c:pt>
                <c:pt idx="2">
                  <c:v>  Талантливые</c:v>
                </c:pt>
              </c:strCache>
            </c:strRef>
          </c:cat>
          <c:val>
            <c:numRef>
              <c:f>Лист1!$B$2:$D$2</c:f>
              <c:numCache>
                <c:formatCode>General</c:formatCode>
                <c:ptCount val="3"/>
                <c:pt idx="0">
                  <c:v>41.3</c:v>
                </c:pt>
                <c:pt idx="1">
                  <c:v>51.7</c:v>
                </c:pt>
                <c:pt idx="2">
                  <c:v>55.5</c:v>
                </c:pt>
              </c:numCache>
            </c:numRef>
          </c:val>
          <c:extLst xmlns:c16r2="http://schemas.microsoft.com/office/drawing/2015/06/chart">
            <c:ext xmlns:c16="http://schemas.microsoft.com/office/drawing/2014/chart" uri="{C3380CC4-5D6E-409C-BE32-E72D297353CC}">
              <c16:uniqueId val="{00000000-55B0-4B38-85E2-36F228426202}"/>
            </c:ext>
          </c:extLst>
        </c:ser>
        <c:ser>
          <c:idx val="1"/>
          <c:order val="1"/>
          <c:tx>
            <c:strRef>
              <c:f>Лист1!$A$3</c:f>
              <c:strCache>
                <c:ptCount val="1"/>
                <c:pt idx="0">
                  <c:v>Профессиональное  </c:v>
                </c:pt>
              </c:strCache>
            </c:strRef>
          </c:tx>
          <c:spPr>
            <a:solidFill>
              <a:srgbClr val="002060"/>
            </a:solidFill>
            <a:ln>
              <a:noFill/>
            </a:ln>
            <a:effectLst/>
          </c:spPr>
          <c:invertIfNegative val="0"/>
          <c:cat>
            <c:strRef>
              <c:f>Лист1!$B$1:$D$1</c:f>
              <c:strCache>
                <c:ptCount val="3"/>
                <c:pt idx="0">
                  <c:v>Менее успешные</c:v>
                </c:pt>
                <c:pt idx="1">
                  <c:v>Перспективные</c:v>
                </c:pt>
                <c:pt idx="2">
                  <c:v>  Талантливые</c:v>
                </c:pt>
              </c:strCache>
            </c:strRef>
          </c:cat>
          <c:val>
            <c:numRef>
              <c:f>Лист1!$B$3:$D$3</c:f>
              <c:numCache>
                <c:formatCode>General</c:formatCode>
                <c:ptCount val="3"/>
                <c:pt idx="0">
                  <c:v>34.6</c:v>
                </c:pt>
                <c:pt idx="1">
                  <c:v>31</c:v>
                </c:pt>
                <c:pt idx="2">
                  <c:v>28.8</c:v>
                </c:pt>
              </c:numCache>
            </c:numRef>
          </c:val>
          <c:extLst xmlns:c16r2="http://schemas.microsoft.com/office/drawing/2015/06/chart">
            <c:ext xmlns:c16="http://schemas.microsoft.com/office/drawing/2014/chart" uri="{C3380CC4-5D6E-409C-BE32-E72D297353CC}">
              <c16:uniqueId val="{00000001-55B0-4B38-85E2-36F228426202}"/>
            </c:ext>
          </c:extLst>
        </c:ser>
        <c:ser>
          <c:idx val="2"/>
          <c:order val="2"/>
          <c:tx>
            <c:strRef>
              <c:f>Лист1!$A$4</c:f>
              <c:strCache>
                <c:ptCount val="1"/>
                <c:pt idx="0">
                  <c:v>Среднее образование </c:v>
                </c:pt>
              </c:strCache>
            </c:strRef>
          </c:tx>
          <c:spPr>
            <a:solidFill>
              <a:srgbClr val="FFC000"/>
            </a:solidFill>
            <a:ln>
              <a:noFill/>
            </a:ln>
            <a:effectLst/>
          </c:spPr>
          <c:invertIfNegative val="0"/>
          <c:cat>
            <c:strRef>
              <c:f>Лист1!$B$1:$D$1</c:f>
              <c:strCache>
                <c:ptCount val="3"/>
                <c:pt idx="0">
                  <c:v>Менее успешные</c:v>
                </c:pt>
                <c:pt idx="1">
                  <c:v>Перспективные</c:v>
                </c:pt>
                <c:pt idx="2">
                  <c:v>  Талантливые</c:v>
                </c:pt>
              </c:strCache>
            </c:strRef>
          </c:cat>
          <c:val>
            <c:numRef>
              <c:f>Лист1!$B$4:$D$4</c:f>
              <c:numCache>
                <c:formatCode>General</c:formatCode>
                <c:ptCount val="3"/>
                <c:pt idx="0">
                  <c:v>10.4</c:v>
                </c:pt>
                <c:pt idx="1">
                  <c:v>6.5</c:v>
                </c:pt>
                <c:pt idx="2">
                  <c:v>5.6</c:v>
                </c:pt>
              </c:numCache>
            </c:numRef>
          </c:val>
          <c:extLst xmlns:c16r2="http://schemas.microsoft.com/office/drawing/2015/06/chart">
            <c:ext xmlns:c16="http://schemas.microsoft.com/office/drawing/2014/chart" uri="{C3380CC4-5D6E-409C-BE32-E72D297353CC}">
              <c16:uniqueId val="{00000002-55B0-4B38-85E2-36F228426202}"/>
            </c:ext>
          </c:extLst>
        </c:ser>
        <c:ser>
          <c:idx val="3"/>
          <c:order val="3"/>
          <c:tx>
            <c:strRef>
              <c:f>Лист1!$A$5</c:f>
              <c:strCache>
                <c:ptCount val="1"/>
                <c:pt idx="0">
                  <c:v>Не знаю </c:v>
                </c:pt>
              </c:strCache>
            </c:strRef>
          </c:tx>
          <c:spPr>
            <a:solidFill>
              <a:sysClr val="window" lastClr="FFFFFF">
                <a:lumMod val="65000"/>
              </a:sysClr>
            </a:solidFill>
            <a:ln>
              <a:noFill/>
            </a:ln>
            <a:effectLst/>
          </c:spPr>
          <c:invertIfNegative val="0"/>
          <c:cat>
            <c:strRef>
              <c:f>Лист1!$B$1:$D$1</c:f>
              <c:strCache>
                <c:ptCount val="3"/>
                <c:pt idx="0">
                  <c:v>Менее успешные</c:v>
                </c:pt>
                <c:pt idx="1">
                  <c:v>Перспективные</c:v>
                </c:pt>
                <c:pt idx="2">
                  <c:v>  Талантливые</c:v>
                </c:pt>
              </c:strCache>
            </c:strRef>
          </c:cat>
          <c:val>
            <c:numRef>
              <c:f>Лист1!$B$5:$D$5</c:f>
              <c:numCache>
                <c:formatCode>General</c:formatCode>
                <c:ptCount val="3"/>
                <c:pt idx="0">
                  <c:v>7.3</c:v>
                </c:pt>
                <c:pt idx="1">
                  <c:v>5.7</c:v>
                </c:pt>
                <c:pt idx="2">
                  <c:v>5.6</c:v>
                </c:pt>
              </c:numCache>
            </c:numRef>
          </c:val>
          <c:extLst xmlns:c16r2="http://schemas.microsoft.com/office/drawing/2015/06/chart">
            <c:ext xmlns:c16="http://schemas.microsoft.com/office/drawing/2014/chart" uri="{C3380CC4-5D6E-409C-BE32-E72D297353CC}">
              <c16:uniqueId val="{00000003-55B0-4B38-85E2-36F228426202}"/>
            </c:ext>
          </c:extLst>
        </c:ser>
        <c:ser>
          <c:idx val="4"/>
          <c:order val="4"/>
          <c:tx>
            <c:strRef>
              <c:f>Лист1!$A$6</c:f>
              <c:strCache>
                <c:ptCount val="1"/>
                <c:pt idx="0">
                  <c:v>Нет родителя </c:v>
                </c:pt>
              </c:strCache>
            </c:strRef>
          </c:tx>
          <c:spPr>
            <a:solidFill>
              <a:srgbClr val="ED7D31">
                <a:lumMod val="50000"/>
              </a:srgbClr>
            </a:solidFill>
            <a:ln>
              <a:noFill/>
            </a:ln>
            <a:effectLst/>
          </c:spPr>
          <c:invertIfNegative val="0"/>
          <c:cat>
            <c:strRef>
              <c:f>Лист1!$B$1:$D$1</c:f>
              <c:strCache>
                <c:ptCount val="3"/>
                <c:pt idx="0">
                  <c:v>Менее успешные</c:v>
                </c:pt>
                <c:pt idx="1">
                  <c:v>Перспективные</c:v>
                </c:pt>
                <c:pt idx="2">
                  <c:v>  Талантливые</c:v>
                </c:pt>
              </c:strCache>
            </c:strRef>
          </c:cat>
          <c:val>
            <c:numRef>
              <c:f>Лист1!$B$6:$D$6</c:f>
              <c:numCache>
                <c:formatCode>General</c:formatCode>
                <c:ptCount val="3"/>
                <c:pt idx="0">
                  <c:v>6.4</c:v>
                </c:pt>
                <c:pt idx="1">
                  <c:v>5.0999999999999996</c:v>
                </c:pt>
                <c:pt idx="2">
                  <c:v>4.5</c:v>
                </c:pt>
              </c:numCache>
            </c:numRef>
          </c:val>
          <c:extLst xmlns:c16r2="http://schemas.microsoft.com/office/drawing/2015/06/chart">
            <c:ext xmlns:c16="http://schemas.microsoft.com/office/drawing/2014/chart" uri="{C3380CC4-5D6E-409C-BE32-E72D297353CC}">
              <c16:uniqueId val="{00000004-55B0-4B38-85E2-36F228426202}"/>
            </c:ext>
          </c:extLst>
        </c:ser>
        <c:dLbls>
          <c:showLegendKey val="0"/>
          <c:showVal val="0"/>
          <c:showCatName val="0"/>
          <c:showSerName val="0"/>
          <c:showPercent val="0"/>
          <c:showBubbleSize val="0"/>
        </c:dLbls>
        <c:gapWidth val="150"/>
        <c:overlap val="100"/>
        <c:axId val="240863872"/>
        <c:axId val="242033024"/>
      </c:barChart>
      <c:catAx>
        <c:axId val="240863872"/>
        <c:scaling>
          <c:orientation val="minMax"/>
        </c:scaling>
        <c:delete val="1"/>
        <c:axPos val="l"/>
        <c:numFmt formatCode="General" sourceLinked="1"/>
        <c:majorTickMark val="none"/>
        <c:minorTickMark val="none"/>
        <c:tickLblPos val="nextTo"/>
        <c:crossAx val="242033024"/>
        <c:crosses val="autoZero"/>
        <c:auto val="1"/>
        <c:lblAlgn val="ctr"/>
        <c:lblOffset val="100"/>
        <c:noMultiLvlLbl val="0"/>
      </c:catAx>
      <c:valAx>
        <c:axId val="242033024"/>
        <c:scaling>
          <c:orientation val="minMax"/>
        </c:scaling>
        <c:delete val="1"/>
        <c:axPos val="b"/>
        <c:numFmt formatCode="0%" sourceLinked="1"/>
        <c:majorTickMark val="none"/>
        <c:minorTickMark val="none"/>
        <c:tickLblPos val="nextTo"/>
        <c:crossAx val="240863872"/>
        <c:crosses val="autoZero"/>
        <c:crossBetween val="between"/>
      </c:valAx>
      <c:spPr>
        <a:noFill/>
        <a:ln>
          <a:noFill/>
        </a:ln>
        <a:effectLst/>
      </c:spPr>
    </c:plotArea>
    <c:legend>
      <c:legendPos val="b"/>
      <c:layout>
        <c:manualLayout>
          <c:xMode val="edge"/>
          <c:yMode val="edge"/>
          <c:x val="8.7762218049929706E-3"/>
          <c:y val="0"/>
          <c:w val="0.94122369277500539"/>
          <c:h val="0.810892976942904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77960046660833"/>
          <c:y val="4.3650793650793648E-2"/>
          <c:w val="0.75175743657042871"/>
          <c:h val="0.86557492813398329"/>
        </c:manualLayout>
      </c:layout>
      <c:barChart>
        <c:barDir val="bar"/>
        <c:grouping val="stacked"/>
        <c:varyColors val="0"/>
        <c:ser>
          <c:idx val="0"/>
          <c:order val="0"/>
          <c:tx>
            <c:strRef>
              <c:f>Лист1!$B$1</c:f>
              <c:strCache>
                <c:ptCount val="1"/>
                <c:pt idx="0">
                  <c:v>Доля опрошенных</c:v>
                </c:pt>
              </c:strCache>
            </c:strRef>
          </c:tx>
          <c:spPr>
            <a:solidFill>
              <a:schemeClr val="accent5">
                <a:lumMod val="50000"/>
              </a:schemeClr>
            </a:solidFill>
            <a:ln>
              <a:noFill/>
            </a:ln>
            <a:effectLst/>
          </c:spPr>
          <c:invertIfNegative val="0"/>
          <c:dLbls>
            <c:dLbl>
              <c:idx val="0"/>
              <c:layout>
                <c:manualLayout>
                  <c:x val="5.32407407407407E-2"/>
                  <c:y val="-1.4550096466308564E-1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47-448B-8868-7652DC3C3B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География</c:v>
                </c:pt>
                <c:pt idx="1">
                  <c:v>Литература</c:v>
                </c:pt>
                <c:pt idx="2">
                  <c:v>Иностранный язык</c:v>
                </c:pt>
                <c:pt idx="3">
                  <c:v>Химия</c:v>
                </c:pt>
                <c:pt idx="4">
                  <c:v>Информатика</c:v>
                </c:pt>
                <c:pt idx="5">
                  <c:v>Биология</c:v>
                </c:pt>
                <c:pt idx="6">
                  <c:v>История</c:v>
                </c:pt>
                <c:pt idx="7">
                  <c:v>Экономика</c:v>
                </c:pt>
                <c:pt idx="8">
                  <c:v>Право</c:v>
                </c:pt>
                <c:pt idx="9">
                  <c:v>Физика</c:v>
                </c:pt>
                <c:pt idx="10">
                  <c:v>Обществознание</c:v>
                </c:pt>
                <c:pt idx="11">
                  <c:v>Русский язык</c:v>
                </c:pt>
                <c:pt idx="12">
                  <c:v>Математика</c:v>
                </c:pt>
              </c:strCache>
            </c:strRef>
          </c:cat>
          <c:val>
            <c:numRef>
              <c:f>Лист1!$B$2:$B$14</c:f>
              <c:numCache>
                <c:formatCode>General</c:formatCode>
                <c:ptCount val="13"/>
                <c:pt idx="0">
                  <c:v>0.8</c:v>
                </c:pt>
                <c:pt idx="1">
                  <c:v>8.4</c:v>
                </c:pt>
                <c:pt idx="2">
                  <c:v>13</c:v>
                </c:pt>
                <c:pt idx="3">
                  <c:v>15.2</c:v>
                </c:pt>
                <c:pt idx="4">
                  <c:v>16</c:v>
                </c:pt>
                <c:pt idx="5">
                  <c:v>17</c:v>
                </c:pt>
                <c:pt idx="6">
                  <c:v>20.3</c:v>
                </c:pt>
                <c:pt idx="7">
                  <c:v>22.1</c:v>
                </c:pt>
                <c:pt idx="8">
                  <c:v>29</c:v>
                </c:pt>
                <c:pt idx="9">
                  <c:v>33.1</c:v>
                </c:pt>
                <c:pt idx="10">
                  <c:v>35.6</c:v>
                </c:pt>
                <c:pt idx="11">
                  <c:v>59.9</c:v>
                </c:pt>
                <c:pt idx="12">
                  <c:v>65.599999999999994</c:v>
                </c:pt>
              </c:numCache>
            </c:numRef>
          </c:val>
          <c:extLst xmlns:c16r2="http://schemas.microsoft.com/office/drawing/2015/06/chart">
            <c:ext xmlns:c16="http://schemas.microsoft.com/office/drawing/2014/chart" uri="{C3380CC4-5D6E-409C-BE32-E72D297353CC}">
              <c16:uniqueId val="{00000001-2947-448B-8868-7652DC3C3BDA}"/>
            </c:ext>
          </c:extLst>
        </c:ser>
        <c:dLbls>
          <c:dLblPos val="ctr"/>
          <c:showLegendKey val="0"/>
          <c:showVal val="1"/>
          <c:showCatName val="0"/>
          <c:showSerName val="0"/>
          <c:showPercent val="0"/>
          <c:showBubbleSize val="0"/>
        </c:dLbls>
        <c:gapWidth val="35"/>
        <c:overlap val="100"/>
        <c:axId val="242349952"/>
        <c:axId val="242351488"/>
      </c:barChart>
      <c:catAx>
        <c:axId val="24234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2351488"/>
        <c:crosses val="autoZero"/>
        <c:auto val="1"/>
        <c:lblAlgn val="ctr"/>
        <c:lblOffset val="100"/>
        <c:noMultiLvlLbl val="0"/>
      </c:catAx>
      <c:valAx>
        <c:axId val="242351488"/>
        <c:scaling>
          <c:orientation val="minMax"/>
        </c:scaling>
        <c:delete val="1"/>
        <c:axPos val="b"/>
        <c:numFmt formatCode="General" sourceLinked="1"/>
        <c:majorTickMark val="none"/>
        <c:minorTickMark val="none"/>
        <c:tickLblPos val="nextTo"/>
        <c:crossAx val="242349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96877032872031E-2"/>
          <c:y val="6.1641916503222191E-2"/>
          <c:w val="0.48676592136449637"/>
          <c:h val="0.90301965966778663"/>
        </c:manualLayout>
      </c:layout>
      <c:pieChart>
        <c:varyColors val="1"/>
        <c:ser>
          <c:idx val="0"/>
          <c:order val="0"/>
          <c:tx>
            <c:strRef>
              <c:f>Лист1!$B$1</c:f>
              <c:strCache>
                <c:ptCount val="1"/>
              </c:strCache>
            </c:strRef>
          </c:tx>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F458-4EA3-A8FB-E78724B5FE2F}"/>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F458-4EA3-A8FB-E78724B5FE2F}"/>
              </c:ext>
            </c:extLst>
          </c:dPt>
          <c:dPt>
            <c:idx val="2"/>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5-F458-4EA3-A8FB-E78724B5FE2F}"/>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F458-4EA3-A8FB-E78724B5FE2F}"/>
              </c:ext>
            </c:extLst>
          </c:dPt>
          <c:dPt>
            <c:idx val="4"/>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9-F458-4EA3-A8FB-E78724B5FE2F}"/>
              </c:ext>
            </c:extLst>
          </c:dPt>
          <c:dPt>
            <c:idx val="5"/>
            <c:bubble3D val="0"/>
            <c:spPr>
              <a:solidFill>
                <a:sysClr val="window" lastClr="FFFFFF">
                  <a:lumMod val="65000"/>
                </a:sysClr>
              </a:solidFill>
              <a:ln w="19050">
                <a:solidFill>
                  <a:schemeClr val="lt1"/>
                </a:solidFill>
              </a:ln>
              <a:effectLst/>
            </c:spPr>
            <c:extLst xmlns:c16r2="http://schemas.microsoft.com/office/drawing/2015/06/chart">
              <c:ext xmlns:c16="http://schemas.microsoft.com/office/drawing/2014/chart" uri="{C3380CC4-5D6E-409C-BE32-E72D297353CC}">
                <c16:uniqueId val="{0000000B-F458-4EA3-A8FB-E78724B5FE2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458-4EA3-A8FB-E78724B5FE2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458-4EA3-A8FB-E78724B5FE2F}"/>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458-4EA3-A8FB-E78724B5FE2F}"/>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F458-4EA3-A8FB-E78724B5FE2F}"/>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F458-4EA3-A8FB-E78724B5FE2F}"/>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F458-4EA3-A8FB-E78724B5FE2F}"/>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F458-4EA3-A8FB-E78724B5FE2F}"/>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F458-4EA3-A8FB-E78724B5FE2F}"/>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F458-4EA3-A8FB-E78724B5FE2F}"/>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F458-4EA3-A8FB-E78724B5FE2F}"/>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F458-4EA3-A8FB-E78724B5FE2F}"/>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F458-4EA3-A8FB-E78724B5FE2F}"/>
              </c:ext>
            </c:extLst>
          </c:dPt>
          <c:dLbls>
            <c:dLbl>
              <c:idx val="5"/>
              <c:layout>
                <c:manualLayout>
                  <c:x val="2.5732963714831876E-3"/>
                  <c:y val="4.2756633565942948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458-4EA3-A8FB-E78724B5FE2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Лист1!$A$2:$A$19</c:f>
              <c:strCache>
                <c:ptCount val="6"/>
                <c:pt idx="0">
                  <c:v>Технологический</c:v>
                </c:pt>
                <c:pt idx="1">
                  <c:v>Социально-экономический</c:v>
                </c:pt>
                <c:pt idx="2">
                  <c:v>Индивидуальная траектория</c:v>
                </c:pt>
                <c:pt idx="3">
                  <c:v>Гуманитарный</c:v>
                </c:pt>
                <c:pt idx="4">
                  <c:v>Естественно-научный</c:v>
                </c:pt>
                <c:pt idx="5">
                  <c:v>Нет углубленных предметов</c:v>
                </c:pt>
              </c:strCache>
            </c:strRef>
          </c:cat>
          <c:val>
            <c:numRef>
              <c:f>Лист1!$B$2:$B$19</c:f>
              <c:numCache>
                <c:formatCode>General</c:formatCode>
                <c:ptCount val="18"/>
                <c:pt idx="0">
                  <c:v>35.700000000000003</c:v>
                </c:pt>
                <c:pt idx="1">
                  <c:v>29.4</c:v>
                </c:pt>
                <c:pt idx="2">
                  <c:v>13.6</c:v>
                </c:pt>
                <c:pt idx="3">
                  <c:v>9.8000000000000007</c:v>
                </c:pt>
                <c:pt idx="4">
                  <c:v>9.5</c:v>
                </c:pt>
                <c:pt idx="5">
                  <c:v>2</c:v>
                </c:pt>
              </c:numCache>
            </c:numRef>
          </c:val>
          <c:extLst xmlns:c16r2="http://schemas.microsoft.com/office/drawing/2015/06/chart">
            <c:ext xmlns:c16="http://schemas.microsoft.com/office/drawing/2014/chart" uri="{C3380CC4-5D6E-409C-BE32-E72D297353CC}">
              <c16:uniqueId val="{00000024-F458-4EA3-A8FB-E78724B5FE2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6"/>
        <c:delete val="1"/>
      </c:legendEntry>
      <c:layout>
        <c:manualLayout>
          <c:xMode val="edge"/>
          <c:yMode val="edge"/>
          <c:x val="0.62665915061478217"/>
          <c:y val="0.12222131521875818"/>
          <c:w val="0.3431339320011369"/>
          <c:h val="0.805991223638373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83942061269844"/>
          <c:y val="5.5248616245700537E-2"/>
          <c:w val="0.41383269134580181"/>
          <c:h val="0.91586498142357242"/>
        </c:manualLayout>
      </c:layout>
      <c:barChart>
        <c:barDir val="bar"/>
        <c:grouping val="percentStacked"/>
        <c:varyColors val="0"/>
        <c:ser>
          <c:idx val="0"/>
          <c:order val="0"/>
          <c:tx>
            <c:strRef>
              <c:f>Лист1!$A$2</c:f>
              <c:strCache>
                <c:ptCount val="1"/>
                <c:pt idx="0">
                  <c:v>Да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Лист1!$B$1:$H$1</c:f>
              <c:strCache>
                <c:ptCount val="7"/>
                <c:pt idx="0">
                  <c:v>Технологический</c:v>
                </c:pt>
                <c:pt idx="1">
                  <c:v>Социально-экономический</c:v>
                </c:pt>
                <c:pt idx="2">
                  <c:v>Индивидуальная траектория</c:v>
                </c:pt>
                <c:pt idx="3">
                  <c:v>Естественно-научный</c:v>
                </c:pt>
                <c:pt idx="4">
                  <c:v>Гуманитарный</c:v>
                </c:pt>
                <c:pt idx="5">
                  <c:v>    </c:v>
                </c:pt>
                <c:pt idx="6">
                  <c:v>ВСЕ </c:v>
                </c:pt>
              </c:strCache>
            </c:strRef>
          </c:cat>
          <c:val>
            <c:numRef>
              <c:f>Лист1!$B$2:$H$2</c:f>
              <c:numCache>
                <c:formatCode>General</c:formatCode>
                <c:ptCount val="7"/>
                <c:pt idx="0">
                  <c:v>55.6</c:v>
                </c:pt>
                <c:pt idx="1">
                  <c:v>63.2</c:v>
                </c:pt>
                <c:pt idx="2">
                  <c:v>63.9</c:v>
                </c:pt>
                <c:pt idx="3">
                  <c:v>65.3</c:v>
                </c:pt>
                <c:pt idx="4">
                  <c:v>65.5</c:v>
                </c:pt>
                <c:pt idx="6">
                  <c:v>60.7</c:v>
                </c:pt>
              </c:numCache>
            </c:numRef>
          </c:val>
          <c:extLst xmlns:c16r2="http://schemas.microsoft.com/office/drawing/2015/06/chart">
            <c:ext xmlns:c16="http://schemas.microsoft.com/office/drawing/2014/chart" uri="{C3380CC4-5D6E-409C-BE32-E72D297353CC}">
              <c16:uniqueId val="{00000000-B26C-4BFB-A915-CA1D66F54B13}"/>
            </c:ext>
          </c:extLst>
        </c:ser>
        <c:ser>
          <c:idx val="1"/>
          <c:order val="1"/>
          <c:tx>
            <c:strRef>
              <c:f>Лист1!$A$3</c:f>
              <c:strCache>
                <c:ptCount val="1"/>
                <c:pt idx="0">
                  <c:v>Нет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Лист1!$B$1:$H$1</c:f>
              <c:strCache>
                <c:ptCount val="7"/>
                <c:pt idx="0">
                  <c:v>Технологический</c:v>
                </c:pt>
                <c:pt idx="1">
                  <c:v>Социально-экономический</c:v>
                </c:pt>
                <c:pt idx="2">
                  <c:v>Индивидуальная траектория</c:v>
                </c:pt>
                <c:pt idx="3">
                  <c:v>Естественно-научный</c:v>
                </c:pt>
                <c:pt idx="4">
                  <c:v>Гуманитарный</c:v>
                </c:pt>
                <c:pt idx="5">
                  <c:v>    </c:v>
                </c:pt>
                <c:pt idx="6">
                  <c:v>ВСЕ </c:v>
                </c:pt>
              </c:strCache>
            </c:strRef>
          </c:cat>
          <c:val>
            <c:numRef>
              <c:f>Лист1!$B$3:$H$3</c:f>
              <c:numCache>
                <c:formatCode>General</c:formatCode>
                <c:ptCount val="7"/>
                <c:pt idx="0">
                  <c:v>44.4</c:v>
                </c:pt>
                <c:pt idx="1">
                  <c:v>36.799999999999997</c:v>
                </c:pt>
                <c:pt idx="2">
                  <c:v>36.1</c:v>
                </c:pt>
                <c:pt idx="3">
                  <c:v>34.700000000000003</c:v>
                </c:pt>
                <c:pt idx="4">
                  <c:v>34.5</c:v>
                </c:pt>
                <c:pt idx="6">
                  <c:v>39.299999999999997</c:v>
                </c:pt>
              </c:numCache>
            </c:numRef>
          </c:val>
          <c:extLst xmlns:c16r2="http://schemas.microsoft.com/office/drawing/2015/06/chart">
            <c:ext xmlns:c16="http://schemas.microsoft.com/office/drawing/2014/chart" uri="{C3380CC4-5D6E-409C-BE32-E72D297353CC}">
              <c16:uniqueId val="{00000001-B26C-4BFB-A915-CA1D66F54B13}"/>
            </c:ext>
          </c:extLst>
        </c:ser>
        <c:dLbls>
          <c:dLblPos val="ctr"/>
          <c:showLegendKey val="0"/>
          <c:showVal val="1"/>
          <c:showCatName val="0"/>
          <c:showSerName val="0"/>
          <c:showPercent val="0"/>
          <c:showBubbleSize val="0"/>
        </c:dLbls>
        <c:gapWidth val="80"/>
        <c:overlap val="100"/>
        <c:axId val="244291456"/>
        <c:axId val="244292992"/>
      </c:barChart>
      <c:catAx>
        <c:axId val="2442914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4292992"/>
        <c:crosses val="autoZero"/>
        <c:auto val="1"/>
        <c:lblAlgn val="ctr"/>
        <c:lblOffset val="100"/>
        <c:noMultiLvlLbl val="0"/>
      </c:catAx>
      <c:valAx>
        <c:axId val="244292992"/>
        <c:scaling>
          <c:orientation val="minMax"/>
        </c:scaling>
        <c:delete val="1"/>
        <c:axPos val="b"/>
        <c:numFmt formatCode="0%" sourceLinked="1"/>
        <c:majorTickMark val="out"/>
        <c:minorTickMark val="none"/>
        <c:tickLblPos val="nextTo"/>
        <c:crossAx val="244291456"/>
        <c:crosses val="autoZero"/>
        <c:crossBetween val="between"/>
      </c:valAx>
      <c:spPr>
        <a:noFill/>
        <a:ln>
          <a:noFill/>
        </a:ln>
        <a:effectLst/>
      </c:spPr>
    </c:plotArea>
    <c:legend>
      <c:legendPos val="r"/>
      <c:layout>
        <c:manualLayout>
          <c:xMode val="edge"/>
          <c:yMode val="edge"/>
          <c:x val="0.90114959598615985"/>
          <c:y val="0.35599649839509773"/>
          <c:w val="8.5752827065575549E-2"/>
          <c:h val="0.420486686319156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7148257681546"/>
          <c:y val="4.6013932077461185E-3"/>
          <c:w val="0.81382864060401072"/>
          <c:h val="0.70579407837178232"/>
        </c:manualLayout>
      </c:layout>
      <c:pieChart>
        <c:varyColors val="1"/>
        <c:ser>
          <c:idx val="0"/>
          <c:order val="0"/>
          <c:tx>
            <c:strRef>
              <c:f>Лист1!$B$1</c:f>
              <c:strCache>
                <c:ptCount val="1"/>
                <c:pt idx="0">
                  <c:v>Форма обучения</c:v>
                </c:pt>
              </c:strCache>
            </c:strRef>
          </c:tx>
          <c:explosion val="6"/>
          <c:dPt>
            <c:idx val="0"/>
            <c:bubble3D val="0"/>
            <c:spPr>
              <a:solidFill>
                <a:srgbClr val="002060"/>
              </a:solidFill>
            </c:spPr>
            <c:extLst xmlns:c16r2="http://schemas.microsoft.com/office/drawing/2015/06/chart">
              <c:ext xmlns:c16="http://schemas.microsoft.com/office/drawing/2014/chart" uri="{C3380CC4-5D6E-409C-BE32-E72D297353CC}">
                <c16:uniqueId val="{00000000-6D11-4B98-8C40-DE38C97D48B9}"/>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1-6D11-4B98-8C40-DE38C97D48B9}"/>
              </c:ext>
            </c:extLst>
          </c:dPt>
          <c:dLbls>
            <c:spPr>
              <a:noFill/>
              <a:ln>
                <a:noFill/>
              </a:ln>
              <a:effectLst/>
            </c:spPr>
            <c:txPr>
              <a:bodyPr/>
              <a:lstStyle/>
              <a:p>
                <a:pPr>
                  <a:defRPr sz="1000">
                    <a:solidFill>
                      <a:schemeClr val="bg1"/>
                    </a:solidFill>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Государственные</c:v>
                </c:pt>
                <c:pt idx="1">
                  <c:v>Негосударственные</c:v>
                </c:pt>
                <c:pt idx="2">
                  <c:v>Заочно</c:v>
                </c:pt>
              </c:strCache>
            </c:strRef>
          </c:cat>
          <c:val>
            <c:numRef>
              <c:f>Лист1!$B$2:$B$4</c:f>
              <c:numCache>
                <c:formatCode>General</c:formatCode>
                <c:ptCount val="3"/>
                <c:pt idx="0">
                  <c:v>77</c:v>
                </c:pt>
                <c:pt idx="1">
                  <c:v>23</c:v>
                </c:pt>
              </c:numCache>
            </c:numRef>
          </c:val>
          <c:extLst xmlns:c16r2="http://schemas.microsoft.com/office/drawing/2015/06/chart">
            <c:ext xmlns:c16="http://schemas.microsoft.com/office/drawing/2014/chart" uri="{C3380CC4-5D6E-409C-BE32-E72D297353CC}">
              <c16:uniqueId val="{00000000-FC25-4FED-A7DC-FD0F75A57D4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5251646175806972"/>
          <c:w val="0.99674052371360555"/>
          <c:h val="0.14748353824193028"/>
        </c:manualLayout>
      </c:layout>
      <c:overlay val="0"/>
      <c:txPr>
        <a:bodyPr/>
        <a:lstStyle/>
        <a:p>
          <a:pPr>
            <a:defRPr sz="1000">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83942061269844"/>
          <c:y val="5.5248616245700537E-2"/>
          <c:w val="0.41383269134580181"/>
          <c:h val="0.91586498142357242"/>
        </c:manualLayout>
      </c:layout>
      <c:barChart>
        <c:barDir val="bar"/>
        <c:grouping val="percentStacked"/>
        <c:varyColors val="0"/>
        <c:ser>
          <c:idx val="0"/>
          <c:order val="0"/>
          <c:tx>
            <c:strRef>
              <c:f>Лист1!$A$2</c:f>
              <c:strCache>
                <c:ptCount val="1"/>
                <c:pt idx="0">
                  <c:v>Да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Лист1!$B$1:$H$1</c:f>
              <c:strCache>
                <c:ptCount val="7"/>
                <c:pt idx="0">
                  <c:v>Естественно-научный</c:v>
                </c:pt>
                <c:pt idx="1">
                  <c:v>Технологический</c:v>
                </c:pt>
                <c:pt idx="2">
                  <c:v>Индивидуальная траектория</c:v>
                </c:pt>
                <c:pt idx="3">
                  <c:v>Гуманитарный</c:v>
                </c:pt>
                <c:pt idx="4">
                  <c:v>Социально-экономический</c:v>
                </c:pt>
                <c:pt idx="5">
                  <c:v>     </c:v>
                </c:pt>
                <c:pt idx="6">
                  <c:v>ВСЕ </c:v>
                </c:pt>
              </c:strCache>
            </c:strRef>
          </c:cat>
          <c:val>
            <c:numRef>
              <c:f>Лист1!$B$2:$H$2</c:f>
              <c:numCache>
                <c:formatCode>General</c:formatCode>
                <c:ptCount val="7"/>
                <c:pt idx="0">
                  <c:v>66.400000000000006</c:v>
                </c:pt>
                <c:pt idx="1">
                  <c:v>66.5</c:v>
                </c:pt>
                <c:pt idx="2">
                  <c:v>69.7</c:v>
                </c:pt>
                <c:pt idx="3">
                  <c:v>69.900000000000006</c:v>
                </c:pt>
                <c:pt idx="4">
                  <c:v>70.2</c:v>
                </c:pt>
                <c:pt idx="6">
                  <c:v>68.2</c:v>
                </c:pt>
              </c:numCache>
            </c:numRef>
          </c:val>
          <c:extLst xmlns:c16r2="http://schemas.microsoft.com/office/drawing/2015/06/chart">
            <c:ext xmlns:c16="http://schemas.microsoft.com/office/drawing/2014/chart" uri="{C3380CC4-5D6E-409C-BE32-E72D297353CC}">
              <c16:uniqueId val="{00000000-5171-4A0B-835A-BCC5BE8C6231}"/>
            </c:ext>
          </c:extLst>
        </c:ser>
        <c:ser>
          <c:idx val="1"/>
          <c:order val="1"/>
          <c:tx>
            <c:strRef>
              <c:f>Лист1!$A$3</c:f>
              <c:strCache>
                <c:ptCount val="1"/>
                <c:pt idx="0">
                  <c:v>Нет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Лист1!$B$1:$H$1</c:f>
              <c:strCache>
                <c:ptCount val="7"/>
                <c:pt idx="0">
                  <c:v>Естественно-научный</c:v>
                </c:pt>
                <c:pt idx="1">
                  <c:v>Технологический</c:v>
                </c:pt>
                <c:pt idx="2">
                  <c:v>Индивидуальная траектория</c:v>
                </c:pt>
                <c:pt idx="3">
                  <c:v>Гуманитарный</c:v>
                </c:pt>
                <c:pt idx="4">
                  <c:v>Социально-экономический</c:v>
                </c:pt>
                <c:pt idx="5">
                  <c:v>     </c:v>
                </c:pt>
                <c:pt idx="6">
                  <c:v>ВСЕ </c:v>
                </c:pt>
              </c:strCache>
            </c:strRef>
          </c:cat>
          <c:val>
            <c:numRef>
              <c:f>Лист1!$B$3:$H$3</c:f>
              <c:numCache>
                <c:formatCode>General</c:formatCode>
                <c:ptCount val="7"/>
                <c:pt idx="0">
                  <c:v>33.6</c:v>
                </c:pt>
                <c:pt idx="1">
                  <c:v>33.5</c:v>
                </c:pt>
                <c:pt idx="2">
                  <c:v>30.3</c:v>
                </c:pt>
                <c:pt idx="3">
                  <c:v>30.1</c:v>
                </c:pt>
                <c:pt idx="4">
                  <c:v>29.8</c:v>
                </c:pt>
                <c:pt idx="6">
                  <c:v>31.8</c:v>
                </c:pt>
              </c:numCache>
            </c:numRef>
          </c:val>
          <c:extLst xmlns:c16r2="http://schemas.microsoft.com/office/drawing/2015/06/chart">
            <c:ext xmlns:c16="http://schemas.microsoft.com/office/drawing/2014/chart" uri="{C3380CC4-5D6E-409C-BE32-E72D297353CC}">
              <c16:uniqueId val="{00000001-5171-4A0B-835A-BCC5BE8C6231}"/>
            </c:ext>
          </c:extLst>
        </c:ser>
        <c:dLbls>
          <c:dLblPos val="ctr"/>
          <c:showLegendKey val="0"/>
          <c:showVal val="1"/>
          <c:showCatName val="0"/>
          <c:showSerName val="0"/>
          <c:showPercent val="0"/>
          <c:showBubbleSize val="0"/>
        </c:dLbls>
        <c:gapWidth val="80"/>
        <c:overlap val="100"/>
        <c:axId val="244574464"/>
        <c:axId val="244580352"/>
      </c:barChart>
      <c:catAx>
        <c:axId val="2445744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4580352"/>
        <c:crosses val="autoZero"/>
        <c:auto val="1"/>
        <c:lblAlgn val="ctr"/>
        <c:lblOffset val="100"/>
        <c:noMultiLvlLbl val="0"/>
      </c:catAx>
      <c:valAx>
        <c:axId val="244580352"/>
        <c:scaling>
          <c:orientation val="minMax"/>
        </c:scaling>
        <c:delete val="1"/>
        <c:axPos val="b"/>
        <c:numFmt formatCode="0%" sourceLinked="1"/>
        <c:majorTickMark val="out"/>
        <c:minorTickMark val="none"/>
        <c:tickLblPos val="nextTo"/>
        <c:crossAx val="244574464"/>
        <c:crosses val="autoZero"/>
        <c:crossBetween val="between"/>
      </c:valAx>
      <c:spPr>
        <a:noFill/>
        <a:ln>
          <a:noFill/>
        </a:ln>
        <a:effectLst/>
      </c:spPr>
    </c:plotArea>
    <c:legend>
      <c:legendPos val="r"/>
      <c:layout>
        <c:manualLayout>
          <c:xMode val="edge"/>
          <c:yMode val="edge"/>
          <c:x val="0.90114959598615985"/>
          <c:y val="0.35599649839509773"/>
          <c:w val="8.5752827065575549E-2"/>
          <c:h val="0.420486686319156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573658555838436E-2"/>
          <c:y val="9.1956928176151434E-2"/>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52D8-417B-B0B0-A5BF7B9ED22C}"/>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52D8-417B-B0B0-A5BF7B9ED22C}"/>
              </c:ext>
            </c:extLst>
          </c:dPt>
          <c:dPt>
            <c:idx val="2"/>
            <c:bubble3D val="0"/>
            <c:spPr>
              <a:solidFill>
                <a:srgbClr val="70AD47"/>
              </a:solidFill>
              <a:ln w="19050">
                <a:solidFill>
                  <a:schemeClr val="lt1"/>
                </a:solidFill>
              </a:ln>
              <a:effectLst/>
            </c:spPr>
            <c:extLst xmlns:c16r2="http://schemas.microsoft.com/office/drawing/2015/06/chart">
              <c:ext xmlns:c16="http://schemas.microsoft.com/office/drawing/2014/chart" uri="{C3380CC4-5D6E-409C-BE32-E72D297353CC}">
                <c16:uniqueId val="{00000005-52D8-417B-B0B0-A5BF7B9ED22C}"/>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52D8-417B-B0B0-A5BF7B9ED22C}"/>
              </c:ext>
            </c:extLst>
          </c:dPt>
          <c:dPt>
            <c:idx val="4"/>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9-52D8-417B-B0B0-A5BF7B9ED22C}"/>
              </c:ext>
            </c:extLst>
          </c:dPt>
          <c:dLbls>
            <c:dLbl>
              <c:idx val="3"/>
              <c:layout>
                <c:manualLayout>
                  <c:x val="1.0698596885915576E-2"/>
                  <c:y val="-1.380596859554374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D8-417B-B0B0-A5BF7B9ED22C}"/>
                </c:ext>
              </c:extLst>
            </c:dLbl>
            <c:dLbl>
              <c:idx val="4"/>
              <c:layout>
                <c:manualLayout>
                  <c:x val="6.4006768890730759E-2"/>
                  <c:y val="0.1558722002689907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D8-417B-B0B0-A5BF7B9ED22C}"/>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Вуз Самарской области</c:v>
                </c:pt>
                <c:pt idx="1">
                  <c:v>Вуз за пределами региона</c:v>
                </c:pt>
                <c:pt idx="2">
                  <c:v>Колледж/техникум в Самарской области</c:v>
                </c:pt>
                <c:pt idx="3">
                  <c:v>Колледж/техникум за пределами региона</c:v>
                </c:pt>
                <c:pt idx="4">
                  <c:v>Не принял решение</c:v>
                </c:pt>
              </c:strCache>
            </c:strRef>
          </c:cat>
          <c:val>
            <c:numRef>
              <c:f>Лист1!$B$2:$B$6</c:f>
              <c:numCache>
                <c:formatCode>General</c:formatCode>
                <c:ptCount val="5"/>
                <c:pt idx="0">
                  <c:v>59.3</c:v>
                </c:pt>
                <c:pt idx="1">
                  <c:v>23.5</c:v>
                </c:pt>
                <c:pt idx="2">
                  <c:v>4.5999999999999996</c:v>
                </c:pt>
                <c:pt idx="3">
                  <c:v>0.8</c:v>
                </c:pt>
                <c:pt idx="4">
                  <c:v>11.8</c:v>
                </c:pt>
              </c:numCache>
            </c:numRef>
          </c:val>
          <c:extLst xmlns:c16r2="http://schemas.microsoft.com/office/drawing/2015/06/chart">
            <c:ext xmlns:c16="http://schemas.microsoft.com/office/drawing/2014/chart" uri="{C3380CC4-5D6E-409C-BE32-E72D297353CC}">
              <c16:uniqueId val="{0000000A-52D8-417B-B0B0-A5BF7B9ED22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0491938507686538"/>
          <c:y val="0.10103015943736805"/>
          <c:w val="0.3385597852899967"/>
          <c:h val="0.703129619373992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2460306001947"/>
          <c:y val="4.6462513199577615E-2"/>
          <c:w val="0.58013430620185158"/>
          <c:h val="0.92404400406886933"/>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Лист1!$B$2:$E$2</c:f>
              <c:numCache>
                <c:formatCode>General</c:formatCode>
                <c:ptCount val="4"/>
                <c:pt idx="0">
                  <c:v>67.7</c:v>
                </c:pt>
                <c:pt idx="1">
                  <c:v>59.7</c:v>
                </c:pt>
                <c:pt idx="2">
                  <c:v>40.799999999999997</c:v>
                </c:pt>
                <c:pt idx="3">
                  <c:v>65.099999999999994</c:v>
                </c:pt>
              </c:numCache>
            </c:numRef>
          </c:val>
          <c:extLst xmlns:c16r2="http://schemas.microsoft.com/office/drawing/2015/06/chart">
            <c:ext xmlns:c16="http://schemas.microsoft.com/office/drawing/2014/chart" uri="{C3380CC4-5D6E-409C-BE32-E72D297353CC}">
              <c16:uniqueId val="{00000000-5908-4D4D-8F17-693C8DAD04F7}"/>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Лист1!$B$3:$E$3</c:f>
              <c:numCache>
                <c:formatCode>General</c:formatCode>
                <c:ptCount val="4"/>
                <c:pt idx="0">
                  <c:v>12.4</c:v>
                </c:pt>
                <c:pt idx="1">
                  <c:v>26.7</c:v>
                </c:pt>
                <c:pt idx="2">
                  <c:v>39.4</c:v>
                </c:pt>
                <c:pt idx="3">
                  <c:v>18.8</c:v>
                </c:pt>
              </c:numCache>
            </c:numRef>
          </c:val>
          <c:extLst xmlns:c16r2="http://schemas.microsoft.com/office/drawing/2015/06/chart">
            <c:ext xmlns:c16="http://schemas.microsoft.com/office/drawing/2014/chart" uri="{C3380CC4-5D6E-409C-BE32-E72D297353CC}">
              <c16:uniqueId val="{00000001-5908-4D4D-8F17-693C8DAD04F7}"/>
            </c:ext>
          </c:extLst>
        </c:ser>
        <c:ser>
          <c:idx val="2"/>
          <c:order val="2"/>
          <c:tx>
            <c:strRef>
              <c:f>Лист1!$A$4</c:f>
              <c:strCache>
                <c:ptCount val="1"/>
                <c:pt idx="0">
                  <c:v>Колледж/техникум в Самарской области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Лист1!$B$4:$E$4</c:f>
              <c:numCache>
                <c:formatCode>General</c:formatCode>
                <c:ptCount val="4"/>
                <c:pt idx="0">
                  <c:v>7.6</c:v>
                </c:pt>
                <c:pt idx="1">
                  <c:v>3.8</c:v>
                </c:pt>
                <c:pt idx="2">
                  <c:v>2.7</c:v>
                </c:pt>
                <c:pt idx="3">
                  <c:v>3.8</c:v>
                </c:pt>
              </c:numCache>
            </c:numRef>
          </c:val>
          <c:extLst xmlns:c16r2="http://schemas.microsoft.com/office/drawing/2015/06/chart">
            <c:ext xmlns:c16="http://schemas.microsoft.com/office/drawing/2014/chart" uri="{C3380CC4-5D6E-409C-BE32-E72D297353CC}">
              <c16:uniqueId val="{00000002-5908-4D4D-8F17-693C8DAD04F7}"/>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9.2951885950786472E-3"/>
                  <c:y val="-0.1139593196783416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08-4D4D-8F17-693C8DAD04F7}"/>
                </c:ext>
              </c:extLst>
            </c:dLbl>
            <c:dLbl>
              <c:idx val="1"/>
              <c:layout>
                <c:manualLayout>
                  <c:x val="-2.3148199563912918E-3"/>
                  <c:y val="-0.1073708489788058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08-4D4D-8F17-693C8DAD04F7}"/>
                </c:ext>
              </c:extLst>
            </c:dLbl>
            <c:dLbl>
              <c:idx val="2"/>
              <c:layout>
                <c:manualLayout>
                  <c:x val="6.9803686386874422E-3"/>
                  <c:y val="-9.53898705245576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08-4D4D-8F17-693C8DAD04F7}"/>
                </c:ext>
              </c:extLst>
            </c:dLbl>
            <c:dLbl>
              <c:idx val="3"/>
              <c:layout>
                <c:manualLayout>
                  <c:x val="2.2789111868772947E-3"/>
                  <c:y val="-9.404195288986005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08-4D4D-8F17-693C8DAD04F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Лист1!$B$5:$E$5</c:f>
              <c:numCache>
                <c:formatCode>General</c:formatCode>
                <c:ptCount val="4"/>
                <c:pt idx="0">
                  <c:v>1</c:v>
                </c:pt>
                <c:pt idx="1">
                  <c:v>1</c:v>
                </c:pt>
                <c:pt idx="2">
                  <c:v>1.2</c:v>
                </c:pt>
                <c:pt idx="3">
                  <c:v>0.4</c:v>
                </c:pt>
              </c:numCache>
            </c:numRef>
          </c:val>
          <c:extLst xmlns:c16r2="http://schemas.microsoft.com/office/drawing/2015/06/chart">
            <c:ext xmlns:c16="http://schemas.microsoft.com/office/drawing/2014/chart" uri="{C3380CC4-5D6E-409C-BE32-E72D297353CC}">
              <c16:uniqueId val="{00000007-5908-4D4D-8F17-693C8DAD04F7}"/>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Лист1!$B$6:$E$6</c:f>
              <c:numCache>
                <c:formatCode>General</c:formatCode>
                <c:ptCount val="4"/>
                <c:pt idx="0">
                  <c:v>11.3</c:v>
                </c:pt>
                <c:pt idx="1">
                  <c:v>8.8000000000000007</c:v>
                </c:pt>
                <c:pt idx="2">
                  <c:v>15.9</c:v>
                </c:pt>
                <c:pt idx="3">
                  <c:v>11.9</c:v>
                </c:pt>
              </c:numCache>
            </c:numRef>
          </c:val>
          <c:extLst xmlns:c16r2="http://schemas.microsoft.com/office/drawing/2015/06/chart">
            <c:ext xmlns:c16="http://schemas.microsoft.com/office/drawing/2014/chart" uri="{C3380CC4-5D6E-409C-BE32-E72D297353CC}">
              <c16:uniqueId val="{00000008-5908-4D4D-8F17-693C8DAD04F7}"/>
            </c:ext>
          </c:extLst>
        </c:ser>
        <c:dLbls>
          <c:dLblPos val="ctr"/>
          <c:showLegendKey val="0"/>
          <c:showVal val="1"/>
          <c:showCatName val="0"/>
          <c:showSerName val="0"/>
          <c:showPercent val="0"/>
          <c:showBubbleSize val="0"/>
        </c:dLbls>
        <c:gapWidth val="80"/>
        <c:overlap val="100"/>
        <c:axId val="244733824"/>
        <c:axId val="244735360"/>
      </c:barChart>
      <c:catAx>
        <c:axId val="24473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4735360"/>
        <c:crosses val="autoZero"/>
        <c:auto val="1"/>
        <c:lblAlgn val="ctr"/>
        <c:lblOffset val="100"/>
        <c:noMultiLvlLbl val="0"/>
      </c:catAx>
      <c:valAx>
        <c:axId val="244735360"/>
        <c:scaling>
          <c:orientation val="minMax"/>
        </c:scaling>
        <c:delete val="1"/>
        <c:axPos val="b"/>
        <c:numFmt formatCode="0%" sourceLinked="1"/>
        <c:majorTickMark val="none"/>
        <c:minorTickMark val="none"/>
        <c:tickLblPos val="nextTo"/>
        <c:crossAx val="244733824"/>
        <c:crosses val="autoZero"/>
        <c:crossBetween val="between"/>
      </c:valAx>
      <c:spPr>
        <a:noFill/>
        <a:ln>
          <a:noFill/>
        </a:ln>
        <a:effectLst/>
      </c:spPr>
    </c:plotArea>
    <c:legend>
      <c:legendPos val="r"/>
      <c:layout>
        <c:manualLayout>
          <c:xMode val="edge"/>
          <c:yMode val="edge"/>
          <c:x val="0.77072287684772833"/>
          <c:y val="5.4742951217687005E-2"/>
          <c:w val="0.20812056461912642"/>
          <c:h val="0.907338616165802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2460306001947"/>
          <c:y val="4.6462513199577615E-2"/>
          <c:w val="0.85281883840683503"/>
          <c:h val="0.90389425303737481"/>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10 класс</c:v>
                </c:pt>
                <c:pt idx="1">
                  <c:v>11 класс</c:v>
                </c:pt>
              </c:strCache>
            </c:strRef>
          </c:cat>
          <c:val>
            <c:numRef>
              <c:f>Лист1!$B$2:$C$2</c:f>
              <c:numCache>
                <c:formatCode>General</c:formatCode>
                <c:ptCount val="2"/>
                <c:pt idx="0">
                  <c:v>53.7</c:v>
                </c:pt>
                <c:pt idx="1">
                  <c:v>64.8</c:v>
                </c:pt>
              </c:numCache>
            </c:numRef>
          </c:val>
          <c:extLst xmlns:c16r2="http://schemas.microsoft.com/office/drawing/2015/06/chart">
            <c:ext xmlns:c16="http://schemas.microsoft.com/office/drawing/2014/chart" uri="{C3380CC4-5D6E-409C-BE32-E72D297353CC}">
              <c16:uniqueId val="{00000000-7FF2-42DA-A071-BF4FEB80C4B7}"/>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10 класс</c:v>
                </c:pt>
                <c:pt idx="1">
                  <c:v>11 класс</c:v>
                </c:pt>
              </c:strCache>
            </c:strRef>
          </c:cat>
          <c:val>
            <c:numRef>
              <c:f>Лист1!$B$3:$C$3</c:f>
              <c:numCache>
                <c:formatCode>General</c:formatCode>
                <c:ptCount val="2"/>
                <c:pt idx="0">
                  <c:v>26.2</c:v>
                </c:pt>
                <c:pt idx="1">
                  <c:v>20.8</c:v>
                </c:pt>
              </c:numCache>
            </c:numRef>
          </c:val>
          <c:extLst xmlns:c16r2="http://schemas.microsoft.com/office/drawing/2015/06/chart">
            <c:ext xmlns:c16="http://schemas.microsoft.com/office/drawing/2014/chart" uri="{C3380CC4-5D6E-409C-BE32-E72D297353CC}">
              <c16:uniqueId val="{00000001-7FF2-42DA-A071-BF4FEB80C4B7}"/>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10 класс</c:v>
                </c:pt>
                <c:pt idx="1">
                  <c:v>11 класс</c:v>
                </c:pt>
              </c:strCache>
            </c:strRef>
          </c:cat>
          <c:val>
            <c:numRef>
              <c:f>Лист1!$B$4:$C$4</c:f>
              <c:numCache>
                <c:formatCode>General</c:formatCode>
                <c:ptCount val="2"/>
                <c:pt idx="0">
                  <c:v>4.5999999999999996</c:v>
                </c:pt>
                <c:pt idx="1">
                  <c:v>4.5</c:v>
                </c:pt>
              </c:numCache>
            </c:numRef>
          </c:val>
          <c:extLst xmlns:c16r2="http://schemas.microsoft.com/office/drawing/2015/06/chart">
            <c:ext xmlns:c16="http://schemas.microsoft.com/office/drawing/2014/chart" uri="{C3380CC4-5D6E-409C-BE32-E72D297353CC}">
              <c16:uniqueId val="{00000002-7FF2-42DA-A071-BF4FEB80C4B7}"/>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1.9802745540341594E-3"/>
                  <c:y val="-0.19812520041329684"/>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F2-42DA-A071-BF4FEB80C4B7}"/>
                </c:ext>
              </c:extLst>
            </c:dLbl>
            <c:dLbl>
              <c:idx val="1"/>
              <c:layout>
                <c:manualLayout>
                  <c:x val="-2.3147708946020303E-3"/>
                  <c:y val="-0.18622082873125023"/>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FF2-42DA-A071-BF4FEB80C4B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10 класс</c:v>
                </c:pt>
                <c:pt idx="1">
                  <c:v>11 класс</c:v>
                </c:pt>
              </c:strCache>
            </c:strRef>
          </c:cat>
          <c:val>
            <c:numRef>
              <c:f>Лист1!$B$5:$C$5</c:f>
              <c:numCache>
                <c:formatCode>General</c:formatCode>
                <c:ptCount val="2"/>
                <c:pt idx="0">
                  <c:v>1</c:v>
                </c:pt>
                <c:pt idx="1">
                  <c:v>0.8</c:v>
                </c:pt>
              </c:numCache>
            </c:numRef>
          </c:val>
          <c:extLst xmlns:c16r2="http://schemas.microsoft.com/office/drawing/2015/06/chart">
            <c:ext xmlns:c16="http://schemas.microsoft.com/office/drawing/2014/chart" uri="{C3380CC4-5D6E-409C-BE32-E72D297353CC}">
              <c16:uniqueId val="{00000005-7FF2-42DA-A071-BF4FEB80C4B7}"/>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10 класс</c:v>
                </c:pt>
                <c:pt idx="1">
                  <c:v>11 класс</c:v>
                </c:pt>
              </c:strCache>
            </c:strRef>
          </c:cat>
          <c:val>
            <c:numRef>
              <c:f>Лист1!$B$6:$C$6</c:f>
              <c:numCache>
                <c:formatCode>General</c:formatCode>
                <c:ptCount val="2"/>
                <c:pt idx="0">
                  <c:v>14.5</c:v>
                </c:pt>
                <c:pt idx="1">
                  <c:v>9.1</c:v>
                </c:pt>
              </c:numCache>
            </c:numRef>
          </c:val>
          <c:extLst xmlns:c16r2="http://schemas.microsoft.com/office/drawing/2015/06/chart">
            <c:ext xmlns:c16="http://schemas.microsoft.com/office/drawing/2014/chart" uri="{C3380CC4-5D6E-409C-BE32-E72D297353CC}">
              <c16:uniqueId val="{00000006-7FF2-42DA-A071-BF4FEB80C4B7}"/>
            </c:ext>
          </c:extLst>
        </c:ser>
        <c:dLbls>
          <c:dLblPos val="ctr"/>
          <c:showLegendKey val="0"/>
          <c:showVal val="1"/>
          <c:showCatName val="0"/>
          <c:showSerName val="0"/>
          <c:showPercent val="0"/>
          <c:showBubbleSize val="0"/>
        </c:dLbls>
        <c:gapWidth val="80"/>
        <c:overlap val="100"/>
        <c:axId val="244794496"/>
        <c:axId val="244796032"/>
      </c:barChart>
      <c:catAx>
        <c:axId val="24479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4796032"/>
        <c:crosses val="autoZero"/>
        <c:auto val="1"/>
        <c:lblAlgn val="ctr"/>
        <c:lblOffset val="100"/>
        <c:noMultiLvlLbl val="0"/>
      </c:catAx>
      <c:valAx>
        <c:axId val="244796032"/>
        <c:scaling>
          <c:orientation val="minMax"/>
        </c:scaling>
        <c:delete val="1"/>
        <c:axPos val="b"/>
        <c:numFmt formatCode="0%" sourceLinked="1"/>
        <c:majorTickMark val="none"/>
        <c:minorTickMark val="none"/>
        <c:tickLblPos val="nextTo"/>
        <c:crossAx val="244794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2460306001947"/>
          <c:y val="4.6462513199577615E-2"/>
          <c:w val="0.85281883840683503"/>
          <c:h val="0.94359893086758651"/>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 </c:v>
                </c:pt>
              </c:strCache>
            </c:strRef>
          </c:cat>
          <c:val>
            <c:numRef>
              <c:f>Лист1!$B$2:$C$2</c:f>
              <c:numCache>
                <c:formatCode>General</c:formatCode>
                <c:ptCount val="2"/>
                <c:pt idx="0">
                  <c:v>58.2</c:v>
                </c:pt>
                <c:pt idx="1">
                  <c:v>60.8</c:v>
                </c:pt>
              </c:numCache>
            </c:numRef>
          </c:val>
          <c:extLst xmlns:c16r2="http://schemas.microsoft.com/office/drawing/2015/06/chart">
            <c:ext xmlns:c16="http://schemas.microsoft.com/office/drawing/2014/chart" uri="{C3380CC4-5D6E-409C-BE32-E72D297353CC}">
              <c16:uniqueId val="{00000000-1E04-4FCB-ACC7-92637C95AE63}"/>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 </c:v>
                </c:pt>
              </c:strCache>
            </c:strRef>
          </c:cat>
          <c:val>
            <c:numRef>
              <c:f>Лист1!$B$3:$C$3</c:f>
              <c:numCache>
                <c:formatCode>General</c:formatCode>
                <c:ptCount val="2"/>
                <c:pt idx="0">
                  <c:v>25.1</c:v>
                </c:pt>
                <c:pt idx="1">
                  <c:v>21.3</c:v>
                </c:pt>
              </c:numCache>
            </c:numRef>
          </c:val>
          <c:extLst xmlns:c16r2="http://schemas.microsoft.com/office/drawing/2015/06/chart">
            <c:ext xmlns:c16="http://schemas.microsoft.com/office/drawing/2014/chart" uri="{C3380CC4-5D6E-409C-BE32-E72D297353CC}">
              <c16:uniqueId val="{00000001-1E04-4FCB-ACC7-92637C95AE63}"/>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 </c:v>
                </c:pt>
              </c:strCache>
            </c:strRef>
          </c:cat>
          <c:val>
            <c:numRef>
              <c:f>Лист1!$B$4:$C$4</c:f>
              <c:numCache>
                <c:formatCode>General</c:formatCode>
                <c:ptCount val="2"/>
                <c:pt idx="0">
                  <c:v>5.0999999999999996</c:v>
                </c:pt>
                <c:pt idx="1">
                  <c:v>3.8</c:v>
                </c:pt>
              </c:numCache>
            </c:numRef>
          </c:val>
          <c:extLst xmlns:c16r2="http://schemas.microsoft.com/office/drawing/2015/06/chart">
            <c:ext xmlns:c16="http://schemas.microsoft.com/office/drawing/2014/chart" uri="{C3380CC4-5D6E-409C-BE32-E72D297353CC}">
              <c16:uniqueId val="{00000002-1E04-4FCB-ACC7-92637C95AE63}"/>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6.0905161132505043E-3"/>
                  <c:y val="-0.2182178718485877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04-4FCB-ACC7-92637C95AE63}"/>
                </c:ext>
              </c:extLst>
            </c:dLbl>
            <c:dLbl>
              <c:idx val="1"/>
              <c:layout>
                <c:manualLayout>
                  <c:x val="2.0301720377501149E-3"/>
                  <c:y val="-0.1787900021671602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04-4FCB-ACC7-92637C95AE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 </c:v>
                </c:pt>
              </c:strCache>
            </c:strRef>
          </c:cat>
          <c:val>
            <c:numRef>
              <c:f>Лист1!$B$5:$C$5</c:f>
              <c:numCache>
                <c:formatCode>General</c:formatCode>
                <c:ptCount val="2"/>
                <c:pt idx="0">
                  <c:v>0.8</c:v>
                </c:pt>
                <c:pt idx="1">
                  <c:v>1.1000000000000001</c:v>
                </c:pt>
              </c:numCache>
            </c:numRef>
          </c:val>
          <c:extLst xmlns:c16r2="http://schemas.microsoft.com/office/drawing/2015/06/chart">
            <c:ext xmlns:c16="http://schemas.microsoft.com/office/drawing/2014/chart" uri="{C3380CC4-5D6E-409C-BE32-E72D297353CC}">
              <c16:uniqueId val="{00000005-1E04-4FCB-ACC7-92637C95AE63}"/>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 </c:v>
                </c:pt>
              </c:strCache>
            </c:strRef>
          </c:cat>
          <c:val>
            <c:numRef>
              <c:f>Лист1!$B$6:$C$6</c:f>
              <c:numCache>
                <c:formatCode>General</c:formatCode>
                <c:ptCount val="2"/>
                <c:pt idx="0">
                  <c:v>10.8</c:v>
                </c:pt>
                <c:pt idx="1">
                  <c:v>13</c:v>
                </c:pt>
              </c:numCache>
            </c:numRef>
          </c:val>
          <c:extLst xmlns:c16r2="http://schemas.microsoft.com/office/drawing/2015/06/chart">
            <c:ext xmlns:c16="http://schemas.microsoft.com/office/drawing/2014/chart" uri="{C3380CC4-5D6E-409C-BE32-E72D297353CC}">
              <c16:uniqueId val="{00000006-1E04-4FCB-ACC7-92637C95AE63}"/>
            </c:ext>
          </c:extLst>
        </c:ser>
        <c:dLbls>
          <c:dLblPos val="ctr"/>
          <c:showLegendKey val="0"/>
          <c:showVal val="1"/>
          <c:showCatName val="0"/>
          <c:showSerName val="0"/>
          <c:showPercent val="0"/>
          <c:showBubbleSize val="0"/>
        </c:dLbls>
        <c:gapWidth val="80"/>
        <c:overlap val="100"/>
        <c:axId val="245325824"/>
        <c:axId val="245327360"/>
      </c:barChart>
      <c:catAx>
        <c:axId val="24532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5327360"/>
        <c:crosses val="autoZero"/>
        <c:auto val="1"/>
        <c:lblAlgn val="ctr"/>
        <c:lblOffset val="100"/>
        <c:noMultiLvlLbl val="0"/>
      </c:catAx>
      <c:valAx>
        <c:axId val="245327360"/>
        <c:scaling>
          <c:orientation val="minMax"/>
        </c:scaling>
        <c:delete val="1"/>
        <c:axPos val="b"/>
        <c:numFmt formatCode="0%" sourceLinked="1"/>
        <c:majorTickMark val="none"/>
        <c:minorTickMark val="none"/>
        <c:tickLblPos val="nextTo"/>
        <c:crossAx val="245325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95774946012078377"/>
          <c:y val="0.92028748686915851"/>
          <c:w val="1.2842148021548193E-2"/>
          <c:h val="5.9904470322053531E-2"/>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Pt>
            <c:idx val="0"/>
            <c:invertIfNegative val="0"/>
            <c:bubble3D val="0"/>
            <c:spPr>
              <a:solidFill>
                <a:sysClr val="window" lastClr="FFFFFF"/>
              </a:solidFill>
              <a:ln>
                <a:noFill/>
              </a:ln>
              <a:effectLst/>
            </c:spPr>
            <c:extLst xmlns:c16r2="http://schemas.microsoft.com/office/drawing/2015/06/chart">
              <c:ext xmlns:c16="http://schemas.microsoft.com/office/drawing/2014/chart" uri="{C3380CC4-5D6E-409C-BE32-E72D297353CC}">
                <c16:uniqueId val="{00000001-A60D-4024-A1AF-E14EE55637A4}"/>
              </c:ext>
            </c:extLst>
          </c:dPt>
          <c:cat>
            <c:strRef>
              <c:f>Лист1!$B$1:$C$1</c:f>
              <c:strCache>
                <c:ptCount val="2"/>
                <c:pt idx="0">
                  <c:v>Девушки</c:v>
                </c:pt>
                <c:pt idx="1">
                  <c:v>Юноши </c:v>
                </c:pt>
              </c:strCache>
            </c:strRef>
          </c:cat>
          <c:val>
            <c:numRef>
              <c:f>Лист1!$B$2:$C$2</c:f>
              <c:numCache>
                <c:formatCode>General</c:formatCode>
                <c:ptCount val="2"/>
                <c:pt idx="0">
                  <c:v>58.2</c:v>
                </c:pt>
                <c:pt idx="1">
                  <c:v>60.8</c:v>
                </c:pt>
              </c:numCache>
            </c:numRef>
          </c:val>
          <c:extLst xmlns:c16r2="http://schemas.microsoft.com/office/drawing/2015/06/chart">
            <c:ext xmlns:c16="http://schemas.microsoft.com/office/drawing/2014/chart" uri="{C3380CC4-5D6E-409C-BE32-E72D297353CC}">
              <c16:uniqueId val="{00000002-A60D-4024-A1AF-E14EE55637A4}"/>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cat>
            <c:strRef>
              <c:f>Лист1!$B$1:$C$1</c:f>
              <c:strCache>
                <c:ptCount val="2"/>
                <c:pt idx="0">
                  <c:v>Девушки</c:v>
                </c:pt>
                <c:pt idx="1">
                  <c:v>Юноши </c:v>
                </c:pt>
              </c:strCache>
            </c:strRef>
          </c:cat>
          <c:val>
            <c:numRef>
              <c:f>Лист1!$B$3:$C$3</c:f>
              <c:numCache>
                <c:formatCode>General</c:formatCode>
                <c:ptCount val="2"/>
                <c:pt idx="0">
                  <c:v>25.1</c:v>
                </c:pt>
                <c:pt idx="1">
                  <c:v>21.3</c:v>
                </c:pt>
              </c:numCache>
            </c:numRef>
          </c:val>
          <c:extLst xmlns:c16r2="http://schemas.microsoft.com/office/drawing/2015/06/chart">
            <c:ext xmlns:c16="http://schemas.microsoft.com/office/drawing/2014/chart" uri="{C3380CC4-5D6E-409C-BE32-E72D297353CC}">
              <c16:uniqueId val="{00000003-A60D-4024-A1AF-E14EE55637A4}"/>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cat>
            <c:strRef>
              <c:f>Лист1!$B$1:$C$1</c:f>
              <c:strCache>
                <c:ptCount val="2"/>
                <c:pt idx="0">
                  <c:v>Девушки</c:v>
                </c:pt>
                <c:pt idx="1">
                  <c:v>Юноши </c:v>
                </c:pt>
              </c:strCache>
            </c:strRef>
          </c:cat>
          <c:val>
            <c:numRef>
              <c:f>Лист1!$B$4:$C$4</c:f>
              <c:numCache>
                <c:formatCode>General</c:formatCode>
                <c:ptCount val="2"/>
                <c:pt idx="0">
                  <c:v>5.0999999999999996</c:v>
                </c:pt>
                <c:pt idx="1">
                  <c:v>3.8</c:v>
                </c:pt>
              </c:numCache>
            </c:numRef>
          </c:val>
          <c:extLst xmlns:c16r2="http://schemas.microsoft.com/office/drawing/2015/06/chart">
            <c:ext xmlns:c16="http://schemas.microsoft.com/office/drawing/2014/chart" uri="{C3380CC4-5D6E-409C-BE32-E72D297353CC}">
              <c16:uniqueId val="{00000004-A60D-4024-A1AF-E14EE55637A4}"/>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cat>
            <c:strRef>
              <c:f>Лист1!$B$1:$C$1</c:f>
              <c:strCache>
                <c:ptCount val="2"/>
                <c:pt idx="0">
                  <c:v>Девушки</c:v>
                </c:pt>
                <c:pt idx="1">
                  <c:v>Юноши </c:v>
                </c:pt>
              </c:strCache>
            </c:strRef>
          </c:cat>
          <c:val>
            <c:numRef>
              <c:f>Лист1!$B$5:$C$5</c:f>
              <c:numCache>
                <c:formatCode>General</c:formatCode>
                <c:ptCount val="2"/>
                <c:pt idx="0">
                  <c:v>0.8</c:v>
                </c:pt>
                <c:pt idx="1">
                  <c:v>1.1000000000000001</c:v>
                </c:pt>
              </c:numCache>
            </c:numRef>
          </c:val>
          <c:extLst xmlns:c16r2="http://schemas.microsoft.com/office/drawing/2015/06/chart">
            <c:ext xmlns:c16="http://schemas.microsoft.com/office/drawing/2014/chart" uri="{C3380CC4-5D6E-409C-BE32-E72D297353CC}">
              <c16:uniqueId val="{00000005-A60D-4024-A1AF-E14EE55637A4}"/>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cat>
            <c:strRef>
              <c:f>Лист1!$B$1:$C$1</c:f>
              <c:strCache>
                <c:ptCount val="2"/>
                <c:pt idx="0">
                  <c:v>Девушки</c:v>
                </c:pt>
                <c:pt idx="1">
                  <c:v>Юноши </c:v>
                </c:pt>
              </c:strCache>
            </c:strRef>
          </c:cat>
          <c:val>
            <c:numRef>
              <c:f>Лист1!$B$6:$C$6</c:f>
              <c:numCache>
                <c:formatCode>General</c:formatCode>
                <c:ptCount val="2"/>
                <c:pt idx="0">
                  <c:v>10.8</c:v>
                </c:pt>
                <c:pt idx="1">
                  <c:v>13</c:v>
                </c:pt>
              </c:numCache>
            </c:numRef>
          </c:val>
          <c:extLst xmlns:c16r2="http://schemas.microsoft.com/office/drawing/2015/06/chart">
            <c:ext xmlns:c16="http://schemas.microsoft.com/office/drawing/2014/chart" uri="{C3380CC4-5D6E-409C-BE32-E72D297353CC}">
              <c16:uniqueId val="{00000006-A60D-4024-A1AF-E14EE55637A4}"/>
            </c:ext>
          </c:extLst>
        </c:ser>
        <c:dLbls>
          <c:showLegendKey val="0"/>
          <c:showVal val="0"/>
          <c:showCatName val="0"/>
          <c:showSerName val="0"/>
          <c:showPercent val="0"/>
          <c:showBubbleSize val="0"/>
        </c:dLbls>
        <c:gapWidth val="80"/>
        <c:overlap val="100"/>
        <c:axId val="245456896"/>
        <c:axId val="245458432"/>
      </c:barChart>
      <c:catAx>
        <c:axId val="245456896"/>
        <c:scaling>
          <c:orientation val="minMax"/>
        </c:scaling>
        <c:delete val="1"/>
        <c:axPos val="l"/>
        <c:numFmt formatCode="General" sourceLinked="1"/>
        <c:majorTickMark val="none"/>
        <c:minorTickMark val="none"/>
        <c:tickLblPos val="nextTo"/>
        <c:crossAx val="245458432"/>
        <c:crosses val="autoZero"/>
        <c:auto val="1"/>
        <c:lblAlgn val="ctr"/>
        <c:lblOffset val="100"/>
        <c:noMultiLvlLbl val="0"/>
      </c:catAx>
      <c:valAx>
        <c:axId val="245458432"/>
        <c:scaling>
          <c:orientation val="minMax"/>
        </c:scaling>
        <c:delete val="1"/>
        <c:axPos val="b"/>
        <c:numFmt formatCode="0%" sourceLinked="1"/>
        <c:majorTickMark val="none"/>
        <c:minorTickMark val="none"/>
        <c:tickLblPos val="nextTo"/>
        <c:crossAx val="245456896"/>
        <c:crosses val="autoZero"/>
        <c:crossBetween val="between"/>
      </c:valAx>
      <c:spPr>
        <a:noFill/>
        <a:ln>
          <a:noFill/>
        </a:ln>
        <a:effectLst/>
      </c:spPr>
    </c:plotArea>
    <c:legend>
      <c:legendPos val="r"/>
      <c:layout>
        <c:manualLayout>
          <c:xMode val="edge"/>
          <c:yMode val="edge"/>
          <c:x val="0"/>
          <c:y val="5.9574066924644682E-2"/>
          <c:w val="0.99859879086943681"/>
          <c:h val="0.852393787099482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38646843396848"/>
          <c:y val="4.6462513199577615E-2"/>
          <c:w val="0.42332323056497001"/>
          <c:h val="0.93726744572243204"/>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Индивидуальная траектория</c:v>
                </c:pt>
                <c:pt idx="1">
                  <c:v>Технологический</c:v>
                </c:pt>
                <c:pt idx="2">
                  <c:v>Естественно-научный</c:v>
                </c:pt>
                <c:pt idx="3">
                  <c:v>Социально-экономический</c:v>
                </c:pt>
                <c:pt idx="4">
                  <c:v>Гуманитарный</c:v>
                </c:pt>
              </c:strCache>
            </c:strRef>
          </c:cat>
          <c:val>
            <c:numRef>
              <c:f>Лист1!$B$2:$F$2</c:f>
              <c:numCache>
                <c:formatCode>General</c:formatCode>
                <c:ptCount val="5"/>
                <c:pt idx="0">
                  <c:v>59.7</c:v>
                </c:pt>
                <c:pt idx="1">
                  <c:v>64.900000000000006</c:v>
                </c:pt>
                <c:pt idx="2">
                  <c:v>61.9</c:v>
                </c:pt>
                <c:pt idx="3">
                  <c:v>59.1</c:v>
                </c:pt>
                <c:pt idx="4">
                  <c:v>45.4</c:v>
                </c:pt>
              </c:numCache>
            </c:numRef>
          </c:val>
          <c:extLst xmlns:c16r2="http://schemas.microsoft.com/office/drawing/2015/06/chart">
            <c:ext xmlns:c16="http://schemas.microsoft.com/office/drawing/2014/chart" uri="{C3380CC4-5D6E-409C-BE32-E72D297353CC}">
              <c16:uniqueId val="{00000000-03F0-4428-96CA-F043F6364410}"/>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Индивидуальная траектория</c:v>
                </c:pt>
                <c:pt idx="1">
                  <c:v>Технологический</c:v>
                </c:pt>
                <c:pt idx="2">
                  <c:v>Естественно-научный</c:v>
                </c:pt>
                <c:pt idx="3">
                  <c:v>Социально-экономический</c:v>
                </c:pt>
                <c:pt idx="4">
                  <c:v>Гуманитарный</c:v>
                </c:pt>
              </c:strCache>
            </c:strRef>
          </c:cat>
          <c:val>
            <c:numRef>
              <c:f>Лист1!$B$3:$F$3</c:f>
              <c:numCache>
                <c:formatCode>General</c:formatCode>
                <c:ptCount val="5"/>
                <c:pt idx="0">
                  <c:v>23.3</c:v>
                </c:pt>
                <c:pt idx="1">
                  <c:v>20.8</c:v>
                </c:pt>
                <c:pt idx="2">
                  <c:v>21.3</c:v>
                </c:pt>
                <c:pt idx="3">
                  <c:v>24.4</c:v>
                </c:pt>
                <c:pt idx="4">
                  <c:v>36.200000000000003</c:v>
                </c:pt>
              </c:numCache>
            </c:numRef>
          </c:val>
          <c:extLst xmlns:c16r2="http://schemas.microsoft.com/office/drawing/2015/06/chart">
            <c:ext xmlns:c16="http://schemas.microsoft.com/office/drawing/2014/chart" uri="{C3380CC4-5D6E-409C-BE32-E72D297353CC}">
              <c16:uniqueId val="{00000001-03F0-4428-96CA-F043F6364410}"/>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Индивидуальная траектория</c:v>
                </c:pt>
                <c:pt idx="1">
                  <c:v>Технологический</c:v>
                </c:pt>
                <c:pt idx="2">
                  <c:v>Естественно-научный</c:v>
                </c:pt>
                <c:pt idx="3">
                  <c:v>Социально-экономический</c:v>
                </c:pt>
                <c:pt idx="4">
                  <c:v>Гуманитарный</c:v>
                </c:pt>
              </c:strCache>
            </c:strRef>
          </c:cat>
          <c:val>
            <c:numRef>
              <c:f>Лист1!$B$4:$F$4</c:f>
              <c:numCache>
                <c:formatCode>General</c:formatCode>
                <c:ptCount val="5"/>
                <c:pt idx="0">
                  <c:v>5.0999999999999996</c:v>
                </c:pt>
                <c:pt idx="1">
                  <c:v>2.6</c:v>
                </c:pt>
                <c:pt idx="2">
                  <c:v>6.3</c:v>
                </c:pt>
                <c:pt idx="3">
                  <c:v>3.6</c:v>
                </c:pt>
                <c:pt idx="4">
                  <c:v>3.6</c:v>
                </c:pt>
              </c:numCache>
            </c:numRef>
          </c:val>
          <c:extLst xmlns:c16r2="http://schemas.microsoft.com/office/drawing/2015/06/chart">
            <c:ext xmlns:c16="http://schemas.microsoft.com/office/drawing/2014/chart" uri="{C3380CC4-5D6E-409C-BE32-E72D297353CC}">
              <c16:uniqueId val="{00000002-03F0-4428-96CA-F043F6364410}"/>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2.3148148148148147E-3"/>
                  <c:y val="-5.95238095238095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F0-4428-96CA-F043F6364410}"/>
                </c:ext>
              </c:extLst>
            </c:dLbl>
            <c:dLbl>
              <c:idx val="1"/>
              <c:layout>
                <c:manualLayout>
                  <c:x val="4.6296296296296294E-3"/>
                  <c:y val="-6.34920634920635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F0-4428-96CA-F043F6364410}"/>
                </c:ext>
              </c:extLst>
            </c:dLbl>
            <c:dLbl>
              <c:idx val="2"/>
              <c:layout>
                <c:manualLayout>
                  <c:x val="4.6296296296296294E-3"/>
                  <c:y val="-6.746031746031745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F0-4428-96CA-F043F6364410}"/>
                </c:ext>
              </c:extLst>
            </c:dLbl>
            <c:dLbl>
              <c:idx val="3"/>
              <c:layout>
                <c:manualLayout>
                  <c:x val="0"/>
                  <c:y val="-6.41267446246699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3F0-4428-96CA-F043F6364410}"/>
                </c:ext>
              </c:extLst>
            </c:dLbl>
            <c:dLbl>
              <c:idx val="4"/>
              <c:layout>
                <c:manualLayout>
                  <c:x val="-1.5893473383223918E-16"/>
                  <c:y val="-6.78989060731799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F0-4428-96CA-F043F636441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Индивидуальная траектория</c:v>
                </c:pt>
                <c:pt idx="1">
                  <c:v>Технологический</c:v>
                </c:pt>
                <c:pt idx="2">
                  <c:v>Естественно-научный</c:v>
                </c:pt>
                <c:pt idx="3">
                  <c:v>Социально-экономический</c:v>
                </c:pt>
                <c:pt idx="4">
                  <c:v>Гуманитарный</c:v>
                </c:pt>
              </c:strCache>
            </c:strRef>
          </c:cat>
          <c:val>
            <c:numRef>
              <c:f>Лист1!$B$5:$F$5</c:f>
              <c:numCache>
                <c:formatCode>General</c:formatCode>
                <c:ptCount val="5"/>
                <c:pt idx="0">
                  <c:v>1.1000000000000001</c:v>
                </c:pt>
                <c:pt idx="1">
                  <c:v>0.9</c:v>
                </c:pt>
                <c:pt idx="2">
                  <c:v>0.7</c:v>
                </c:pt>
                <c:pt idx="3">
                  <c:v>0.7</c:v>
                </c:pt>
                <c:pt idx="4">
                  <c:v>0.9</c:v>
                </c:pt>
              </c:numCache>
            </c:numRef>
          </c:val>
          <c:extLst xmlns:c16r2="http://schemas.microsoft.com/office/drawing/2015/06/chart">
            <c:ext xmlns:c16="http://schemas.microsoft.com/office/drawing/2014/chart" uri="{C3380CC4-5D6E-409C-BE32-E72D297353CC}">
              <c16:uniqueId val="{00000008-03F0-4428-96CA-F043F6364410}"/>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Индивидуальная траектория</c:v>
                </c:pt>
                <c:pt idx="1">
                  <c:v>Технологический</c:v>
                </c:pt>
                <c:pt idx="2">
                  <c:v>Естественно-научный</c:v>
                </c:pt>
                <c:pt idx="3">
                  <c:v>Социально-экономический</c:v>
                </c:pt>
                <c:pt idx="4">
                  <c:v>Гуманитарный</c:v>
                </c:pt>
              </c:strCache>
            </c:strRef>
          </c:cat>
          <c:val>
            <c:numRef>
              <c:f>Лист1!$B$6:$F$6</c:f>
              <c:numCache>
                <c:formatCode>General</c:formatCode>
                <c:ptCount val="5"/>
                <c:pt idx="0">
                  <c:v>10.8</c:v>
                </c:pt>
                <c:pt idx="1">
                  <c:v>10.8</c:v>
                </c:pt>
                <c:pt idx="2">
                  <c:v>9.8000000000000007</c:v>
                </c:pt>
                <c:pt idx="3">
                  <c:v>12.2</c:v>
                </c:pt>
                <c:pt idx="4">
                  <c:v>13.9</c:v>
                </c:pt>
              </c:numCache>
            </c:numRef>
          </c:val>
          <c:extLst xmlns:c16r2="http://schemas.microsoft.com/office/drawing/2015/06/chart">
            <c:ext xmlns:c16="http://schemas.microsoft.com/office/drawing/2014/chart" uri="{C3380CC4-5D6E-409C-BE32-E72D297353CC}">
              <c16:uniqueId val="{00000009-03F0-4428-96CA-F043F6364410}"/>
            </c:ext>
          </c:extLst>
        </c:ser>
        <c:dLbls>
          <c:dLblPos val="ctr"/>
          <c:showLegendKey val="0"/>
          <c:showVal val="1"/>
          <c:showCatName val="0"/>
          <c:showSerName val="0"/>
          <c:showPercent val="0"/>
          <c:showBubbleSize val="0"/>
        </c:dLbls>
        <c:gapWidth val="100"/>
        <c:overlap val="100"/>
        <c:axId val="245546368"/>
        <c:axId val="267142272"/>
      </c:barChart>
      <c:catAx>
        <c:axId val="24554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67142272"/>
        <c:crosses val="autoZero"/>
        <c:auto val="1"/>
        <c:lblAlgn val="ctr"/>
        <c:lblOffset val="100"/>
        <c:noMultiLvlLbl val="0"/>
      </c:catAx>
      <c:valAx>
        <c:axId val="267142272"/>
        <c:scaling>
          <c:orientation val="minMax"/>
        </c:scaling>
        <c:delete val="1"/>
        <c:axPos val="b"/>
        <c:numFmt formatCode="0%" sourceLinked="1"/>
        <c:majorTickMark val="none"/>
        <c:minorTickMark val="none"/>
        <c:tickLblPos val="nextTo"/>
        <c:crossAx val="245546368"/>
        <c:crosses val="autoZero"/>
        <c:crossBetween val="between"/>
      </c:valAx>
      <c:spPr>
        <a:noFill/>
        <a:ln>
          <a:noFill/>
        </a:ln>
        <a:effectLst/>
      </c:spPr>
    </c:plotArea>
    <c:legend>
      <c:legendPos val="r"/>
      <c:layout>
        <c:manualLayout>
          <c:xMode val="edge"/>
          <c:yMode val="edge"/>
          <c:x val="0.69906907767868409"/>
          <c:y val="0.1337504534840348"/>
          <c:w val="0.2835923874275143"/>
          <c:h val="0.802566591895026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rot="0"/>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0010015871304"/>
          <c:y val="4.6462513199577615E-2"/>
          <c:w val="0.62499899841286966"/>
          <c:h val="0.90389425303737481"/>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Лист1!$B$2:$E$2</c:f>
              <c:numCache>
                <c:formatCode>General</c:formatCode>
                <c:ptCount val="4"/>
                <c:pt idx="0">
                  <c:v>56.5</c:v>
                </c:pt>
                <c:pt idx="1">
                  <c:v>51.4</c:v>
                </c:pt>
                <c:pt idx="2">
                  <c:v>57.6</c:v>
                </c:pt>
                <c:pt idx="3">
                  <c:v>50.9</c:v>
                </c:pt>
              </c:numCache>
            </c:numRef>
          </c:val>
          <c:extLst xmlns:c16r2="http://schemas.microsoft.com/office/drawing/2015/06/chart">
            <c:ext xmlns:c16="http://schemas.microsoft.com/office/drawing/2014/chart" uri="{C3380CC4-5D6E-409C-BE32-E72D297353CC}">
              <c16:uniqueId val="{00000000-DC35-4C5C-9FA2-EDD5EB4A0D8E}"/>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Лист1!$B$3:$E$3</c:f>
              <c:numCache>
                <c:formatCode>General</c:formatCode>
                <c:ptCount val="4"/>
                <c:pt idx="0">
                  <c:v>21.2</c:v>
                </c:pt>
                <c:pt idx="1">
                  <c:v>22.9</c:v>
                </c:pt>
                <c:pt idx="2">
                  <c:v>25.8</c:v>
                </c:pt>
                <c:pt idx="3">
                  <c:v>35</c:v>
                </c:pt>
              </c:numCache>
            </c:numRef>
          </c:val>
          <c:extLst xmlns:c16r2="http://schemas.microsoft.com/office/drawing/2015/06/chart">
            <c:ext xmlns:c16="http://schemas.microsoft.com/office/drawing/2014/chart" uri="{C3380CC4-5D6E-409C-BE32-E72D297353CC}">
              <c16:uniqueId val="{00000001-DC35-4C5C-9FA2-EDD5EB4A0D8E}"/>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dLbls>
            <c:dLbl>
              <c:idx val="2"/>
              <c:layout>
                <c:manualLayout>
                  <c:x val="-2.6126714565643371E-2"/>
                  <c:y val="-9.8636495503336238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35-4C5C-9FA2-EDD5EB4A0D8E}"/>
                </c:ext>
              </c:extLst>
            </c:dLbl>
            <c:dLbl>
              <c:idx val="3"/>
              <c:layout>
                <c:manualLayout>
                  <c:x val="-3.4835619420857826E-2"/>
                  <c:y val="-9.8636495503336238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35-4C5C-9FA2-EDD5EB4A0D8E}"/>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Лист1!$B$4:$E$4</c:f>
              <c:numCache>
                <c:formatCode>General</c:formatCode>
                <c:ptCount val="4"/>
                <c:pt idx="0">
                  <c:v>9.6999999999999993</c:v>
                </c:pt>
                <c:pt idx="1">
                  <c:v>8.1</c:v>
                </c:pt>
                <c:pt idx="2">
                  <c:v>2.6</c:v>
                </c:pt>
                <c:pt idx="3">
                  <c:v>1.2</c:v>
                </c:pt>
              </c:numCache>
            </c:numRef>
          </c:val>
          <c:extLst xmlns:c16r2="http://schemas.microsoft.com/office/drawing/2015/06/chart">
            <c:ext xmlns:c16="http://schemas.microsoft.com/office/drawing/2014/chart" uri="{C3380CC4-5D6E-409C-BE32-E72D297353CC}">
              <c16:uniqueId val="{00000004-DC35-4C5C-9FA2-EDD5EB4A0D8E}"/>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1.9803511257324982E-3"/>
                  <c:y val="-0.1278419870259463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35-4C5C-9FA2-EDD5EB4A0D8E}"/>
                </c:ext>
              </c:extLst>
            </c:dLbl>
            <c:dLbl>
              <c:idx val="1"/>
              <c:layout>
                <c:manualLayout>
                  <c:x val="-2.0302340256248458E-4"/>
                  <c:y val="-0.1071519859710046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35-4C5C-9FA2-EDD5EB4A0D8E}"/>
                </c:ext>
              </c:extLst>
            </c:dLbl>
            <c:dLbl>
              <c:idx val="2"/>
              <c:layout>
                <c:manualLayout>
                  <c:x val="3.0350190550152492E-2"/>
                  <c:y val="-0.1096532646212957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35-4C5C-9FA2-EDD5EB4A0D8E}"/>
                </c:ext>
              </c:extLst>
            </c:dLbl>
            <c:dLbl>
              <c:idx val="3"/>
              <c:layout>
                <c:manualLayout>
                  <c:x val="2.5995738122545263E-2"/>
                  <c:y val="-0.1142104625955698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C35-4C5C-9FA2-EDD5EB4A0D8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Лист1!$B$5:$E$5</c:f>
              <c:numCache>
                <c:formatCode>General</c:formatCode>
                <c:ptCount val="4"/>
                <c:pt idx="0">
                  <c:v>1.9</c:v>
                </c:pt>
                <c:pt idx="1">
                  <c:v>1.5</c:v>
                </c:pt>
                <c:pt idx="2">
                  <c:v>0.8</c:v>
                </c:pt>
                <c:pt idx="3">
                  <c:v>1</c:v>
                </c:pt>
              </c:numCache>
            </c:numRef>
          </c:val>
          <c:extLst xmlns:c16r2="http://schemas.microsoft.com/office/drawing/2015/06/chart">
            <c:ext xmlns:c16="http://schemas.microsoft.com/office/drawing/2014/chart" uri="{C3380CC4-5D6E-409C-BE32-E72D297353CC}">
              <c16:uniqueId val="{00000009-DC35-4C5C-9FA2-EDD5EB4A0D8E}"/>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Лист1!$B$6:$E$6</c:f>
              <c:numCache>
                <c:formatCode>General</c:formatCode>
                <c:ptCount val="4"/>
                <c:pt idx="0">
                  <c:v>10.7</c:v>
                </c:pt>
                <c:pt idx="1">
                  <c:v>16.100000000000001</c:v>
                </c:pt>
                <c:pt idx="2">
                  <c:v>13.2</c:v>
                </c:pt>
                <c:pt idx="3">
                  <c:v>11.9</c:v>
                </c:pt>
              </c:numCache>
            </c:numRef>
          </c:val>
          <c:extLst xmlns:c16r2="http://schemas.microsoft.com/office/drawing/2015/06/chart">
            <c:ext xmlns:c16="http://schemas.microsoft.com/office/drawing/2014/chart" uri="{C3380CC4-5D6E-409C-BE32-E72D297353CC}">
              <c16:uniqueId val="{0000000A-DC35-4C5C-9FA2-EDD5EB4A0D8E}"/>
            </c:ext>
          </c:extLst>
        </c:ser>
        <c:dLbls>
          <c:dLblPos val="ctr"/>
          <c:showLegendKey val="0"/>
          <c:showVal val="1"/>
          <c:showCatName val="0"/>
          <c:showSerName val="0"/>
          <c:showPercent val="0"/>
          <c:showBubbleSize val="0"/>
        </c:dLbls>
        <c:gapWidth val="80"/>
        <c:overlap val="100"/>
        <c:axId val="241336704"/>
        <c:axId val="241338240"/>
      </c:barChart>
      <c:catAx>
        <c:axId val="24133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241338240"/>
        <c:crosses val="autoZero"/>
        <c:auto val="1"/>
        <c:lblAlgn val="ctr"/>
        <c:lblOffset val="100"/>
        <c:noMultiLvlLbl val="0"/>
      </c:catAx>
      <c:valAx>
        <c:axId val="241338240"/>
        <c:scaling>
          <c:orientation val="minMax"/>
        </c:scaling>
        <c:delete val="1"/>
        <c:axPos val="b"/>
        <c:numFmt formatCode="0%" sourceLinked="1"/>
        <c:majorTickMark val="none"/>
        <c:minorTickMark val="none"/>
        <c:tickLblPos val="nextTo"/>
        <c:crossAx val="241336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680926325555969E-2"/>
          <c:y val="4.6462513199577615E-2"/>
          <c:w val="0.90016236792073789"/>
          <c:h val="0.90389425303737481"/>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Лист1!$B$2:$E$2</c:f>
              <c:numCache>
                <c:formatCode>General</c:formatCode>
                <c:ptCount val="4"/>
                <c:pt idx="0">
                  <c:v>54.3</c:v>
                </c:pt>
                <c:pt idx="1">
                  <c:v>52</c:v>
                </c:pt>
                <c:pt idx="2">
                  <c:v>57.2</c:v>
                </c:pt>
                <c:pt idx="3">
                  <c:v>53</c:v>
                </c:pt>
              </c:numCache>
            </c:numRef>
          </c:val>
          <c:extLst xmlns:c16r2="http://schemas.microsoft.com/office/drawing/2015/06/chart">
            <c:ext xmlns:c16="http://schemas.microsoft.com/office/drawing/2014/chart" uri="{C3380CC4-5D6E-409C-BE32-E72D297353CC}">
              <c16:uniqueId val="{00000000-59FD-46A5-9D92-FC63C583C75A}"/>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Лист1!$B$3:$E$3</c:f>
              <c:numCache>
                <c:formatCode>General</c:formatCode>
                <c:ptCount val="4"/>
                <c:pt idx="0">
                  <c:v>17.899999999999999</c:v>
                </c:pt>
                <c:pt idx="1">
                  <c:v>17.5</c:v>
                </c:pt>
                <c:pt idx="2">
                  <c:v>22.8</c:v>
                </c:pt>
                <c:pt idx="3">
                  <c:v>32.9</c:v>
                </c:pt>
              </c:numCache>
            </c:numRef>
          </c:val>
          <c:extLst xmlns:c16r2="http://schemas.microsoft.com/office/drawing/2015/06/chart">
            <c:ext xmlns:c16="http://schemas.microsoft.com/office/drawing/2014/chart" uri="{C3380CC4-5D6E-409C-BE32-E72D297353CC}">
              <c16:uniqueId val="{00000001-59FD-46A5-9D92-FC63C583C75A}"/>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dLbls>
            <c:dLbl>
              <c:idx val="2"/>
              <c:layout>
                <c:manualLayout>
                  <c:x val="-2.6126714565643371E-2"/>
                  <c:y val="-9.8636495503336238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FD-46A5-9D92-FC63C583C75A}"/>
                </c:ext>
              </c:extLst>
            </c:dLbl>
            <c:dLbl>
              <c:idx val="3"/>
              <c:layout>
                <c:manualLayout>
                  <c:x val="-3.4835619420857826E-2"/>
                  <c:y val="-9.8636495503336238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D-46A5-9D92-FC63C583C75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Лист1!$B$4:$E$4</c:f>
              <c:numCache>
                <c:formatCode>General</c:formatCode>
                <c:ptCount val="4"/>
                <c:pt idx="0">
                  <c:v>10.3</c:v>
                </c:pt>
                <c:pt idx="1">
                  <c:v>8.3000000000000007</c:v>
                </c:pt>
                <c:pt idx="2">
                  <c:v>4.5</c:v>
                </c:pt>
                <c:pt idx="3">
                  <c:v>2.2999999999999998</c:v>
                </c:pt>
              </c:numCache>
            </c:numRef>
          </c:val>
          <c:extLst xmlns:c16r2="http://schemas.microsoft.com/office/drawing/2015/06/chart">
            <c:ext xmlns:c16="http://schemas.microsoft.com/office/drawing/2014/chart" uri="{C3380CC4-5D6E-409C-BE32-E72D297353CC}">
              <c16:uniqueId val="{00000004-59FD-46A5-9D92-FC63C583C75A}"/>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1.9803511257324982E-3"/>
                  <c:y val="-0.1278419870259463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D-46A5-9D92-FC63C583C75A}"/>
                </c:ext>
              </c:extLst>
            </c:dLbl>
            <c:dLbl>
              <c:idx val="1"/>
              <c:layout>
                <c:manualLayout>
                  <c:x val="-2.0302340256248458E-4"/>
                  <c:y val="-0.1071519859710046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FD-46A5-9D92-FC63C583C75A}"/>
                </c:ext>
              </c:extLst>
            </c:dLbl>
            <c:dLbl>
              <c:idx val="2"/>
              <c:layout>
                <c:manualLayout>
                  <c:x val="3.0350190550152492E-2"/>
                  <c:y val="-0.1096532646212957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D-46A5-9D92-FC63C583C75A}"/>
                </c:ext>
              </c:extLst>
            </c:dLbl>
            <c:dLbl>
              <c:idx val="3"/>
              <c:layout>
                <c:manualLayout>
                  <c:x val="2.5995738122545263E-2"/>
                  <c:y val="-0.1142104625955698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FD-46A5-9D92-FC63C583C75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Лист1!$B$5:$E$5</c:f>
              <c:numCache>
                <c:formatCode>General</c:formatCode>
                <c:ptCount val="4"/>
                <c:pt idx="0">
                  <c:v>2.4</c:v>
                </c:pt>
                <c:pt idx="1">
                  <c:v>2.1</c:v>
                </c:pt>
                <c:pt idx="2">
                  <c:v>0.9</c:v>
                </c:pt>
                <c:pt idx="3">
                  <c:v>0.7</c:v>
                </c:pt>
              </c:numCache>
            </c:numRef>
          </c:val>
          <c:extLst xmlns:c16r2="http://schemas.microsoft.com/office/drawing/2015/06/chart">
            <c:ext xmlns:c16="http://schemas.microsoft.com/office/drawing/2014/chart" uri="{C3380CC4-5D6E-409C-BE32-E72D297353CC}">
              <c16:uniqueId val="{00000009-59FD-46A5-9D92-FC63C583C75A}"/>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Лист1!$B$6:$E$6</c:f>
              <c:numCache>
                <c:formatCode>General</c:formatCode>
                <c:ptCount val="4"/>
                <c:pt idx="0">
                  <c:v>15.1</c:v>
                </c:pt>
                <c:pt idx="1">
                  <c:v>20.100000000000001</c:v>
                </c:pt>
                <c:pt idx="2">
                  <c:v>14.6</c:v>
                </c:pt>
                <c:pt idx="3">
                  <c:v>11.1</c:v>
                </c:pt>
              </c:numCache>
            </c:numRef>
          </c:val>
          <c:extLst xmlns:c16r2="http://schemas.microsoft.com/office/drawing/2015/06/chart">
            <c:ext xmlns:c16="http://schemas.microsoft.com/office/drawing/2014/chart" uri="{C3380CC4-5D6E-409C-BE32-E72D297353CC}">
              <c16:uniqueId val="{0000000A-59FD-46A5-9D92-FC63C583C75A}"/>
            </c:ext>
          </c:extLst>
        </c:ser>
        <c:dLbls>
          <c:dLblPos val="ctr"/>
          <c:showLegendKey val="0"/>
          <c:showVal val="1"/>
          <c:showCatName val="0"/>
          <c:showSerName val="0"/>
          <c:showPercent val="0"/>
          <c:showBubbleSize val="0"/>
        </c:dLbls>
        <c:gapWidth val="80"/>
        <c:overlap val="100"/>
        <c:axId val="245224192"/>
        <c:axId val="245225728"/>
      </c:barChart>
      <c:catAx>
        <c:axId val="245224192"/>
        <c:scaling>
          <c:orientation val="minMax"/>
        </c:scaling>
        <c:delete val="1"/>
        <c:axPos val="l"/>
        <c:numFmt formatCode="General" sourceLinked="1"/>
        <c:majorTickMark val="none"/>
        <c:minorTickMark val="none"/>
        <c:tickLblPos val="nextTo"/>
        <c:crossAx val="245225728"/>
        <c:crosses val="autoZero"/>
        <c:auto val="1"/>
        <c:lblAlgn val="ctr"/>
        <c:lblOffset val="100"/>
        <c:noMultiLvlLbl val="0"/>
      </c:catAx>
      <c:valAx>
        <c:axId val="245225728"/>
        <c:scaling>
          <c:orientation val="minMax"/>
        </c:scaling>
        <c:delete val="1"/>
        <c:axPos val="b"/>
        <c:numFmt formatCode="0%" sourceLinked="1"/>
        <c:majorTickMark val="none"/>
        <c:minorTickMark val="none"/>
        <c:tickLblPos val="nextTo"/>
        <c:crossAx val="245224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95774946012078377"/>
          <c:y val="0.92028748686915851"/>
          <c:w val="1.2842148021548193E-2"/>
          <c:h val="5.9904470322053531E-2"/>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Pt>
            <c:idx val="0"/>
            <c:invertIfNegative val="0"/>
            <c:bubble3D val="0"/>
            <c:spPr>
              <a:solidFill>
                <a:sysClr val="window" lastClr="FFFFFF"/>
              </a:solidFill>
              <a:ln>
                <a:noFill/>
              </a:ln>
              <a:effectLst/>
            </c:spPr>
            <c:extLst xmlns:c16r2="http://schemas.microsoft.com/office/drawing/2015/06/chart">
              <c:ext xmlns:c16="http://schemas.microsoft.com/office/drawing/2014/chart" uri="{C3380CC4-5D6E-409C-BE32-E72D297353CC}">
                <c16:uniqueId val="{00000001-1E06-440F-98DD-12AA4D003070}"/>
              </c:ext>
            </c:extLst>
          </c:dPt>
          <c:cat>
            <c:strRef>
              <c:f>Лист1!$B$1:$C$1</c:f>
              <c:strCache>
                <c:ptCount val="2"/>
                <c:pt idx="0">
                  <c:v>Девушки</c:v>
                </c:pt>
                <c:pt idx="1">
                  <c:v>Юноши </c:v>
                </c:pt>
              </c:strCache>
            </c:strRef>
          </c:cat>
          <c:val>
            <c:numRef>
              <c:f>Лист1!$B$2:$C$2</c:f>
              <c:numCache>
                <c:formatCode>General</c:formatCode>
                <c:ptCount val="2"/>
                <c:pt idx="0">
                  <c:v>58.2</c:v>
                </c:pt>
                <c:pt idx="1">
                  <c:v>60.8</c:v>
                </c:pt>
              </c:numCache>
            </c:numRef>
          </c:val>
          <c:extLst xmlns:c16r2="http://schemas.microsoft.com/office/drawing/2015/06/chart">
            <c:ext xmlns:c16="http://schemas.microsoft.com/office/drawing/2014/chart" uri="{C3380CC4-5D6E-409C-BE32-E72D297353CC}">
              <c16:uniqueId val="{00000002-1E06-440F-98DD-12AA4D003070}"/>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cat>
            <c:strRef>
              <c:f>Лист1!$B$1:$C$1</c:f>
              <c:strCache>
                <c:ptCount val="2"/>
                <c:pt idx="0">
                  <c:v>Девушки</c:v>
                </c:pt>
                <c:pt idx="1">
                  <c:v>Юноши </c:v>
                </c:pt>
              </c:strCache>
            </c:strRef>
          </c:cat>
          <c:val>
            <c:numRef>
              <c:f>Лист1!$B$3:$C$3</c:f>
              <c:numCache>
                <c:formatCode>General</c:formatCode>
                <c:ptCount val="2"/>
                <c:pt idx="0">
                  <c:v>25.1</c:v>
                </c:pt>
                <c:pt idx="1">
                  <c:v>21.3</c:v>
                </c:pt>
              </c:numCache>
            </c:numRef>
          </c:val>
          <c:extLst xmlns:c16r2="http://schemas.microsoft.com/office/drawing/2015/06/chart">
            <c:ext xmlns:c16="http://schemas.microsoft.com/office/drawing/2014/chart" uri="{C3380CC4-5D6E-409C-BE32-E72D297353CC}">
              <c16:uniqueId val="{00000003-1E06-440F-98DD-12AA4D003070}"/>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cat>
            <c:strRef>
              <c:f>Лист1!$B$1:$C$1</c:f>
              <c:strCache>
                <c:ptCount val="2"/>
                <c:pt idx="0">
                  <c:v>Девушки</c:v>
                </c:pt>
                <c:pt idx="1">
                  <c:v>Юноши </c:v>
                </c:pt>
              </c:strCache>
            </c:strRef>
          </c:cat>
          <c:val>
            <c:numRef>
              <c:f>Лист1!$B$4:$C$4</c:f>
              <c:numCache>
                <c:formatCode>General</c:formatCode>
                <c:ptCount val="2"/>
                <c:pt idx="0">
                  <c:v>5.0999999999999996</c:v>
                </c:pt>
                <c:pt idx="1">
                  <c:v>3.8</c:v>
                </c:pt>
              </c:numCache>
            </c:numRef>
          </c:val>
          <c:extLst xmlns:c16r2="http://schemas.microsoft.com/office/drawing/2015/06/chart">
            <c:ext xmlns:c16="http://schemas.microsoft.com/office/drawing/2014/chart" uri="{C3380CC4-5D6E-409C-BE32-E72D297353CC}">
              <c16:uniqueId val="{00000004-1E06-440F-98DD-12AA4D003070}"/>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cat>
            <c:strRef>
              <c:f>Лист1!$B$1:$C$1</c:f>
              <c:strCache>
                <c:ptCount val="2"/>
                <c:pt idx="0">
                  <c:v>Девушки</c:v>
                </c:pt>
                <c:pt idx="1">
                  <c:v>Юноши </c:v>
                </c:pt>
              </c:strCache>
            </c:strRef>
          </c:cat>
          <c:val>
            <c:numRef>
              <c:f>Лист1!$B$5:$C$5</c:f>
              <c:numCache>
                <c:formatCode>General</c:formatCode>
                <c:ptCount val="2"/>
                <c:pt idx="0">
                  <c:v>0.8</c:v>
                </c:pt>
                <c:pt idx="1">
                  <c:v>1.1000000000000001</c:v>
                </c:pt>
              </c:numCache>
            </c:numRef>
          </c:val>
          <c:extLst xmlns:c16r2="http://schemas.microsoft.com/office/drawing/2015/06/chart">
            <c:ext xmlns:c16="http://schemas.microsoft.com/office/drawing/2014/chart" uri="{C3380CC4-5D6E-409C-BE32-E72D297353CC}">
              <c16:uniqueId val="{00000005-1E06-440F-98DD-12AA4D003070}"/>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cat>
            <c:strRef>
              <c:f>Лист1!$B$1:$C$1</c:f>
              <c:strCache>
                <c:ptCount val="2"/>
                <c:pt idx="0">
                  <c:v>Девушки</c:v>
                </c:pt>
                <c:pt idx="1">
                  <c:v>Юноши </c:v>
                </c:pt>
              </c:strCache>
            </c:strRef>
          </c:cat>
          <c:val>
            <c:numRef>
              <c:f>Лист1!$B$6:$C$6</c:f>
              <c:numCache>
                <c:formatCode>General</c:formatCode>
                <c:ptCount val="2"/>
                <c:pt idx="0">
                  <c:v>10.8</c:v>
                </c:pt>
                <c:pt idx="1">
                  <c:v>13</c:v>
                </c:pt>
              </c:numCache>
            </c:numRef>
          </c:val>
          <c:extLst xmlns:c16r2="http://schemas.microsoft.com/office/drawing/2015/06/chart">
            <c:ext xmlns:c16="http://schemas.microsoft.com/office/drawing/2014/chart" uri="{C3380CC4-5D6E-409C-BE32-E72D297353CC}">
              <c16:uniqueId val="{00000006-1E06-440F-98DD-12AA4D003070}"/>
            </c:ext>
          </c:extLst>
        </c:ser>
        <c:dLbls>
          <c:showLegendKey val="0"/>
          <c:showVal val="0"/>
          <c:showCatName val="0"/>
          <c:showSerName val="0"/>
          <c:showPercent val="0"/>
          <c:showBubbleSize val="0"/>
        </c:dLbls>
        <c:gapWidth val="80"/>
        <c:overlap val="100"/>
        <c:axId val="242217728"/>
        <c:axId val="242219264"/>
      </c:barChart>
      <c:catAx>
        <c:axId val="242217728"/>
        <c:scaling>
          <c:orientation val="minMax"/>
        </c:scaling>
        <c:delete val="1"/>
        <c:axPos val="l"/>
        <c:numFmt formatCode="General" sourceLinked="1"/>
        <c:majorTickMark val="none"/>
        <c:minorTickMark val="none"/>
        <c:tickLblPos val="nextTo"/>
        <c:crossAx val="242219264"/>
        <c:crosses val="autoZero"/>
        <c:auto val="1"/>
        <c:lblAlgn val="ctr"/>
        <c:lblOffset val="100"/>
        <c:noMultiLvlLbl val="0"/>
      </c:catAx>
      <c:valAx>
        <c:axId val="242219264"/>
        <c:scaling>
          <c:orientation val="minMax"/>
        </c:scaling>
        <c:delete val="1"/>
        <c:axPos val="b"/>
        <c:numFmt formatCode="0%" sourceLinked="1"/>
        <c:majorTickMark val="none"/>
        <c:minorTickMark val="none"/>
        <c:tickLblPos val="nextTo"/>
        <c:crossAx val="242217728"/>
        <c:crosses val="autoZero"/>
        <c:crossBetween val="between"/>
      </c:valAx>
      <c:spPr>
        <a:noFill/>
        <a:ln>
          <a:noFill/>
        </a:ln>
        <a:effectLst/>
      </c:spPr>
    </c:plotArea>
    <c:legend>
      <c:legendPos val="r"/>
      <c:layout>
        <c:manualLayout>
          <c:xMode val="edge"/>
          <c:yMode val="edge"/>
          <c:x val="0"/>
          <c:y val="5.9574066924644682E-2"/>
          <c:w val="0.99859879086943681"/>
          <c:h val="0.852393787099482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8874822720702"/>
          <c:y val="4.0957644565042479E-2"/>
          <c:w val="0.73443038721283438"/>
          <c:h val="0.64581498420481875"/>
        </c:manualLayout>
      </c:layout>
      <c:pieChart>
        <c:varyColors val="1"/>
        <c:ser>
          <c:idx val="0"/>
          <c:order val="0"/>
          <c:tx>
            <c:strRef>
              <c:f>Лист1!$B$1</c:f>
              <c:strCache>
                <c:ptCount val="1"/>
                <c:pt idx="0">
                  <c:v>Форма обучения</c:v>
                </c:pt>
              </c:strCache>
            </c:strRef>
          </c:tx>
          <c:spPr>
            <a:solidFill>
              <a:srgbClr val="FFFF00"/>
            </a:solidFill>
            <a:ln w="15875">
              <a:solidFill>
                <a:schemeClr val="bg1"/>
              </a:solidFill>
            </a:ln>
          </c:spPr>
          <c:dPt>
            <c:idx val="0"/>
            <c:bubble3D val="0"/>
            <c:spPr>
              <a:solidFill>
                <a:srgbClr val="C00000"/>
              </a:solidFill>
              <a:ln w="15875">
                <a:solidFill>
                  <a:schemeClr val="bg1"/>
                </a:solidFill>
              </a:ln>
            </c:spPr>
            <c:extLst xmlns:c16r2="http://schemas.microsoft.com/office/drawing/2015/06/chart">
              <c:ext xmlns:c16="http://schemas.microsoft.com/office/drawing/2014/chart" uri="{C3380CC4-5D6E-409C-BE32-E72D297353CC}">
                <c16:uniqueId val="{00000000-8F79-4227-AD89-AD966256DF2E}"/>
              </c:ext>
            </c:extLst>
          </c:dPt>
          <c:dPt>
            <c:idx val="1"/>
            <c:bubble3D val="0"/>
            <c:spPr>
              <a:solidFill>
                <a:srgbClr val="00B050"/>
              </a:solidFill>
              <a:ln w="15875">
                <a:solidFill>
                  <a:schemeClr val="bg1"/>
                </a:solidFill>
              </a:ln>
            </c:spPr>
            <c:extLst xmlns:c16r2="http://schemas.microsoft.com/office/drawing/2015/06/chart">
              <c:ext xmlns:c16="http://schemas.microsoft.com/office/drawing/2014/chart" uri="{C3380CC4-5D6E-409C-BE32-E72D297353CC}">
                <c16:uniqueId val="{00000001-8F79-4227-AD89-AD966256DF2E}"/>
              </c:ext>
            </c:extLst>
          </c:dPt>
          <c:dLbls>
            <c:spPr>
              <a:noFill/>
              <a:ln>
                <a:noFill/>
              </a:ln>
              <a:effectLst/>
            </c:spPr>
            <c:txPr>
              <a:bodyPr/>
              <a:lstStyle/>
              <a:p>
                <a:pPr>
                  <a:defRPr sz="1000">
                    <a:solidFill>
                      <a:schemeClr val="bg1"/>
                    </a:solidFill>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Бюджетной основе</c:v>
                </c:pt>
                <c:pt idx="1">
                  <c:v>Платно</c:v>
                </c:pt>
              </c:strCache>
            </c:strRef>
          </c:cat>
          <c:val>
            <c:numRef>
              <c:f>Лист1!$B$2:$B$3</c:f>
              <c:numCache>
                <c:formatCode>General</c:formatCode>
                <c:ptCount val="2"/>
                <c:pt idx="0">
                  <c:v>49</c:v>
                </c:pt>
                <c:pt idx="1">
                  <c:v>51</c:v>
                </c:pt>
              </c:numCache>
            </c:numRef>
          </c:val>
          <c:extLst xmlns:c16r2="http://schemas.microsoft.com/office/drawing/2015/06/chart">
            <c:ext xmlns:c16="http://schemas.microsoft.com/office/drawing/2014/chart" uri="{C3380CC4-5D6E-409C-BE32-E72D297353CC}">
              <c16:uniqueId val="{00000000-0D14-4B3B-8255-23D223454E0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4.0858018386108273E-2"/>
          <c:y val="0.80126880098071573"/>
          <c:w val="0.84692773975265345"/>
          <c:h val="0.16879107925880521"/>
        </c:manualLayout>
      </c:layout>
      <c:overlay val="0"/>
      <c:txPr>
        <a:bodyPr/>
        <a:lstStyle/>
        <a:p>
          <a:pPr>
            <a:defRPr sz="1000">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38646843396848"/>
          <c:y val="4.6462513199577615E-2"/>
          <c:w val="0.45109623218434275"/>
          <c:h val="0.94604820589072569"/>
        </c:manualLayout>
      </c:layout>
      <c:barChart>
        <c:barDir val="bar"/>
        <c:grouping val="percentStacked"/>
        <c:varyColors val="0"/>
        <c:ser>
          <c:idx val="0"/>
          <c:order val="0"/>
          <c:tx>
            <c:strRef>
              <c:f>Лист1!$A$2</c:f>
              <c:strCache>
                <c:ptCount val="1"/>
                <c:pt idx="0">
                  <c:v>Вуз Самарской области</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Лист1!$B$2:$D$2</c:f>
              <c:numCache>
                <c:formatCode>General</c:formatCode>
                <c:ptCount val="3"/>
                <c:pt idx="0">
                  <c:v>54.8</c:v>
                </c:pt>
                <c:pt idx="1">
                  <c:v>56.3</c:v>
                </c:pt>
                <c:pt idx="2">
                  <c:v>49.6</c:v>
                </c:pt>
              </c:numCache>
            </c:numRef>
          </c:val>
          <c:extLst xmlns:c16r2="http://schemas.microsoft.com/office/drawing/2015/06/chart">
            <c:ext xmlns:c16="http://schemas.microsoft.com/office/drawing/2014/chart" uri="{C3380CC4-5D6E-409C-BE32-E72D297353CC}">
              <c16:uniqueId val="{00000000-4E23-4E76-928D-C810E644E956}"/>
            </c:ext>
          </c:extLst>
        </c:ser>
        <c:ser>
          <c:idx val="1"/>
          <c:order val="1"/>
          <c:tx>
            <c:strRef>
              <c:f>Лист1!$A$3</c:f>
              <c:strCache>
                <c:ptCount val="1"/>
                <c:pt idx="0">
                  <c:v>Вуз за пределами региона</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Лист1!$B$3:$D$3</c:f>
              <c:numCache>
                <c:formatCode>General</c:formatCode>
                <c:ptCount val="3"/>
                <c:pt idx="0">
                  <c:v>22.2</c:v>
                </c:pt>
                <c:pt idx="1">
                  <c:v>29.7</c:v>
                </c:pt>
                <c:pt idx="2">
                  <c:v>39.299999999999997</c:v>
                </c:pt>
              </c:numCache>
            </c:numRef>
          </c:val>
          <c:extLst xmlns:c16r2="http://schemas.microsoft.com/office/drawing/2015/06/chart">
            <c:ext xmlns:c16="http://schemas.microsoft.com/office/drawing/2014/chart" uri="{C3380CC4-5D6E-409C-BE32-E72D297353CC}">
              <c16:uniqueId val="{00000001-4E23-4E76-928D-C810E644E956}"/>
            </c:ext>
          </c:extLst>
        </c:ser>
        <c:ser>
          <c:idx val="2"/>
          <c:order val="2"/>
          <c:tx>
            <c:strRef>
              <c:f>Лист1!$A$4</c:f>
              <c:strCache>
                <c:ptCount val="1"/>
                <c:pt idx="0">
                  <c:v>Колледж/техникум в Самарской области</c:v>
                </c:pt>
              </c:strCache>
            </c:strRef>
          </c:tx>
          <c:spPr>
            <a:solidFill>
              <a:srgbClr val="70AD47"/>
            </a:solidFill>
            <a:ln>
              <a:noFill/>
            </a:ln>
            <a:effectLst/>
          </c:spPr>
          <c:invertIfNegative val="0"/>
          <c:dLbls>
            <c:dLbl>
              <c:idx val="1"/>
              <c:layout>
                <c:manualLayout>
                  <c:x val="-1.6243183663998229E-2"/>
                  <c:y val="-0.1404001404001404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23-4E76-928D-C810E644E956}"/>
                </c:ext>
              </c:extLst>
            </c:dLbl>
            <c:dLbl>
              <c:idx val="2"/>
              <c:layout>
                <c:manualLayout>
                  <c:x val="-3.2486367327996375E-2"/>
                  <c:y val="-0.13338013338013338"/>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23-4E76-928D-C810E644E9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Лист1!$B$4:$D$4</c:f>
              <c:numCache>
                <c:formatCode>General</c:formatCode>
                <c:ptCount val="3"/>
                <c:pt idx="0">
                  <c:v>6.3</c:v>
                </c:pt>
                <c:pt idx="1">
                  <c:v>1.5</c:v>
                </c:pt>
                <c:pt idx="2">
                  <c:v>0.9</c:v>
                </c:pt>
              </c:numCache>
            </c:numRef>
          </c:val>
          <c:extLst xmlns:c16r2="http://schemas.microsoft.com/office/drawing/2015/06/chart">
            <c:ext xmlns:c16="http://schemas.microsoft.com/office/drawing/2014/chart" uri="{C3380CC4-5D6E-409C-BE32-E72D297353CC}">
              <c16:uniqueId val="{00000004-4E23-4E76-928D-C810E644E956}"/>
            </c:ext>
          </c:extLst>
        </c:ser>
        <c:ser>
          <c:idx val="3"/>
          <c:order val="3"/>
          <c:tx>
            <c:strRef>
              <c:f>Лист1!$A$5</c:f>
              <c:strCache>
                <c:ptCount val="1"/>
                <c:pt idx="0">
                  <c:v>Колледж/техникум за пределами региона</c:v>
                </c:pt>
              </c:strCache>
            </c:strRef>
          </c:tx>
          <c:spPr>
            <a:solidFill>
              <a:srgbClr val="FF0000"/>
            </a:solidFill>
            <a:ln>
              <a:noFill/>
            </a:ln>
            <a:effectLst/>
          </c:spPr>
          <c:invertIfNegative val="0"/>
          <c:dLbls>
            <c:dLbl>
              <c:idx val="0"/>
              <c:layout>
                <c:manualLayout>
                  <c:x val="6.9670285297177238E-3"/>
                  <c:y val="-0.1376004289390116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23-4E76-928D-C810E644E956}"/>
                </c:ext>
              </c:extLst>
            </c:dLbl>
            <c:dLbl>
              <c:idx val="1"/>
              <c:layout>
                <c:manualLayout>
                  <c:x val="1.39114006502754E-2"/>
                  <c:y val="-0.1529836411726175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23-4E76-928D-C810E644E956}"/>
                </c:ext>
              </c:extLst>
            </c:dLbl>
            <c:dLbl>
              <c:idx val="2"/>
              <c:layout>
                <c:manualLayout>
                  <c:x val="2.3193219886845855E-2"/>
                  <c:y val="-0.112634077988408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23-4E76-928D-C810E644E9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Лист1!$B$5:$D$5</c:f>
              <c:numCache>
                <c:formatCode>General</c:formatCode>
                <c:ptCount val="3"/>
                <c:pt idx="0">
                  <c:v>1.3</c:v>
                </c:pt>
                <c:pt idx="1">
                  <c:v>0.6</c:v>
                </c:pt>
                <c:pt idx="2">
                  <c:v>0.4</c:v>
                </c:pt>
              </c:numCache>
            </c:numRef>
          </c:val>
          <c:extLst xmlns:c16r2="http://schemas.microsoft.com/office/drawing/2015/06/chart">
            <c:ext xmlns:c16="http://schemas.microsoft.com/office/drawing/2014/chart" uri="{C3380CC4-5D6E-409C-BE32-E72D297353CC}">
              <c16:uniqueId val="{00000008-4E23-4E76-928D-C810E644E956}"/>
            </c:ext>
          </c:extLst>
        </c:ser>
        <c:ser>
          <c:idx val="4"/>
          <c:order val="4"/>
          <c:tx>
            <c:strRef>
              <c:f>Лист1!$A$6</c:f>
              <c:strCache>
                <c:ptCount val="1"/>
                <c:pt idx="0">
                  <c:v>Не принял решение</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Лист1!$B$6:$D$6</c:f>
              <c:numCache>
                <c:formatCode>General</c:formatCode>
                <c:ptCount val="3"/>
                <c:pt idx="0">
                  <c:v>15.4</c:v>
                </c:pt>
                <c:pt idx="1">
                  <c:v>11.9</c:v>
                </c:pt>
                <c:pt idx="2">
                  <c:v>9.8000000000000007</c:v>
                </c:pt>
              </c:numCache>
            </c:numRef>
          </c:val>
          <c:extLst xmlns:c16r2="http://schemas.microsoft.com/office/drawing/2015/06/chart">
            <c:ext xmlns:c16="http://schemas.microsoft.com/office/drawing/2014/chart" uri="{C3380CC4-5D6E-409C-BE32-E72D297353CC}">
              <c16:uniqueId val="{00000009-4E23-4E76-928D-C810E644E956}"/>
            </c:ext>
          </c:extLst>
        </c:ser>
        <c:dLbls>
          <c:dLblPos val="ctr"/>
          <c:showLegendKey val="0"/>
          <c:showVal val="1"/>
          <c:showCatName val="0"/>
          <c:showSerName val="0"/>
          <c:showPercent val="0"/>
          <c:showBubbleSize val="0"/>
        </c:dLbls>
        <c:gapWidth val="100"/>
        <c:overlap val="100"/>
        <c:axId val="243987584"/>
        <c:axId val="243989120"/>
      </c:barChart>
      <c:catAx>
        <c:axId val="24398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3989120"/>
        <c:crosses val="autoZero"/>
        <c:auto val="1"/>
        <c:lblAlgn val="ctr"/>
        <c:lblOffset val="100"/>
        <c:noMultiLvlLbl val="0"/>
      </c:catAx>
      <c:valAx>
        <c:axId val="243989120"/>
        <c:scaling>
          <c:orientation val="minMax"/>
        </c:scaling>
        <c:delete val="1"/>
        <c:axPos val="b"/>
        <c:numFmt formatCode="0%" sourceLinked="1"/>
        <c:majorTickMark val="none"/>
        <c:minorTickMark val="none"/>
        <c:tickLblPos val="nextTo"/>
        <c:crossAx val="243987584"/>
        <c:crosses val="autoZero"/>
        <c:crossBetween val="between"/>
      </c:valAx>
      <c:spPr>
        <a:noFill/>
        <a:ln>
          <a:noFill/>
        </a:ln>
        <a:effectLst/>
      </c:spPr>
    </c:plotArea>
    <c:legend>
      <c:legendPos val="r"/>
      <c:layout>
        <c:manualLayout>
          <c:xMode val="edge"/>
          <c:yMode val="edge"/>
          <c:x val="0.71334380278692111"/>
          <c:y val="6.8774505429406316E-2"/>
          <c:w val="0.28433574240393639"/>
          <c:h val="0.931225488705803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rot="0"/>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61049836100921"/>
          <c:y val="0.11839796466478179"/>
          <c:w val="0.4774323946905516"/>
          <c:h val="0.81145833767077358"/>
        </c:manualLayout>
      </c:layout>
      <c:pieChart>
        <c:varyColors val="1"/>
        <c:ser>
          <c:idx val="0"/>
          <c:order val="0"/>
          <c:tx>
            <c:strRef>
              <c:f>Лист1!$B$1</c:f>
              <c:strCache>
                <c:ptCount val="1"/>
                <c:pt idx="0">
                  <c:v>Percent</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2AA4-4233-9B6E-38F5963ACB11}"/>
              </c:ext>
            </c:extLst>
          </c:dPt>
          <c:dPt>
            <c:idx val="1"/>
            <c:bubble3D val="0"/>
            <c:spPr>
              <a:solidFill>
                <a:srgbClr val="4472C4">
                  <a:lumMod val="5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AA4-4233-9B6E-38F5963ACB11}"/>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2AA4-4233-9B6E-38F5963ACB11}"/>
              </c:ext>
            </c:extLst>
          </c:dPt>
          <c:dPt>
            <c:idx val="3"/>
            <c:bubble3D val="0"/>
            <c:spPr>
              <a:solidFill>
                <a:sysClr val="window" lastClr="FFFFFF">
                  <a:lumMod val="65000"/>
                </a:sysClr>
              </a:solidFill>
              <a:ln w="19050">
                <a:solidFill>
                  <a:schemeClr val="lt1"/>
                </a:solidFill>
              </a:ln>
              <a:effectLst/>
            </c:spPr>
            <c:extLst xmlns:c16r2="http://schemas.microsoft.com/office/drawing/2015/06/chart">
              <c:ext xmlns:c16="http://schemas.microsoft.com/office/drawing/2014/chart" uri="{C3380CC4-5D6E-409C-BE32-E72D297353CC}">
                <c16:uniqueId val="{00000007-2AA4-4233-9B6E-38F5963ACB11}"/>
              </c:ext>
            </c:extLst>
          </c:dPt>
          <c:dLbls>
            <c:dLbl>
              <c:idx val="0"/>
              <c:layout>
                <c:manualLayout>
                  <c:x val="-0.15146774201451327"/>
                  <c:y val="-5.0050591904462496E-4"/>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A4-4233-9B6E-38F5963ACB11}"/>
                </c:ext>
              </c:extLst>
            </c:dLbl>
            <c:dLbl>
              <c:idx val="1"/>
              <c:layout>
                <c:manualLayout>
                  <c:x val="0.13452268373111731"/>
                  <c:y val="-6.029555665668708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A4-4233-9B6E-38F5963ACB11}"/>
                </c:ext>
              </c:extLst>
            </c:dLbl>
            <c:dLbl>
              <c:idx val="2"/>
              <c:layout>
                <c:manualLayout>
                  <c:x val="6.441650456418524E-2"/>
                  <c:y val="0.1243707241512843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A4-4233-9B6E-38F5963ACB11}"/>
                </c:ext>
              </c:extLst>
            </c:dLbl>
            <c:dLbl>
              <c:idx val="3"/>
              <c:layout>
                <c:manualLayout>
                  <c:x val="4.5181268956190679E-2"/>
                  <c:y val="0.1554166649316905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A4-4233-9B6E-38F5963ACB11}"/>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 бюджет</c:v>
                </c:pt>
                <c:pt idx="1">
                  <c:v>На бюджет, если нет - на платное</c:v>
                </c:pt>
                <c:pt idx="2">
                  <c:v>На коммерческой основе</c:v>
                </c:pt>
                <c:pt idx="3">
                  <c:v>Затрудняюсь ответить</c:v>
                </c:pt>
              </c:strCache>
            </c:strRef>
          </c:cat>
          <c:val>
            <c:numRef>
              <c:f>Лист1!$B$2:$B$5</c:f>
              <c:numCache>
                <c:formatCode>General</c:formatCode>
                <c:ptCount val="4"/>
                <c:pt idx="0">
                  <c:v>52.4</c:v>
                </c:pt>
                <c:pt idx="1">
                  <c:v>35.1</c:v>
                </c:pt>
                <c:pt idx="2">
                  <c:v>5.6</c:v>
                </c:pt>
                <c:pt idx="3">
                  <c:v>6.9</c:v>
                </c:pt>
              </c:numCache>
            </c:numRef>
          </c:val>
          <c:extLst xmlns:c16r2="http://schemas.microsoft.com/office/drawing/2015/06/chart">
            <c:ext xmlns:c16="http://schemas.microsoft.com/office/drawing/2014/chart" uri="{C3380CC4-5D6E-409C-BE32-E72D297353CC}">
              <c16:uniqueId val="{00000008-2AA4-4233-9B6E-38F5963ACB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50649961536389"/>
          <c:y val="7.4589122948737693E-2"/>
          <c:w val="0.31263933871987221"/>
          <c:h val="0.8300465945194184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2460306001947"/>
          <c:y val="4.6462513199577615E-2"/>
          <c:w val="0.5472241040391812"/>
          <c:h val="0.92484422338854744"/>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Лист1!$B$2:$E$2</c:f>
              <c:numCache>
                <c:formatCode>General</c:formatCode>
                <c:ptCount val="4"/>
                <c:pt idx="0">
                  <c:v>54.9</c:v>
                </c:pt>
                <c:pt idx="1">
                  <c:v>54.5</c:v>
                </c:pt>
                <c:pt idx="2">
                  <c:v>54.6</c:v>
                </c:pt>
                <c:pt idx="3">
                  <c:v>46.4</c:v>
                </c:pt>
              </c:numCache>
            </c:numRef>
          </c:val>
          <c:extLst xmlns:c16r2="http://schemas.microsoft.com/office/drawing/2015/06/chart">
            <c:ext xmlns:c16="http://schemas.microsoft.com/office/drawing/2014/chart" uri="{C3380CC4-5D6E-409C-BE32-E72D297353CC}">
              <c16:uniqueId val="{00000000-1189-425A-B55D-B78F669D4306}"/>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Лист1!$B$3:$E$3</c:f>
              <c:numCache>
                <c:formatCode>General</c:formatCode>
                <c:ptCount val="4"/>
                <c:pt idx="0">
                  <c:v>32.5</c:v>
                </c:pt>
                <c:pt idx="1">
                  <c:v>35.200000000000003</c:v>
                </c:pt>
                <c:pt idx="2">
                  <c:v>33.5</c:v>
                </c:pt>
                <c:pt idx="3">
                  <c:v>38.799999999999997</c:v>
                </c:pt>
              </c:numCache>
            </c:numRef>
          </c:val>
          <c:extLst xmlns:c16r2="http://schemas.microsoft.com/office/drawing/2015/06/chart">
            <c:ext xmlns:c16="http://schemas.microsoft.com/office/drawing/2014/chart" uri="{C3380CC4-5D6E-409C-BE32-E72D297353CC}">
              <c16:uniqueId val="{00000001-1189-425A-B55D-B78F669D4306}"/>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Лист1!$B$4:$E$4</c:f>
              <c:numCache>
                <c:formatCode>General</c:formatCode>
                <c:ptCount val="4"/>
                <c:pt idx="0">
                  <c:v>5</c:v>
                </c:pt>
                <c:pt idx="1">
                  <c:v>4.9000000000000004</c:v>
                </c:pt>
                <c:pt idx="2">
                  <c:v>4.5999999999999996</c:v>
                </c:pt>
                <c:pt idx="3">
                  <c:v>7.5</c:v>
                </c:pt>
              </c:numCache>
            </c:numRef>
          </c:val>
          <c:extLst xmlns:c16r2="http://schemas.microsoft.com/office/drawing/2015/06/chart">
            <c:ext xmlns:c16="http://schemas.microsoft.com/office/drawing/2014/chart" uri="{C3380CC4-5D6E-409C-BE32-E72D297353CC}">
              <c16:uniqueId val="{00000002-1189-425A-B55D-B78F669D4306}"/>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6.9444598691734451E-3"/>
                  <c:y val="-3.846710291097456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89-425A-B55D-B78F669D4306}"/>
                </c:ext>
              </c:extLst>
            </c:dLbl>
            <c:dLbl>
              <c:idx val="1"/>
              <c:layout>
                <c:manualLayout>
                  <c:x val="3.5908769513824876E-5"/>
                  <c:y val="-4.61365771728375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89-425A-B55D-B78F669D4306}"/>
                </c:ext>
              </c:extLst>
            </c:dLbl>
            <c:dLbl>
              <c:idx val="2"/>
              <c:layout>
                <c:manualLayout>
                  <c:x val="4.6296399127824118E-3"/>
                  <c:y val="-4.3578977126275268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89-425A-B55D-B78F669D4306}"/>
                </c:ext>
              </c:extLst>
            </c:dLbl>
            <c:dLbl>
              <c:idx val="3"/>
              <c:layout>
                <c:manualLayout>
                  <c:x val="2.278911186877381E-3"/>
                  <c:y val="1.213945405715521E-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89-425A-B55D-B78F669D430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Село</c:v>
                </c:pt>
                <c:pt idx="1">
                  <c:v>Города</c:v>
                </c:pt>
                <c:pt idx="2">
                  <c:v>Тольятти</c:v>
                </c:pt>
                <c:pt idx="3">
                  <c:v>Самара</c:v>
                </c:pt>
              </c:strCache>
            </c:strRef>
          </c:cat>
          <c:val>
            <c:numRef>
              <c:f>Лист1!$B$5:$E$5</c:f>
              <c:numCache>
                <c:formatCode>General</c:formatCode>
                <c:ptCount val="4"/>
                <c:pt idx="0">
                  <c:v>7.6</c:v>
                </c:pt>
                <c:pt idx="1">
                  <c:v>5.4</c:v>
                </c:pt>
                <c:pt idx="2">
                  <c:v>7.3</c:v>
                </c:pt>
                <c:pt idx="3">
                  <c:v>7.3</c:v>
                </c:pt>
              </c:numCache>
            </c:numRef>
          </c:val>
          <c:extLst xmlns:c16r2="http://schemas.microsoft.com/office/drawing/2015/06/chart">
            <c:ext xmlns:c16="http://schemas.microsoft.com/office/drawing/2014/chart" uri="{C3380CC4-5D6E-409C-BE32-E72D297353CC}">
              <c16:uniqueId val="{00000007-1189-425A-B55D-B78F669D4306}"/>
            </c:ext>
          </c:extLst>
        </c:ser>
        <c:dLbls>
          <c:dLblPos val="ctr"/>
          <c:showLegendKey val="0"/>
          <c:showVal val="1"/>
          <c:showCatName val="0"/>
          <c:showSerName val="0"/>
          <c:showPercent val="0"/>
          <c:showBubbleSize val="0"/>
        </c:dLbls>
        <c:gapWidth val="80"/>
        <c:overlap val="100"/>
        <c:axId val="248710272"/>
        <c:axId val="248711808"/>
      </c:barChart>
      <c:catAx>
        <c:axId val="24871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8711808"/>
        <c:crosses val="autoZero"/>
        <c:auto val="1"/>
        <c:lblAlgn val="ctr"/>
        <c:lblOffset val="100"/>
        <c:noMultiLvlLbl val="0"/>
      </c:catAx>
      <c:valAx>
        <c:axId val="248711808"/>
        <c:scaling>
          <c:orientation val="minMax"/>
        </c:scaling>
        <c:delete val="1"/>
        <c:axPos val="b"/>
        <c:numFmt formatCode="0%" sourceLinked="1"/>
        <c:majorTickMark val="none"/>
        <c:minorTickMark val="none"/>
        <c:tickLblPos val="nextTo"/>
        <c:crossAx val="248710272"/>
        <c:crosses val="autoZero"/>
        <c:crossBetween val="between"/>
      </c:valAx>
      <c:spPr>
        <a:noFill/>
        <a:ln>
          <a:noFill/>
        </a:ln>
        <a:effectLst/>
      </c:spPr>
    </c:plotArea>
    <c:legend>
      <c:legendPos val="r"/>
      <c:layout>
        <c:manualLayout>
          <c:xMode val="edge"/>
          <c:yMode val="edge"/>
          <c:x val="0.74070407101792113"/>
          <c:y val="0.14452952689870488"/>
          <c:w val="0.2334379129971236"/>
          <c:h val="0.704231259921761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43934691741989"/>
          <c:y val="4.6462513199577615E-2"/>
          <c:w val="0.54762009102898734"/>
          <c:h val="0.92132090033410841"/>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Социально-экономический</c:v>
                </c:pt>
                <c:pt idx="1">
                  <c:v>Гуманитарный</c:v>
                </c:pt>
                <c:pt idx="2">
                  <c:v>Индивидуальная траектория</c:v>
                </c:pt>
                <c:pt idx="3">
                  <c:v>Естественно-научный</c:v>
                </c:pt>
                <c:pt idx="4">
                  <c:v>Технологический</c:v>
                </c:pt>
              </c:strCache>
            </c:strRef>
          </c:cat>
          <c:val>
            <c:numRef>
              <c:f>Лист1!$B$2:$F$2</c:f>
              <c:numCache>
                <c:formatCode>General</c:formatCode>
                <c:ptCount val="5"/>
                <c:pt idx="0">
                  <c:v>40.6</c:v>
                </c:pt>
                <c:pt idx="1">
                  <c:v>41.5</c:v>
                </c:pt>
                <c:pt idx="2">
                  <c:v>47.7</c:v>
                </c:pt>
                <c:pt idx="3">
                  <c:v>52.9</c:v>
                </c:pt>
                <c:pt idx="4">
                  <c:v>67.3</c:v>
                </c:pt>
              </c:numCache>
            </c:numRef>
          </c:val>
          <c:extLst xmlns:c16r2="http://schemas.microsoft.com/office/drawing/2015/06/chart">
            <c:ext xmlns:c16="http://schemas.microsoft.com/office/drawing/2014/chart" uri="{C3380CC4-5D6E-409C-BE32-E72D297353CC}">
              <c16:uniqueId val="{00000000-548A-4EAC-9625-F96B60BFD559}"/>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Социально-экономический</c:v>
                </c:pt>
                <c:pt idx="1">
                  <c:v>Гуманитарный</c:v>
                </c:pt>
                <c:pt idx="2">
                  <c:v>Индивидуальная траектория</c:v>
                </c:pt>
                <c:pt idx="3">
                  <c:v>Естественно-научный</c:v>
                </c:pt>
                <c:pt idx="4">
                  <c:v>Технологический</c:v>
                </c:pt>
              </c:strCache>
            </c:strRef>
          </c:cat>
          <c:val>
            <c:numRef>
              <c:f>Лист1!$B$3:$F$3</c:f>
              <c:numCache>
                <c:formatCode>General</c:formatCode>
                <c:ptCount val="5"/>
                <c:pt idx="0">
                  <c:v>42.9</c:v>
                </c:pt>
                <c:pt idx="1">
                  <c:v>41.3</c:v>
                </c:pt>
                <c:pt idx="2">
                  <c:v>38.700000000000003</c:v>
                </c:pt>
                <c:pt idx="3">
                  <c:v>36</c:v>
                </c:pt>
                <c:pt idx="4">
                  <c:v>25.9</c:v>
                </c:pt>
              </c:numCache>
            </c:numRef>
          </c:val>
          <c:extLst xmlns:c16r2="http://schemas.microsoft.com/office/drawing/2015/06/chart">
            <c:ext xmlns:c16="http://schemas.microsoft.com/office/drawing/2014/chart" uri="{C3380CC4-5D6E-409C-BE32-E72D297353CC}">
              <c16:uniqueId val="{00000001-548A-4EAC-9625-F96B60BFD559}"/>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dLbl>
              <c:idx val="4"/>
              <c:layout>
                <c:manualLayout>
                  <c:x val="-8.4647127288117654E-3"/>
                  <c:y val="-6.786850477200424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8A-4EAC-9625-F96B60BFD5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Социально-экономический</c:v>
                </c:pt>
                <c:pt idx="1">
                  <c:v>Гуманитарный</c:v>
                </c:pt>
                <c:pt idx="2">
                  <c:v>Индивидуальная траектория</c:v>
                </c:pt>
                <c:pt idx="3">
                  <c:v>Естественно-научный</c:v>
                </c:pt>
                <c:pt idx="4">
                  <c:v>Технологический</c:v>
                </c:pt>
              </c:strCache>
            </c:strRef>
          </c:cat>
          <c:val>
            <c:numRef>
              <c:f>Лист1!$B$4:$F$4</c:f>
              <c:numCache>
                <c:formatCode>General</c:formatCode>
                <c:ptCount val="5"/>
                <c:pt idx="0">
                  <c:v>9.4</c:v>
                </c:pt>
                <c:pt idx="1">
                  <c:v>9.1</c:v>
                </c:pt>
                <c:pt idx="2">
                  <c:v>6.2</c:v>
                </c:pt>
                <c:pt idx="3">
                  <c:v>3.7</c:v>
                </c:pt>
                <c:pt idx="4">
                  <c:v>1.6</c:v>
                </c:pt>
              </c:numCache>
            </c:numRef>
          </c:val>
          <c:extLst xmlns:c16r2="http://schemas.microsoft.com/office/drawing/2015/06/chart">
            <c:ext xmlns:c16="http://schemas.microsoft.com/office/drawing/2014/chart" uri="{C3380CC4-5D6E-409C-BE32-E72D297353CC}">
              <c16:uniqueId val="{00000003-548A-4EAC-9625-F96B60BFD559}"/>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6.9444598691734451E-3"/>
                  <c:y val="-3.846710291097456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8A-4EAC-9625-F96B60BFD559}"/>
                </c:ext>
              </c:extLst>
            </c:dLbl>
            <c:dLbl>
              <c:idx val="1"/>
              <c:layout>
                <c:manualLayout>
                  <c:x val="3.5908769513824876E-5"/>
                  <c:y val="-4.61365771728375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8A-4EAC-9625-F96B60BFD559}"/>
                </c:ext>
              </c:extLst>
            </c:dLbl>
            <c:dLbl>
              <c:idx val="2"/>
              <c:layout>
                <c:manualLayout>
                  <c:x val="4.6296399127824118E-3"/>
                  <c:y val="-4.3578977126275268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8A-4EAC-9625-F96B60BFD559}"/>
                </c:ext>
              </c:extLst>
            </c:dLbl>
            <c:dLbl>
              <c:idx val="3"/>
              <c:layout>
                <c:manualLayout>
                  <c:x val="2.278911186877381E-3"/>
                  <c:y val="1.213945405715521E-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8A-4EAC-9625-F96B60BFD559}"/>
                </c:ext>
              </c:extLst>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Социально-экономический</c:v>
                </c:pt>
                <c:pt idx="1">
                  <c:v>Гуманитарный</c:v>
                </c:pt>
                <c:pt idx="2">
                  <c:v>Индивидуальная траектория</c:v>
                </c:pt>
                <c:pt idx="3">
                  <c:v>Естественно-научный</c:v>
                </c:pt>
                <c:pt idx="4">
                  <c:v>Технологический</c:v>
                </c:pt>
              </c:strCache>
            </c:strRef>
          </c:cat>
          <c:val>
            <c:numRef>
              <c:f>Лист1!$B$5:$F$5</c:f>
              <c:numCache>
                <c:formatCode>General</c:formatCode>
                <c:ptCount val="5"/>
                <c:pt idx="0">
                  <c:v>7.1</c:v>
                </c:pt>
                <c:pt idx="1">
                  <c:v>8.1</c:v>
                </c:pt>
                <c:pt idx="2">
                  <c:v>7.4</c:v>
                </c:pt>
                <c:pt idx="3">
                  <c:v>7.4</c:v>
                </c:pt>
                <c:pt idx="4">
                  <c:v>5.2</c:v>
                </c:pt>
              </c:numCache>
            </c:numRef>
          </c:val>
          <c:extLst xmlns:c16r2="http://schemas.microsoft.com/office/drawing/2015/06/chart">
            <c:ext xmlns:c16="http://schemas.microsoft.com/office/drawing/2014/chart" uri="{C3380CC4-5D6E-409C-BE32-E72D297353CC}">
              <c16:uniqueId val="{00000009-548A-4EAC-9625-F96B60BFD559}"/>
            </c:ext>
          </c:extLst>
        </c:ser>
        <c:dLbls>
          <c:dLblPos val="ctr"/>
          <c:showLegendKey val="0"/>
          <c:showVal val="1"/>
          <c:showCatName val="0"/>
          <c:showSerName val="0"/>
          <c:showPercent val="0"/>
          <c:showBubbleSize val="0"/>
        </c:dLbls>
        <c:gapWidth val="80"/>
        <c:overlap val="100"/>
        <c:axId val="248768000"/>
        <c:axId val="248769536"/>
      </c:barChart>
      <c:catAx>
        <c:axId val="24876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48769536"/>
        <c:crosses val="autoZero"/>
        <c:auto val="1"/>
        <c:lblAlgn val="ctr"/>
        <c:lblOffset val="100"/>
        <c:noMultiLvlLbl val="0"/>
      </c:catAx>
      <c:valAx>
        <c:axId val="248769536"/>
        <c:scaling>
          <c:orientation val="minMax"/>
        </c:scaling>
        <c:delete val="1"/>
        <c:axPos val="b"/>
        <c:numFmt formatCode="0%" sourceLinked="1"/>
        <c:majorTickMark val="none"/>
        <c:minorTickMark val="none"/>
        <c:tickLblPos val="nextTo"/>
        <c:crossAx val="248768000"/>
        <c:crosses val="autoZero"/>
        <c:crossBetween val="between"/>
      </c:valAx>
      <c:spPr>
        <a:noFill/>
        <a:ln>
          <a:noFill/>
        </a:ln>
        <a:effectLst/>
      </c:spPr>
    </c:plotArea>
    <c:legend>
      <c:legendPos val="r"/>
      <c:layout>
        <c:manualLayout>
          <c:xMode val="edge"/>
          <c:yMode val="edge"/>
          <c:x val="0.80831758002527754"/>
          <c:y val="0.11461919462300464"/>
          <c:w val="0.18956624179251955"/>
          <c:h val="0.780723803755299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06139712225977"/>
          <c:y val="6.1460427682760124E-2"/>
          <c:w val="0.52184481750043132"/>
          <c:h val="0.86912168933428779"/>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c:v>
                </c:pt>
              </c:strCache>
            </c:strRef>
          </c:cat>
          <c:val>
            <c:numRef>
              <c:f>Лист1!$B$2:$C$2</c:f>
              <c:numCache>
                <c:formatCode>General</c:formatCode>
                <c:ptCount val="2"/>
                <c:pt idx="0">
                  <c:v>47.8</c:v>
                </c:pt>
                <c:pt idx="1">
                  <c:v>58.6</c:v>
                </c:pt>
              </c:numCache>
            </c:numRef>
          </c:val>
          <c:extLst xmlns:c16r2="http://schemas.microsoft.com/office/drawing/2015/06/chart">
            <c:ext xmlns:c16="http://schemas.microsoft.com/office/drawing/2014/chart" uri="{C3380CC4-5D6E-409C-BE32-E72D297353CC}">
              <c16:uniqueId val="{00000000-A3C1-4687-A540-020B090116B7}"/>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c:v>
                </c:pt>
              </c:strCache>
            </c:strRef>
          </c:cat>
          <c:val>
            <c:numRef>
              <c:f>Лист1!$B$3:$C$3</c:f>
              <c:numCache>
                <c:formatCode>General</c:formatCode>
                <c:ptCount val="2"/>
                <c:pt idx="0">
                  <c:v>39.1</c:v>
                </c:pt>
                <c:pt idx="1">
                  <c:v>29.8</c:v>
                </c:pt>
              </c:numCache>
            </c:numRef>
          </c:val>
          <c:extLst xmlns:c16r2="http://schemas.microsoft.com/office/drawing/2015/06/chart">
            <c:ext xmlns:c16="http://schemas.microsoft.com/office/drawing/2014/chart" uri="{C3380CC4-5D6E-409C-BE32-E72D297353CC}">
              <c16:uniqueId val="{00000001-A3C1-4687-A540-020B090116B7}"/>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c:v>
                </c:pt>
              </c:strCache>
            </c:strRef>
          </c:cat>
          <c:val>
            <c:numRef>
              <c:f>Лист1!$B$4:$C$4</c:f>
              <c:numCache>
                <c:formatCode>General</c:formatCode>
                <c:ptCount val="2"/>
                <c:pt idx="0">
                  <c:v>6.7</c:v>
                </c:pt>
                <c:pt idx="1">
                  <c:v>4.0999999999999996</c:v>
                </c:pt>
              </c:numCache>
            </c:numRef>
          </c:val>
          <c:extLst xmlns:c16r2="http://schemas.microsoft.com/office/drawing/2015/06/chart">
            <c:ext xmlns:c16="http://schemas.microsoft.com/office/drawing/2014/chart" uri="{C3380CC4-5D6E-409C-BE32-E72D297353CC}">
              <c16:uniqueId val="{00000002-A3C1-4687-A540-020B090116B7}"/>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4.8065584533092389E-3"/>
                  <c:y val="-0.194755905511811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C1-4687-A540-020B090116B7}"/>
                </c:ext>
              </c:extLst>
            </c:dLbl>
            <c:dLbl>
              <c:idx val="1"/>
              <c:layout>
                <c:manualLayout>
                  <c:x val="-2.1020381538357944E-3"/>
                  <c:y val="-0.1864316392269148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3C1-4687-A540-020B090116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Девушки</c:v>
                </c:pt>
                <c:pt idx="1">
                  <c:v>Юноши</c:v>
                </c:pt>
              </c:strCache>
            </c:strRef>
          </c:cat>
          <c:val>
            <c:numRef>
              <c:f>Лист1!$B$5:$C$5</c:f>
              <c:numCache>
                <c:formatCode>General</c:formatCode>
                <c:ptCount val="2"/>
                <c:pt idx="0">
                  <c:v>6.4</c:v>
                </c:pt>
                <c:pt idx="1">
                  <c:v>7.5</c:v>
                </c:pt>
              </c:numCache>
            </c:numRef>
          </c:val>
          <c:extLst xmlns:c16r2="http://schemas.microsoft.com/office/drawing/2015/06/chart">
            <c:ext xmlns:c16="http://schemas.microsoft.com/office/drawing/2014/chart" uri="{C3380CC4-5D6E-409C-BE32-E72D297353CC}">
              <c16:uniqueId val="{00000005-A3C1-4687-A540-020B090116B7}"/>
            </c:ext>
          </c:extLst>
        </c:ser>
        <c:dLbls>
          <c:dLblPos val="ctr"/>
          <c:showLegendKey val="0"/>
          <c:showVal val="1"/>
          <c:showCatName val="0"/>
          <c:showSerName val="0"/>
          <c:showPercent val="0"/>
          <c:showBubbleSize val="0"/>
        </c:dLbls>
        <c:gapWidth val="80"/>
        <c:overlap val="100"/>
        <c:axId val="54799360"/>
        <c:axId val="54821632"/>
      </c:barChart>
      <c:catAx>
        <c:axId val="5479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21632"/>
        <c:crosses val="autoZero"/>
        <c:auto val="1"/>
        <c:lblAlgn val="ctr"/>
        <c:lblOffset val="100"/>
        <c:noMultiLvlLbl val="0"/>
      </c:catAx>
      <c:valAx>
        <c:axId val="54821632"/>
        <c:scaling>
          <c:orientation val="minMax"/>
        </c:scaling>
        <c:delete val="1"/>
        <c:axPos val="b"/>
        <c:numFmt formatCode="0%" sourceLinked="1"/>
        <c:majorTickMark val="none"/>
        <c:minorTickMark val="none"/>
        <c:tickLblPos val="nextTo"/>
        <c:crossAx val="54799360"/>
        <c:crosses val="autoZero"/>
        <c:crossBetween val="between"/>
      </c:valAx>
      <c:spPr>
        <a:noFill/>
        <a:ln>
          <a:noFill/>
        </a:ln>
        <a:effectLst/>
      </c:spPr>
    </c:plotArea>
    <c:legend>
      <c:legendPos val="r"/>
      <c:layout>
        <c:manualLayout>
          <c:xMode val="edge"/>
          <c:yMode val="edge"/>
          <c:x val="0.65811520219512909"/>
          <c:y val="0.1013058407069195"/>
          <c:w val="0.33119532693367892"/>
          <c:h val="0.7748905402572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218407854322762E-2"/>
          <c:y val="6.8455739989479278E-2"/>
          <c:w val="0.79276505321869073"/>
          <c:h val="0.89097289805066482"/>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Лист1!$B$2:$E$2</c:f>
              <c:numCache>
                <c:formatCode>General</c:formatCode>
                <c:ptCount val="4"/>
                <c:pt idx="0">
                  <c:v>58.4</c:v>
                </c:pt>
                <c:pt idx="1">
                  <c:v>43.5</c:v>
                </c:pt>
                <c:pt idx="2">
                  <c:v>53.6</c:v>
                </c:pt>
                <c:pt idx="3">
                  <c:v>65.7</c:v>
                </c:pt>
              </c:numCache>
            </c:numRef>
          </c:val>
          <c:extLst xmlns:c16r2="http://schemas.microsoft.com/office/drawing/2015/06/chart">
            <c:ext xmlns:c16="http://schemas.microsoft.com/office/drawing/2014/chart" uri="{C3380CC4-5D6E-409C-BE32-E72D297353CC}">
              <c16:uniqueId val="{00000000-73C3-498F-902B-B9523A8E2D8D}"/>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Лист1!$B$3:$E$3</c:f>
              <c:numCache>
                <c:formatCode>General</c:formatCode>
                <c:ptCount val="4"/>
                <c:pt idx="0">
                  <c:v>29.7</c:v>
                </c:pt>
                <c:pt idx="1">
                  <c:v>41.6</c:v>
                </c:pt>
                <c:pt idx="2">
                  <c:v>37.4</c:v>
                </c:pt>
                <c:pt idx="3">
                  <c:v>28.5</c:v>
                </c:pt>
              </c:numCache>
            </c:numRef>
          </c:val>
          <c:extLst xmlns:c16r2="http://schemas.microsoft.com/office/drawing/2015/06/chart">
            <c:ext xmlns:c16="http://schemas.microsoft.com/office/drawing/2014/chart" uri="{C3380CC4-5D6E-409C-BE32-E72D297353CC}">
              <c16:uniqueId val="{00000001-73C3-498F-902B-B9523A8E2D8D}"/>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dLbl>
              <c:idx val="0"/>
              <c:layout>
                <c:manualLayout>
                  <c:x val="-9.1780333154186681E-17"/>
                  <c:y val="-0.1108841552378173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C3-498F-902B-B9523A8E2D8D}"/>
                </c:ext>
              </c:extLst>
            </c:dLbl>
            <c:dLbl>
              <c:idx val="1"/>
              <c:layout>
                <c:manualLayout>
                  <c:x val="0"/>
                  <c:y val="-9.92121388969945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C3-498F-902B-B9523A8E2D8D}"/>
                </c:ext>
              </c:extLst>
            </c:dLbl>
            <c:dLbl>
              <c:idx val="2"/>
              <c:layout>
                <c:manualLayout>
                  <c:x val="-5.2440500201694232E-2"/>
                  <c:y val="-9.337613072658301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C3-498F-902B-B9523A8E2D8D}"/>
                </c:ext>
              </c:extLst>
            </c:dLbl>
            <c:dLbl>
              <c:idx val="3"/>
              <c:layout>
                <c:manualLayout>
                  <c:x val="-5.6474384832593788E-2"/>
                  <c:y val="-0.1108841552378173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C3-498F-902B-B9523A8E2D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Лист1!$B$4:$E$4</c:f>
              <c:numCache>
                <c:formatCode>General</c:formatCode>
                <c:ptCount val="4"/>
                <c:pt idx="0">
                  <c:v>4.5</c:v>
                </c:pt>
                <c:pt idx="1">
                  <c:v>5.9</c:v>
                </c:pt>
                <c:pt idx="2">
                  <c:v>2.7</c:v>
                </c:pt>
                <c:pt idx="3">
                  <c:v>2</c:v>
                </c:pt>
              </c:numCache>
            </c:numRef>
          </c:val>
          <c:extLst xmlns:c16r2="http://schemas.microsoft.com/office/drawing/2015/06/chart">
            <c:ext xmlns:c16="http://schemas.microsoft.com/office/drawing/2014/chart" uri="{C3380CC4-5D6E-409C-BE32-E72D297353CC}">
              <c16:uniqueId val="{00000006-73C3-498F-902B-B9523A8E2D8D}"/>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9.1780333154186681E-17"/>
                  <c:y val="-5.836008170411438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3C3-498F-902B-B9523A8E2D8D}"/>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dLbl>
              <c:idx val="2"/>
              <c:layout>
                <c:manualLayout>
                  <c:x val="6.5081351689612016E-2"/>
                  <c:y val="-0.1050481470674058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3C3-498F-902B-B9523A8E2D8D}"/>
                </c:ext>
              </c:extLst>
            </c:dLbl>
            <c:dLbl>
              <c:idx val="3"/>
              <c:layout>
                <c:manualLayout>
                  <c:x val="6.0075093867334166E-2"/>
                  <c:y val="-0.1050481470674058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3C3-498F-902B-B9523A8E2D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Лист1!$B$5:$E$5</c:f>
              <c:numCache>
                <c:formatCode>General</c:formatCode>
                <c:ptCount val="4"/>
                <c:pt idx="0">
                  <c:v>7.4</c:v>
                </c:pt>
                <c:pt idx="1">
                  <c:v>9</c:v>
                </c:pt>
                <c:pt idx="2">
                  <c:v>6.3</c:v>
                </c:pt>
                <c:pt idx="3">
                  <c:v>3.8</c:v>
                </c:pt>
              </c:numCache>
            </c:numRef>
          </c:val>
          <c:extLst xmlns:c16r2="http://schemas.microsoft.com/office/drawing/2015/06/chart">
            <c:ext xmlns:c16="http://schemas.microsoft.com/office/drawing/2014/chart" uri="{C3380CC4-5D6E-409C-BE32-E72D297353CC}">
              <c16:uniqueId val="{0000000B-73C3-498F-902B-B9523A8E2D8D}"/>
            </c:ext>
          </c:extLst>
        </c:ser>
        <c:dLbls>
          <c:dLblPos val="ctr"/>
          <c:showLegendKey val="0"/>
          <c:showVal val="1"/>
          <c:showCatName val="0"/>
          <c:showSerName val="0"/>
          <c:showPercent val="0"/>
          <c:showBubbleSize val="0"/>
        </c:dLbls>
        <c:gapWidth val="80"/>
        <c:overlap val="100"/>
        <c:axId val="54964608"/>
        <c:axId val="54966144"/>
      </c:barChart>
      <c:catAx>
        <c:axId val="54964608"/>
        <c:scaling>
          <c:orientation val="minMax"/>
        </c:scaling>
        <c:delete val="1"/>
        <c:axPos val="l"/>
        <c:numFmt formatCode="General" sourceLinked="1"/>
        <c:majorTickMark val="none"/>
        <c:minorTickMark val="none"/>
        <c:tickLblPos val="nextTo"/>
        <c:crossAx val="54966144"/>
        <c:crosses val="autoZero"/>
        <c:auto val="1"/>
        <c:lblAlgn val="ctr"/>
        <c:lblOffset val="100"/>
        <c:noMultiLvlLbl val="0"/>
      </c:catAx>
      <c:valAx>
        <c:axId val="54966144"/>
        <c:scaling>
          <c:orientation val="minMax"/>
        </c:scaling>
        <c:delete val="1"/>
        <c:axPos val="b"/>
        <c:numFmt formatCode="0%" sourceLinked="1"/>
        <c:majorTickMark val="none"/>
        <c:minorTickMark val="none"/>
        <c:tickLblPos val="nextTo"/>
        <c:crossAx val="54964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613291462339312"/>
          <c:y val="5.6501357832363E-2"/>
          <c:w val="0.60386708537660694"/>
          <c:h val="0.93154426001052071"/>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Лист1!$B$2:$E$2</c:f>
              <c:numCache>
                <c:formatCode>General</c:formatCode>
                <c:ptCount val="4"/>
                <c:pt idx="0">
                  <c:v>56.4</c:v>
                </c:pt>
                <c:pt idx="1">
                  <c:v>44.3</c:v>
                </c:pt>
                <c:pt idx="2">
                  <c:v>48.8</c:v>
                </c:pt>
                <c:pt idx="3">
                  <c:v>59.2</c:v>
                </c:pt>
              </c:numCache>
            </c:numRef>
          </c:val>
          <c:extLst xmlns:c16r2="http://schemas.microsoft.com/office/drawing/2015/06/chart">
            <c:ext xmlns:c16="http://schemas.microsoft.com/office/drawing/2014/chart" uri="{C3380CC4-5D6E-409C-BE32-E72D297353CC}">
              <c16:uniqueId val="{00000000-A21F-40DE-A3DA-4032F0551814}"/>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Лист1!$B$3:$E$3</c:f>
              <c:numCache>
                <c:formatCode>General</c:formatCode>
                <c:ptCount val="4"/>
                <c:pt idx="0">
                  <c:v>26.5</c:v>
                </c:pt>
                <c:pt idx="1">
                  <c:v>38.4</c:v>
                </c:pt>
                <c:pt idx="2">
                  <c:v>39.9</c:v>
                </c:pt>
                <c:pt idx="3">
                  <c:v>34.1</c:v>
                </c:pt>
              </c:numCache>
            </c:numRef>
          </c:val>
          <c:extLst xmlns:c16r2="http://schemas.microsoft.com/office/drawing/2015/06/chart">
            <c:ext xmlns:c16="http://schemas.microsoft.com/office/drawing/2014/chart" uri="{C3380CC4-5D6E-409C-BE32-E72D297353CC}">
              <c16:uniqueId val="{00000001-A21F-40DE-A3DA-4032F0551814}"/>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dLbl>
              <c:idx val="0"/>
              <c:layout>
                <c:manualLayout>
                  <c:x val="-7.735447689035003E-3"/>
                  <c:y val="-0.10794602698650675"/>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21F-40DE-A3DA-4032F0551814}"/>
                </c:ext>
              </c:extLst>
            </c:dLbl>
            <c:dLbl>
              <c:idx val="1"/>
              <c:layout>
                <c:manualLayout>
                  <c:x val="-3.8677238445175015E-3"/>
                  <c:y val="-9.595202398800599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1F-40DE-A3DA-4032F055181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Лист1!$B$4:$E$4</c:f>
              <c:numCache>
                <c:formatCode>General</c:formatCode>
                <c:ptCount val="4"/>
                <c:pt idx="0">
                  <c:v>5.5</c:v>
                </c:pt>
                <c:pt idx="1">
                  <c:v>4.9000000000000004</c:v>
                </c:pt>
                <c:pt idx="2">
                  <c:v>4.2</c:v>
                </c:pt>
                <c:pt idx="3">
                  <c:v>2.6</c:v>
                </c:pt>
              </c:numCache>
            </c:numRef>
          </c:val>
          <c:extLst xmlns:c16r2="http://schemas.microsoft.com/office/drawing/2015/06/chart">
            <c:ext xmlns:c16="http://schemas.microsoft.com/office/drawing/2014/chart" uri="{C3380CC4-5D6E-409C-BE32-E72D297353CC}">
              <c16:uniqueId val="{00000004-A21F-40DE-A3DA-4032F0551814}"/>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1.418149027077841E-16"/>
                  <c:y val="3.3526543814706822E-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21F-40DE-A3DA-4032F0551814}"/>
                </c:ext>
              </c:extLst>
            </c:dLbl>
            <c:dLbl>
              <c:idx val="1"/>
              <c:layout>
                <c:manualLayout>
                  <c:x val="-1.418149027077841E-16"/>
                  <c:y val="-5.6419034577199585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21F-40DE-A3DA-4032F0551814}"/>
                </c:ext>
              </c:extLst>
            </c:dLbl>
            <c:dLbl>
              <c:idx val="2"/>
              <c:layout>
                <c:manualLayout>
                  <c:x val="-1.8539117538005329E-2"/>
                  <c:y val="-0.1195457262402869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1F-40DE-A3DA-4032F0551814}"/>
                </c:ext>
              </c:extLst>
            </c:dLbl>
            <c:dLbl>
              <c:idx val="3"/>
              <c:layout>
                <c:manualLayout>
                  <c:x val="-1.0216283949595313E-16"/>
                  <c:y val="-0.1075911536162582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21F-40DE-A3DA-4032F055181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Неудовлетворительно</c:v>
                </c:pt>
                <c:pt idx="1">
                  <c:v>Удовлетворительно</c:v>
                </c:pt>
                <c:pt idx="2">
                  <c:v>Хорошо</c:v>
                </c:pt>
                <c:pt idx="3">
                  <c:v>Отлично</c:v>
                </c:pt>
              </c:strCache>
            </c:strRef>
          </c:cat>
          <c:val>
            <c:numRef>
              <c:f>Лист1!$B$5:$E$5</c:f>
              <c:numCache>
                <c:formatCode>General</c:formatCode>
                <c:ptCount val="4"/>
                <c:pt idx="0">
                  <c:v>11.6</c:v>
                </c:pt>
                <c:pt idx="1">
                  <c:v>12.4</c:v>
                </c:pt>
                <c:pt idx="2">
                  <c:v>7.1</c:v>
                </c:pt>
                <c:pt idx="3">
                  <c:v>4.0999999999999996</c:v>
                </c:pt>
              </c:numCache>
            </c:numRef>
          </c:val>
          <c:extLst xmlns:c16r2="http://schemas.microsoft.com/office/drawing/2015/06/chart">
            <c:ext xmlns:c16="http://schemas.microsoft.com/office/drawing/2014/chart" uri="{C3380CC4-5D6E-409C-BE32-E72D297353CC}">
              <c16:uniqueId val="{00000009-A21F-40DE-A3DA-4032F0551814}"/>
            </c:ext>
          </c:extLst>
        </c:ser>
        <c:dLbls>
          <c:dLblPos val="ctr"/>
          <c:showLegendKey val="0"/>
          <c:showVal val="1"/>
          <c:showCatName val="0"/>
          <c:showSerName val="0"/>
          <c:showPercent val="0"/>
          <c:showBubbleSize val="0"/>
        </c:dLbls>
        <c:gapWidth val="80"/>
        <c:overlap val="100"/>
        <c:axId val="54870016"/>
        <c:axId val="54871552"/>
      </c:barChart>
      <c:catAx>
        <c:axId val="548700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ru-RU"/>
          </a:p>
        </c:txPr>
        <c:crossAx val="54871552"/>
        <c:crosses val="autoZero"/>
        <c:auto val="1"/>
        <c:lblAlgn val="ctr"/>
        <c:lblOffset val="100"/>
        <c:noMultiLvlLbl val="0"/>
      </c:catAx>
      <c:valAx>
        <c:axId val="54871552"/>
        <c:scaling>
          <c:orientation val="minMax"/>
        </c:scaling>
        <c:delete val="1"/>
        <c:axPos val="b"/>
        <c:numFmt formatCode="0%" sourceLinked="1"/>
        <c:majorTickMark val="out"/>
        <c:minorTickMark val="none"/>
        <c:tickLblPos val="nextTo"/>
        <c:crossAx val="54870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06139712225977"/>
          <c:y val="6.7404769576940346E-2"/>
          <c:w val="9.5098324149227136E-3"/>
          <c:h val="2.9667330408462846E-2"/>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Лист1!$B$2:$E$2</c:f>
              <c:numCache>
                <c:formatCode>General</c:formatCode>
                <c:ptCount val="4"/>
                <c:pt idx="0">
                  <c:v>56.4</c:v>
                </c:pt>
                <c:pt idx="1">
                  <c:v>44.3</c:v>
                </c:pt>
                <c:pt idx="2">
                  <c:v>48.8</c:v>
                </c:pt>
                <c:pt idx="3">
                  <c:v>59.2</c:v>
                </c:pt>
              </c:numCache>
            </c:numRef>
          </c:val>
          <c:extLst xmlns:c16r2="http://schemas.microsoft.com/office/drawing/2015/06/chart">
            <c:ext xmlns:c16="http://schemas.microsoft.com/office/drawing/2014/chart" uri="{C3380CC4-5D6E-409C-BE32-E72D297353CC}">
              <c16:uniqueId val="{00000000-5BF0-4980-8F87-494716338ACD}"/>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Лист1!$B$3:$E$3</c:f>
              <c:numCache>
                <c:formatCode>General</c:formatCode>
                <c:ptCount val="4"/>
                <c:pt idx="0">
                  <c:v>26.5</c:v>
                </c:pt>
                <c:pt idx="1">
                  <c:v>38.4</c:v>
                </c:pt>
                <c:pt idx="2">
                  <c:v>39.9</c:v>
                </c:pt>
                <c:pt idx="3">
                  <c:v>34.1</c:v>
                </c:pt>
              </c:numCache>
            </c:numRef>
          </c:val>
          <c:extLst xmlns:c16r2="http://schemas.microsoft.com/office/drawing/2015/06/chart">
            <c:ext xmlns:c16="http://schemas.microsoft.com/office/drawing/2014/chart" uri="{C3380CC4-5D6E-409C-BE32-E72D297353CC}">
              <c16:uniqueId val="{00000001-5BF0-4980-8F87-494716338ACD}"/>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c:v>
                </c:pt>
                <c:pt idx="1">
                  <c:v>3</c:v>
                </c:pt>
                <c:pt idx="2">
                  <c:v>4</c:v>
                </c:pt>
                <c:pt idx="3">
                  <c:v>5</c:v>
                </c:pt>
              </c:strCache>
            </c:strRef>
          </c:cat>
          <c:val>
            <c:numRef>
              <c:f>Лист1!$B$4:$E$4</c:f>
              <c:numCache>
                <c:formatCode>General</c:formatCode>
                <c:ptCount val="4"/>
                <c:pt idx="0">
                  <c:v>5.5</c:v>
                </c:pt>
                <c:pt idx="1">
                  <c:v>4.9000000000000004</c:v>
                </c:pt>
                <c:pt idx="2">
                  <c:v>4.2</c:v>
                </c:pt>
                <c:pt idx="3">
                  <c:v>2.6</c:v>
                </c:pt>
              </c:numCache>
            </c:numRef>
          </c:val>
          <c:extLst xmlns:c16r2="http://schemas.microsoft.com/office/drawing/2015/06/chart">
            <c:ext xmlns:c16="http://schemas.microsoft.com/office/drawing/2014/chart" uri="{C3380CC4-5D6E-409C-BE32-E72D297353CC}">
              <c16:uniqueId val="{00000002-5BF0-4980-8F87-494716338ACD}"/>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elete val="1"/>
          </c:dLbls>
          <c:cat>
            <c:strRef>
              <c:f>Лист1!$B$1:$E$1</c:f>
              <c:strCache>
                <c:ptCount val="4"/>
                <c:pt idx="0">
                  <c:v>2</c:v>
                </c:pt>
                <c:pt idx="1">
                  <c:v>3</c:v>
                </c:pt>
                <c:pt idx="2">
                  <c:v>4</c:v>
                </c:pt>
                <c:pt idx="3">
                  <c:v>5</c:v>
                </c:pt>
              </c:strCache>
            </c:strRef>
          </c:cat>
          <c:val>
            <c:numRef>
              <c:f>Лист1!$B$5:$E$5</c:f>
              <c:numCache>
                <c:formatCode>General</c:formatCode>
                <c:ptCount val="4"/>
                <c:pt idx="0">
                  <c:v>11.6</c:v>
                </c:pt>
                <c:pt idx="1">
                  <c:v>12.4</c:v>
                </c:pt>
                <c:pt idx="2">
                  <c:v>7.1</c:v>
                </c:pt>
                <c:pt idx="3">
                  <c:v>4.0999999999999996</c:v>
                </c:pt>
              </c:numCache>
            </c:numRef>
          </c:val>
          <c:extLst xmlns:c16r2="http://schemas.microsoft.com/office/drawing/2015/06/chart">
            <c:ext xmlns:c16="http://schemas.microsoft.com/office/drawing/2014/chart" uri="{C3380CC4-5D6E-409C-BE32-E72D297353CC}">
              <c16:uniqueId val="{00000003-5BF0-4980-8F87-494716338ACD}"/>
            </c:ext>
          </c:extLst>
        </c:ser>
        <c:dLbls>
          <c:dLblPos val="ctr"/>
          <c:showLegendKey val="0"/>
          <c:showVal val="1"/>
          <c:showCatName val="0"/>
          <c:showSerName val="0"/>
          <c:showPercent val="0"/>
          <c:showBubbleSize val="0"/>
        </c:dLbls>
        <c:gapWidth val="80"/>
        <c:overlap val="100"/>
        <c:axId val="248765440"/>
        <c:axId val="251286272"/>
      </c:barChart>
      <c:catAx>
        <c:axId val="248765440"/>
        <c:scaling>
          <c:orientation val="minMax"/>
        </c:scaling>
        <c:delete val="1"/>
        <c:axPos val="l"/>
        <c:numFmt formatCode="General" sourceLinked="1"/>
        <c:majorTickMark val="none"/>
        <c:minorTickMark val="none"/>
        <c:tickLblPos val="nextTo"/>
        <c:crossAx val="251286272"/>
        <c:crosses val="autoZero"/>
        <c:auto val="1"/>
        <c:lblAlgn val="ctr"/>
        <c:lblOffset val="100"/>
        <c:noMultiLvlLbl val="0"/>
      </c:catAx>
      <c:valAx>
        <c:axId val="251286272"/>
        <c:scaling>
          <c:orientation val="minMax"/>
        </c:scaling>
        <c:delete val="1"/>
        <c:axPos val="b"/>
        <c:numFmt formatCode="0%" sourceLinked="1"/>
        <c:majorTickMark val="none"/>
        <c:minorTickMark val="none"/>
        <c:tickLblPos val="nextTo"/>
        <c:crossAx val="248765440"/>
        <c:crosses val="autoZero"/>
        <c:crossBetween val="between"/>
      </c:valAx>
      <c:spPr>
        <a:noFill/>
        <a:ln>
          <a:noFill/>
        </a:ln>
        <a:effectLst/>
      </c:spPr>
    </c:plotArea>
    <c:legend>
      <c:legendPos val="b"/>
      <c:layout>
        <c:manualLayout>
          <c:xMode val="edge"/>
          <c:yMode val="edge"/>
          <c:x val="0"/>
          <c:y val="6.3031716007566102E-2"/>
          <c:w val="1"/>
          <c:h val="0.87269168169621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6830688416262"/>
          <c:y val="6.8455739989479278E-2"/>
          <c:w val="0.51020092471288425"/>
          <c:h val="0.89097289805066482"/>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Лист1!$B$2:$D$2</c:f>
              <c:numCache>
                <c:formatCode>General</c:formatCode>
                <c:ptCount val="3"/>
                <c:pt idx="0">
                  <c:v>47</c:v>
                </c:pt>
                <c:pt idx="1">
                  <c:v>58.1</c:v>
                </c:pt>
                <c:pt idx="2">
                  <c:v>69.8</c:v>
                </c:pt>
              </c:numCache>
            </c:numRef>
          </c:val>
          <c:extLst xmlns:c16r2="http://schemas.microsoft.com/office/drawing/2015/06/chart">
            <c:ext xmlns:c16="http://schemas.microsoft.com/office/drawing/2014/chart" uri="{C3380CC4-5D6E-409C-BE32-E72D297353CC}">
              <c16:uniqueId val="{00000000-9F23-4484-A69B-39ED7BC601C6}"/>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Лист1!$B$3:$D$3</c:f>
              <c:numCache>
                <c:formatCode>General</c:formatCode>
                <c:ptCount val="3"/>
                <c:pt idx="0">
                  <c:v>39.700000000000003</c:v>
                </c:pt>
                <c:pt idx="1">
                  <c:v>34.6</c:v>
                </c:pt>
                <c:pt idx="2">
                  <c:v>27.2</c:v>
                </c:pt>
              </c:numCache>
            </c:numRef>
          </c:val>
          <c:extLst xmlns:c16r2="http://schemas.microsoft.com/office/drawing/2015/06/chart">
            <c:ext xmlns:c16="http://schemas.microsoft.com/office/drawing/2014/chart" uri="{C3380CC4-5D6E-409C-BE32-E72D297353CC}">
              <c16:uniqueId val="{00000001-9F23-4484-A69B-39ED7BC601C6}"/>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dLbl>
              <c:idx val="0"/>
              <c:layout>
                <c:manualLayout>
                  <c:x val="-8.8087070498732929E-17"/>
                  <c:y val="-0.1312925170068028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23-4484-A69B-39ED7BC601C6}"/>
                </c:ext>
              </c:extLst>
            </c:dLbl>
            <c:dLbl>
              <c:idx val="1"/>
              <c:layout>
                <c:manualLayout>
                  <c:x val="0"/>
                  <c:y val="-0.1332256682200439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23-4484-A69B-39ED7BC601C6}"/>
                </c:ext>
              </c:extLst>
            </c:dLbl>
            <c:dLbl>
              <c:idx val="2"/>
              <c:layout>
                <c:manualLayout>
                  <c:x val="-3.3221252748811894E-2"/>
                  <c:y val="-0.1546006749156355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23-4484-A69B-39ED7BC601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Лист1!$B$4:$D$4</c:f>
              <c:numCache>
                <c:formatCode>General</c:formatCode>
                <c:ptCount val="3"/>
                <c:pt idx="0">
                  <c:v>4.8</c:v>
                </c:pt>
                <c:pt idx="1">
                  <c:v>2.6</c:v>
                </c:pt>
                <c:pt idx="2">
                  <c:v>0.8</c:v>
                </c:pt>
              </c:numCache>
            </c:numRef>
          </c:val>
          <c:extLst xmlns:c16r2="http://schemas.microsoft.com/office/drawing/2015/06/chart">
            <c:ext xmlns:c16="http://schemas.microsoft.com/office/drawing/2014/chart" uri="{C3380CC4-5D6E-409C-BE32-E72D297353CC}">
              <c16:uniqueId val="{00000005-9F23-4484-A69B-39ED7BC601C6}"/>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9.1780333154186681E-17"/>
                  <c:y val="-5.836008170411438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23-4484-A69B-39ED7BC601C6}"/>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dLbl>
              <c:idx val="2"/>
              <c:layout>
                <c:manualLayout>
                  <c:x val="2.4240429405783737E-2"/>
                  <c:y val="-0.145864266966629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23-4484-A69B-39ED7BC601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Менее успешные</c:v>
                </c:pt>
                <c:pt idx="1">
                  <c:v>Перспективные</c:v>
                </c:pt>
                <c:pt idx="2">
                  <c:v>Талантливые</c:v>
                </c:pt>
              </c:strCache>
            </c:strRef>
          </c:cat>
          <c:val>
            <c:numRef>
              <c:f>Лист1!$B$5:$D$5</c:f>
              <c:numCache>
                <c:formatCode>General</c:formatCode>
                <c:ptCount val="3"/>
                <c:pt idx="0">
                  <c:v>8.5</c:v>
                </c:pt>
                <c:pt idx="1">
                  <c:v>4.7</c:v>
                </c:pt>
                <c:pt idx="2">
                  <c:v>2.2999999999999998</c:v>
                </c:pt>
              </c:numCache>
            </c:numRef>
          </c:val>
          <c:extLst xmlns:c16r2="http://schemas.microsoft.com/office/drawing/2015/06/chart">
            <c:ext xmlns:c16="http://schemas.microsoft.com/office/drawing/2014/chart" uri="{C3380CC4-5D6E-409C-BE32-E72D297353CC}">
              <c16:uniqueId val="{00000009-9F23-4484-A69B-39ED7BC601C6}"/>
            </c:ext>
          </c:extLst>
        </c:ser>
        <c:dLbls>
          <c:dLblPos val="ctr"/>
          <c:showLegendKey val="0"/>
          <c:showVal val="1"/>
          <c:showCatName val="0"/>
          <c:showSerName val="0"/>
          <c:showPercent val="0"/>
          <c:showBubbleSize val="0"/>
        </c:dLbls>
        <c:gapWidth val="80"/>
        <c:overlap val="100"/>
        <c:axId val="54623232"/>
        <c:axId val="54637312"/>
      </c:barChart>
      <c:catAx>
        <c:axId val="546232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54637312"/>
        <c:crosses val="autoZero"/>
        <c:auto val="1"/>
        <c:lblAlgn val="ctr"/>
        <c:lblOffset val="100"/>
        <c:noMultiLvlLbl val="0"/>
      </c:catAx>
      <c:valAx>
        <c:axId val="54637312"/>
        <c:scaling>
          <c:orientation val="minMax"/>
        </c:scaling>
        <c:delete val="1"/>
        <c:axPos val="b"/>
        <c:numFmt formatCode="0%" sourceLinked="1"/>
        <c:majorTickMark val="out"/>
        <c:minorTickMark val="none"/>
        <c:tickLblPos val="nextTo"/>
        <c:crossAx val="54623232"/>
        <c:crosses val="autoZero"/>
        <c:crossBetween val="between"/>
      </c:valAx>
      <c:spPr>
        <a:noFill/>
        <a:ln>
          <a:noFill/>
        </a:ln>
        <a:effectLst/>
      </c:spPr>
    </c:plotArea>
    <c:legend>
      <c:legendPos val="r"/>
      <c:layout>
        <c:manualLayout>
          <c:xMode val="edge"/>
          <c:yMode val="edge"/>
          <c:x val="0.76880032608196858"/>
          <c:y val="0.11703829168730165"/>
          <c:w val="0.21449985018585052"/>
          <c:h val="0.8373949813772347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125647732497"/>
          <c:y val="6.8455739989479278E-2"/>
          <c:w val="0.5193490597699969"/>
          <c:h val="0.89097289805066482"/>
        </c:manualLayout>
      </c:layout>
      <c:barChart>
        <c:barDir val="bar"/>
        <c:grouping val="percentStacked"/>
        <c:varyColors val="0"/>
        <c:ser>
          <c:idx val="0"/>
          <c:order val="0"/>
          <c:tx>
            <c:strRef>
              <c:f>Лист1!$A$2</c:f>
              <c:strCache>
                <c:ptCount val="1"/>
                <c:pt idx="0">
                  <c:v>На бюджет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Низкое</c:v>
                </c:pt>
                <c:pt idx="1">
                  <c:v>Ниже среднего</c:v>
                </c:pt>
                <c:pt idx="2">
                  <c:v>Среднее</c:v>
                </c:pt>
                <c:pt idx="3">
                  <c:v>Выше среднего</c:v>
                </c:pt>
                <c:pt idx="4">
                  <c:v>Высокое</c:v>
                </c:pt>
              </c:strCache>
            </c:strRef>
          </c:cat>
          <c:val>
            <c:numRef>
              <c:f>Лист1!$B$2:$F$2</c:f>
              <c:numCache>
                <c:formatCode>General</c:formatCode>
                <c:ptCount val="5"/>
                <c:pt idx="0">
                  <c:v>54.2</c:v>
                </c:pt>
                <c:pt idx="1">
                  <c:v>59.7</c:v>
                </c:pt>
                <c:pt idx="2">
                  <c:v>54.2</c:v>
                </c:pt>
                <c:pt idx="3">
                  <c:v>47.5</c:v>
                </c:pt>
                <c:pt idx="4">
                  <c:v>47</c:v>
                </c:pt>
              </c:numCache>
            </c:numRef>
          </c:val>
          <c:extLst xmlns:c16r2="http://schemas.microsoft.com/office/drawing/2015/06/chart">
            <c:ext xmlns:c16="http://schemas.microsoft.com/office/drawing/2014/chart" uri="{C3380CC4-5D6E-409C-BE32-E72D297353CC}">
              <c16:uniqueId val="{00000000-8B59-479B-96D2-89B14D150351}"/>
            </c:ext>
          </c:extLst>
        </c:ser>
        <c:ser>
          <c:idx val="1"/>
          <c:order val="1"/>
          <c:tx>
            <c:strRef>
              <c:f>Лист1!$A$3</c:f>
              <c:strCache>
                <c:ptCount val="1"/>
                <c:pt idx="0">
                  <c:v>На бюджет, если нет - на платное</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Низкое</c:v>
                </c:pt>
                <c:pt idx="1">
                  <c:v>Ниже среднего</c:v>
                </c:pt>
                <c:pt idx="2">
                  <c:v>Среднее</c:v>
                </c:pt>
                <c:pt idx="3">
                  <c:v>Выше среднего</c:v>
                </c:pt>
                <c:pt idx="4">
                  <c:v>Высокое</c:v>
                </c:pt>
              </c:strCache>
            </c:strRef>
          </c:cat>
          <c:val>
            <c:numRef>
              <c:f>Лист1!$B$3:$F$3</c:f>
              <c:numCache>
                <c:formatCode>General</c:formatCode>
                <c:ptCount val="5"/>
                <c:pt idx="0">
                  <c:v>26.1</c:v>
                </c:pt>
                <c:pt idx="1">
                  <c:v>27.6</c:v>
                </c:pt>
                <c:pt idx="2">
                  <c:v>34.299999999999997</c:v>
                </c:pt>
                <c:pt idx="3">
                  <c:v>39.299999999999997</c:v>
                </c:pt>
                <c:pt idx="4">
                  <c:v>32.5</c:v>
                </c:pt>
              </c:numCache>
            </c:numRef>
          </c:val>
          <c:extLst xmlns:c16r2="http://schemas.microsoft.com/office/drawing/2015/06/chart">
            <c:ext xmlns:c16="http://schemas.microsoft.com/office/drawing/2014/chart" uri="{C3380CC4-5D6E-409C-BE32-E72D297353CC}">
              <c16:uniqueId val="{00000001-8B59-479B-96D2-89B14D150351}"/>
            </c:ext>
          </c:extLst>
        </c:ser>
        <c:ser>
          <c:idx val="2"/>
          <c:order val="2"/>
          <c:tx>
            <c:strRef>
              <c:f>Лист1!$A$4</c:f>
              <c:strCache>
                <c:ptCount val="1"/>
                <c:pt idx="0">
                  <c:v>На коммерческой основе</c:v>
                </c:pt>
              </c:strCache>
            </c:strRef>
          </c:tx>
          <c:spPr>
            <a:solidFill>
              <a:srgbClr val="FFC000"/>
            </a:solidFill>
            <a:ln>
              <a:noFill/>
            </a:ln>
            <a:effectLst/>
          </c:spPr>
          <c:invertIfNegative val="0"/>
          <c:dLbls>
            <c:dLbl>
              <c:idx val="0"/>
              <c:layout>
                <c:manualLayout>
                  <c:x val="-8.1344965269212601E-17"/>
                  <c:y val="-1.122396149880921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59-479B-96D2-89B14D150351}"/>
                </c:ext>
              </c:extLst>
            </c:dLbl>
            <c:dLbl>
              <c:idx val="1"/>
              <c:layout>
                <c:manualLayout>
                  <c:x val="0"/>
                  <c:y val="-9.892041796662209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59-479B-96D2-89B14D150351}"/>
                </c:ext>
              </c:extLst>
            </c:dLbl>
            <c:dLbl>
              <c:idx val="2"/>
              <c:layout>
                <c:manualLayout>
                  <c:x val="-1.1036024823020251E-2"/>
                  <c:y val="-8.599019462189873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B59-479B-96D2-89B14D1503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Низкое</c:v>
                </c:pt>
                <c:pt idx="1">
                  <c:v>Ниже среднего</c:v>
                </c:pt>
                <c:pt idx="2">
                  <c:v>Среднее</c:v>
                </c:pt>
                <c:pt idx="3">
                  <c:v>Выше среднего</c:v>
                </c:pt>
                <c:pt idx="4">
                  <c:v>Высокое</c:v>
                </c:pt>
              </c:strCache>
            </c:strRef>
          </c:cat>
          <c:val>
            <c:numRef>
              <c:f>Лист1!$B$4:$F$4</c:f>
              <c:numCache>
                <c:formatCode>General</c:formatCode>
                <c:ptCount val="5"/>
                <c:pt idx="0">
                  <c:v>7</c:v>
                </c:pt>
                <c:pt idx="1">
                  <c:v>4.2</c:v>
                </c:pt>
                <c:pt idx="2">
                  <c:v>4.7</c:v>
                </c:pt>
                <c:pt idx="3">
                  <c:v>7.3</c:v>
                </c:pt>
                <c:pt idx="4">
                  <c:v>8.6</c:v>
                </c:pt>
              </c:numCache>
            </c:numRef>
          </c:val>
          <c:extLst xmlns:c16r2="http://schemas.microsoft.com/office/drawing/2015/06/chart">
            <c:ext xmlns:c16="http://schemas.microsoft.com/office/drawing/2014/chart" uri="{C3380CC4-5D6E-409C-BE32-E72D297353CC}">
              <c16:uniqueId val="{00000005-8B59-479B-96D2-89B14D150351}"/>
            </c:ext>
          </c:extLst>
        </c:ser>
        <c:ser>
          <c:idx val="3"/>
          <c:order val="3"/>
          <c:tx>
            <c:strRef>
              <c:f>Лист1!$A$5</c:f>
              <c:strCache>
                <c:ptCount val="1"/>
                <c:pt idx="0">
                  <c:v>Затрудняюсь ответить</c:v>
                </c:pt>
              </c:strCache>
            </c:strRef>
          </c:tx>
          <c:spPr>
            <a:solidFill>
              <a:sysClr val="window" lastClr="FFFFFF">
                <a:lumMod val="65000"/>
              </a:sysClr>
            </a:solidFill>
            <a:ln>
              <a:noFill/>
            </a:ln>
            <a:effectLst/>
          </c:spPr>
          <c:invertIfNegative val="0"/>
          <c:dLbls>
            <c:dLbl>
              <c:idx val="0"/>
              <c:layout>
                <c:manualLayout>
                  <c:x val="-9.1780333154186681E-17"/>
                  <c:y val="-5.836008170411438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59-479B-96D2-89B14D150351}"/>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dLbl>
              <c:idx val="2"/>
              <c:layout>
                <c:manualLayout>
                  <c:x val="-1.6333232888318243E-4"/>
                  <c:y val="-1.436051196859402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B59-479B-96D2-89B14D150351}"/>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Низкое</c:v>
                </c:pt>
                <c:pt idx="1">
                  <c:v>Ниже среднего</c:v>
                </c:pt>
                <c:pt idx="2">
                  <c:v>Среднее</c:v>
                </c:pt>
                <c:pt idx="3">
                  <c:v>Выше среднего</c:v>
                </c:pt>
                <c:pt idx="4">
                  <c:v>Высокое</c:v>
                </c:pt>
              </c:strCache>
            </c:strRef>
          </c:cat>
          <c:val>
            <c:numRef>
              <c:f>Лист1!$B$5:$F$5</c:f>
              <c:numCache>
                <c:formatCode>General</c:formatCode>
                <c:ptCount val="5"/>
                <c:pt idx="0">
                  <c:v>12.7</c:v>
                </c:pt>
                <c:pt idx="1">
                  <c:v>8.5</c:v>
                </c:pt>
                <c:pt idx="2">
                  <c:v>6.8</c:v>
                </c:pt>
                <c:pt idx="3">
                  <c:v>5.9</c:v>
                </c:pt>
                <c:pt idx="4">
                  <c:v>11.9</c:v>
                </c:pt>
              </c:numCache>
            </c:numRef>
          </c:val>
          <c:extLst xmlns:c16r2="http://schemas.microsoft.com/office/drawing/2015/06/chart">
            <c:ext xmlns:c16="http://schemas.microsoft.com/office/drawing/2014/chart" uri="{C3380CC4-5D6E-409C-BE32-E72D297353CC}">
              <c16:uniqueId val="{0000000B-8B59-479B-96D2-89B14D150351}"/>
            </c:ext>
          </c:extLst>
        </c:ser>
        <c:dLbls>
          <c:dLblPos val="ctr"/>
          <c:showLegendKey val="0"/>
          <c:showVal val="1"/>
          <c:showCatName val="0"/>
          <c:showSerName val="0"/>
          <c:showPercent val="0"/>
          <c:showBubbleSize val="0"/>
        </c:dLbls>
        <c:gapWidth val="80"/>
        <c:overlap val="100"/>
        <c:axId val="161202176"/>
        <c:axId val="161203712"/>
      </c:barChart>
      <c:catAx>
        <c:axId val="161202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61203712"/>
        <c:crosses val="autoZero"/>
        <c:auto val="1"/>
        <c:lblAlgn val="ctr"/>
        <c:lblOffset val="100"/>
        <c:noMultiLvlLbl val="0"/>
      </c:catAx>
      <c:valAx>
        <c:axId val="161203712"/>
        <c:scaling>
          <c:orientation val="minMax"/>
        </c:scaling>
        <c:delete val="1"/>
        <c:axPos val="b"/>
        <c:numFmt formatCode="0%" sourceLinked="1"/>
        <c:majorTickMark val="out"/>
        <c:minorTickMark val="none"/>
        <c:tickLblPos val="nextTo"/>
        <c:crossAx val="161202176"/>
        <c:crosses val="autoZero"/>
        <c:crossBetween val="between"/>
      </c:valAx>
      <c:spPr>
        <a:noFill/>
        <a:ln>
          <a:noFill/>
        </a:ln>
        <a:effectLst/>
      </c:spPr>
    </c:plotArea>
    <c:legend>
      <c:legendPos val="r"/>
      <c:layout>
        <c:manualLayout>
          <c:xMode val="edge"/>
          <c:yMode val="edge"/>
          <c:x val="0.76880032608196858"/>
          <c:y val="0.11703829168730165"/>
          <c:w val="0.21449985018585052"/>
          <c:h val="0.8373949813772347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8729221347334"/>
          <c:y val="5.3184827080438472E-2"/>
          <c:w val="0.39806747394173636"/>
          <c:h val="0.93419021151767778"/>
        </c:manualLayout>
      </c:layout>
      <c:pieChart>
        <c:varyColors val="1"/>
        <c:ser>
          <c:idx val="0"/>
          <c:order val="0"/>
          <c:tx>
            <c:strRef>
              <c:f>Лист1!$B$1</c:f>
              <c:strCache>
                <c:ptCount val="1"/>
                <c:pt idx="0">
                  <c:v>Столбец1</c:v>
                </c:pt>
              </c:strCache>
            </c:strRef>
          </c:tx>
          <c:spPr>
            <a:ln>
              <a:solidFill>
                <a:sysClr val="window" lastClr="FFFFFF"/>
              </a:solidFill>
            </a:ln>
          </c:spPr>
          <c:dPt>
            <c:idx val="0"/>
            <c:bubble3D val="0"/>
            <c:spPr>
              <a:solidFill>
                <a:srgbClr val="1F497D">
                  <a:lumMod val="75000"/>
                </a:srgbClr>
              </a:solidFill>
              <a:ln>
                <a:solidFill>
                  <a:sysClr val="window" lastClr="FFFFFF"/>
                </a:solidFill>
              </a:ln>
            </c:spPr>
            <c:extLst xmlns:c16r2="http://schemas.microsoft.com/office/drawing/2015/06/chart">
              <c:ext xmlns:c16="http://schemas.microsoft.com/office/drawing/2014/chart" uri="{C3380CC4-5D6E-409C-BE32-E72D297353CC}">
                <c16:uniqueId val="{00000003-7FD1-40E2-BD70-4E8FF690D1A4}"/>
              </c:ext>
            </c:extLst>
          </c:dPt>
          <c:dPt>
            <c:idx val="1"/>
            <c:bubble3D val="0"/>
            <c:spPr>
              <a:solidFill>
                <a:srgbClr val="C00000"/>
              </a:solidFill>
              <a:ln>
                <a:solidFill>
                  <a:sysClr val="window" lastClr="FFFFFF"/>
                </a:solidFill>
              </a:ln>
            </c:spPr>
            <c:extLst xmlns:c16r2="http://schemas.microsoft.com/office/drawing/2015/06/chart">
              <c:ext xmlns:c16="http://schemas.microsoft.com/office/drawing/2014/chart" uri="{C3380CC4-5D6E-409C-BE32-E72D297353CC}">
                <c16:uniqueId val="{00000002-7FD1-40E2-BD70-4E8FF690D1A4}"/>
              </c:ext>
            </c:extLst>
          </c:dPt>
          <c:dPt>
            <c:idx val="2"/>
            <c:bubble3D val="0"/>
            <c:spPr>
              <a:solidFill>
                <a:srgbClr val="00B050"/>
              </a:solidFill>
              <a:ln>
                <a:solidFill>
                  <a:sysClr val="window" lastClr="FFFFFF"/>
                </a:solidFill>
              </a:ln>
            </c:spPr>
            <c:extLst xmlns:c16r2="http://schemas.microsoft.com/office/drawing/2015/06/chart">
              <c:ext xmlns:c16="http://schemas.microsoft.com/office/drawing/2014/chart" uri="{C3380CC4-5D6E-409C-BE32-E72D297353CC}">
                <c16:uniqueId val="{00000004-7FD1-40E2-BD70-4E8FF690D1A4}"/>
              </c:ext>
            </c:extLst>
          </c:dPt>
          <c:dPt>
            <c:idx val="3"/>
            <c:bubble3D val="0"/>
            <c:spPr>
              <a:solidFill>
                <a:srgbClr val="FFC000"/>
              </a:solidFill>
              <a:ln>
                <a:solidFill>
                  <a:sysClr val="window" lastClr="FFFFFF"/>
                </a:solidFill>
              </a:ln>
            </c:spPr>
            <c:extLst xmlns:c16r2="http://schemas.microsoft.com/office/drawing/2015/06/chart">
              <c:ext xmlns:c16="http://schemas.microsoft.com/office/drawing/2014/chart" uri="{C3380CC4-5D6E-409C-BE32-E72D297353CC}">
                <c16:uniqueId val="{00000001-7FD1-40E2-BD70-4E8FF690D1A4}"/>
              </c:ext>
            </c:extLst>
          </c:dPt>
          <c:dPt>
            <c:idx val="4"/>
            <c:bubble3D val="0"/>
            <c:spPr>
              <a:solidFill>
                <a:srgbClr val="0070C0"/>
              </a:solidFill>
              <a:ln>
                <a:solidFill>
                  <a:sysClr val="window" lastClr="FFFFFF"/>
                </a:solidFill>
              </a:ln>
            </c:spPr>
            <c:extLst xmlns:c16r2="http://schemas.microsoft.com/office/drawing/2015/06/chart">
              <c:ext xmlns:c16="http://schemas.microsoft.com/office/drawing/2014/chart" uri="{C3380CC4-5D6E-409C-BE32-E72D297353CC}">
                <c16:uniqueId val="{00000005-7FD1-40E2-BD70-4E8FF690D1A4}"/>
              </c:ext>
            </c:extLst>
          </c:dPt>
          <c:dPt>
            <c:idx val="5"/>
            <c:bubble3D val="0"/>
            <c:spPr>
              <a:solidFill>
                <a:sysClr val="window" lastClr="FFFFFF">
                  <a:lumMod val="75000"/>
                </a:sysClr>
              </a:solidFill>
              <a:ln>
                <a:solidFill>
                  <a:sysClr val="window" lastClr="FFFFFF"/>
                </a:solidFill>
              </a:ln>
            </c:spPr>
            <c:extLst xmlns:c16r2="http://schemas.microsoft.com/office/drawing/2015/06/chart">
              <c:ext xmlns:c16="http://schemas.microsoft.com/office/drawing/2014/chart" uri="{C3380CC4-5D6E-409C-BE32-E72D297353CC}">
                <c16:uniqueId val="{00000000-7FD1-40E2-BD70-4E8FF690D1A4}"/>
              </c:ext>
            </c:extLst>
          </c:dPt>
          <c:dLbls>
            <c:spPr>
              <a:noFill/>
              <a:ln>
                <a:noFill/>
              </a:ln>
              <a:effectLst/>
            </c:spPr>
            <c:txPr>
              <a:bodyPr/>
              <a:lstStyle/>
              <a:p>
                <a:pPr>
                  <a:defRPr sz="1000">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Самарский университет</c:v>
                </c:pt>
                <c:pt idx="1">
                  <c:v>СамГТУ</c:v>
                </c:pt>
                <c:pt idx="2">
                  <c:v>СамГМУ</c:v>
                </c:pt>
                <c:pt idx="3">
                  <c:v>ТГУ</c:v>
                </c:pt>
                <c:pt idx="4">
                  <c:v>ПГУТИ</c:v>
                </c:pt>
                <c:pt idx="5">
                  <c:v>Другие</c:v>
                </c:pt>
              </c:strCache>
            </c:strRef>
          </c:cat>
          <c:val>
            <c:numRef>
              <c:f>Лист1!$B$2:$B$7</c:f>
              <c:numCache>
                <c:formatCode>General</c:formatCode>
                <c:ptCount val="6"/>
                <c:pt idx="0">
                  <c:v>24</c:v>
                </c:pt>
                <c:pt idx="1">
                  <c:v>19</c:v>
                </c:pt>
                <c:pt idx="2">
                  <c:v>8.9</c:v>
                </c:pt>
                <c:pt idx="3">
                  <c:v>7.5</c:v>
                </c:pt>
                <c:pt idx="4">
                  <c:v>7</c:v>
                </c:pt>
                <c:pt idx="5">
                  <c:v>34</c:v>
                </c:pt>
              </c:numCache>
            </c:numRef>
          </c:val>
          <c:extLst xmlns:c16r2="http://schemas.microsoft.com/office/drawing/2015/06/chart">
            <c:ext xmlns:c16="http://schemas.microsoft.com/office/drawing/2014/chart" uri="{C3380CC4-5D6E-409C-BE32-E72D297353CC}">
              <c16:uniqueId val="{00000000-BEB1-4D0B-A7C4-FACEDDD0B199}"/>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573658555838436E-2"/>
          <c:y val="9.1956928176151434E-2"/>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8D24-4968-9E96-EA49DC052FFB}"/>
              </c:ext>
            </c:extLst>
          </c:dPt>
          <c:dPt>
            <c:idx val="1"/>
            <c:bubble3D val="0"/>
            <c:spPr>
              <a:solidFill>
                <a:srgbClr val="70AD47">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8D24-4968-9E96-EA49DC052FFB}"/>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8D24-4968-9E96-EA49DC052FFB}"/>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8D24-4968-9E96-EA49DC052FFB}"/>
              </c:ext>
            </c:extLst>
          </c:dPt>
          <c:dPt>
            <c:idx val="4"/>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9-8D24-4968-9E96-EA49DC052FFB}"/>
              </c:ext>
            </c:extLst>
          </c:dPt>
          <c:dLbls>
            <c:dLbl>
              <c:idx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dLbl>
              <c:idx val="3"/>
              <c:layout>
                <c:manualLayout>
                  <c:x val="1.0698596885915576E-2"/>
                  <c:y val="-1.380596859554374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24-4968-9E96-EA49DC052FFB}"/>
                </c:ext>
              </c:extLst>
            </c:dLbl>
            <c:dLbl>
              <c:idx val="4"/>
              <c:layout>
                <c:manualLayout>
                  <c:x val="0.14408048147247568"/>
                  <c:y val="1.22450178802276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24-4968-9E96-EA49DC052FFB}"/>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Вузы Самарской области</c:v>
                </c:pt>
                <c:pt idx="1">
                  <c:v>СПО Самарской области </c:v>
                </c:pt>
                <c:pt idx="2">
                  <c:v>Вузы за пределами региона</c:v>
                </c:pt>
                <c:pt idx="3">
                  <c:v>СПО за пределами региона</c:v>
                </c:pt>
                <c:pt idx="4">
                  <c:v>Не принял решение</c:v>
                </c:pt>
              </c:strCache>
            </c:strRef>
          </c:cat>
          <c:val>
            <c:numRef>
              <c:f>Лист1!$B$2:$B$6</c:f>
              <c:numCache>
                <c:formatCode>General</c:formatCode>
                <c:ptCount val="5"/>
                <c:pt idx="0">
                  <c:v>43.8</c:v>
                </c:pt>
                <c:pt idx="1">
                  <c:v>2.2999999999999998</c:v>
                </c:pt>
                <c:pt idx="2">
                  <c:v>14.7</c:v>
                </c:pt>
                <c:pt idx="3">
                  <c:v>0.1</c:v>
                </c:pt>
                <c:pt idx="4">
                  <c:v>39.1</c:v>
                </c:pt>
              </c:numCache>
            </c:numRef>
          </c:val>
          <c:extLst xmlns:c16r2="http://schemas.microsoft.com/office/drawing/2015/06/chart">
            <c:ext xmlns:c16="http://schemas.microsoft.com/office/drawing/2014/chart" uri="{C3380CC4-5D6E-409C-BE32-E72D297353CC}">
              <c16:uniqueId val="{0000000A-8D24-4968-9E96-EA49DC052F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0491938507686538"/>
          <c:y val="0.10103015943736805"/>
          <c:w val="0.35563680696167427"/>
          <c:h val="0.836391719691755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573658555838436E-2"/>
          <c:y val="9.1956928176151434E-2"/>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9466-4D12-9A74-9F63E2126B31}"/>
              </c:ext>
            </c:extLst>
          </c:dPt>
          <c:dPt>
            <c:idx val="1"/>
            <c:bubble3D val="0"/>
            <c:spPr>
              <a:solidFill>
                <a:srgbClr val="70AD47">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9466-4D12-9A74-9F63E2126B31}"/>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9466-4D12-9A74-9F63E2126B31}"/>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9466-4D12-9A74-9F63E2126B31}"/>
              </c:ext>
            </c:extLst>
          </c:dPt>
          <c:dLbls>
            <c:dLbl>
              <c:idx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dLbl>
              <c:idx val="3"/>
              <c:layout>
                <c:manualLayout>
                  <c:x val="1.0698596885915576E-2"/>
                  <c:y val="-1.380596859554374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66-4D12-9A74-9F63E2126B31}"/>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Вузы Самарской области</c:v>
                </c:pt>
                <c:pt idx="1">
                  <c:v>СПО Самарской области</c:v>
                </c:pt>
                <c:pt idx="2">
                  <c:v>Вузы за пределами региона</c:v>
                </c:pt>
                <c:pt idx="3">
                  <c:v>СПО за пределами региона</c:v>
                </c:pt>
              </c:strCache>
            </c:strRef>
          </c:cat>
          <c:val>
            <c:numRef>
              <c:f>Лист1!$B$2:$B$5</c:f>
              <c:numCache>
                <c:formatCode>General</c:formatCode>
                <c:ptCount val="4"/>
                <c:pt idx="0">
                  <c:v>69.2</c:v>
                </c:pt>
                <c:pt idx="1">
                  <c:v>4.2</c:v>
                </c:pt>
                <c:pt idx="2">
                  <c:v>26.2</c:v>
                </c:pt>
                <c:pt idx="3">
                  <c:v>0.4</c:v>
                </c:pt>
              </c:numCache>
            </c:numRef>
          </c:val>
          <c:extLst xmlns:c16r2="http://schemas.microsoft.com/office/drawing/2015/06/chart">
            <c:ext xmlns:c16="http://schemas.microsoft.com/office/drawing/2014/chart" uri="{C3380CC4-5D6E-409C-BE32-E72D297353CC}">
              <c16:uniqueId val="{00000008-9466-4D12-9A74-9F63E2126B3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0491938507686538"/>
          <c:y val="0.10103015943736805"/>
          <c:w val="0.3385597852899967"/>
          <c:h val="0.703129619373992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94963961800976"/>
          <c:y val="7.6092306282973213E-2"/>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F81E-4403-A66A-8BCDB15987B9}"/>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F81E-4403-A66A-8BCDB15987B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Указали наименование специальности</c:v>
                </c:pt>
                <c:pt idx="1">
                  <c:v>Пока не определились</c:v>
                </c:pt>
              </c:strCache>
            </c:strRef>
          </c:cat>
          <c:val>
            <c:numRef>
              <c:f>Лист1!$B$2:$B$3</c:f>
              <c:numCache>
                <c:formatCode>General</c:formatCode>
                <c:ptCount val="2"/>
                <c:pt idx="0">
                  <c:v>61.7</c:v>
                </c:pt>
                <c:pt idx="1">
                  <c:v>38.299999999999997</c:v>
                </c:pt>
              </c:numCache>
            </c:numRef>
          </c:val>
          <c:extLst xmlns:c16r2="http://schemas.microsoft.com/office/drawing/2015/06/chart">
            <c:ext xmlns:c16="http://schemas.microsoft.com/office/drawing/2014/chart" uri="{C3380CC4-5D6E-409C-BE32-E72D297353CC}">
              <c16:uniqueId val="{00000004-F81E-4403-A66A-8BCDB15987B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1795858669502033"/>
          <c:y val="0.1688229280328723"/>
          <c:w val="0.25974574817849083"/>
          <c:h val="0.704872845950435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711553619431868E-2"/>
          <c:y val="7.6092474742027114E-2"/>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3D09-4E9A-B62B-D3F596D7A216}"/>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3D09-4E9A-B62B-D3F596D7A216}"/>
              </c:ext>
            </c:extLst>
          </c:dPt>
          <c:dPt>
            <c:idx val="2"/>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5-3D09-4E9A-B62B-D3F596D7A21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D09-4E9A-B62B-D3F596D7A21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D09-4E9A-B62B-D3F596D7A21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D09-4E9A-B62B-D3F596D7A21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D09-4E9A-B62B-D3F596D7A21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D09-4E9A-B62B-D3F596D7A216}"/>
              </c:ext>
            </c:extLst>
          </c:dPt>
          <c:dPt>
            <c:idx val="8"/>
            <c:bubble3D val="0"/>
            <c:spPr>
              <a:solidFill>
                <a:sysClr val="window" lastClr="FFFFFF">
                  <a:lumMod val="65000"/>
                </a:sysClr>
              </a:solidFill>
              <a:ln w="19050">
                <a:solidFill>
                  <a:schemeClr val="lt1"/>
                </a:solidFill>
              </a:ln>
              <a:effectLst/>
            </c:spPr>
            <c:extLst xmlns:c16r2="http://schemas.microsoft.com/office/drawing/2015/06/chart">
              <c:ext xmlns:c16="http://schemas.microsoft.com/office/drawing/2014/chart" uri="{C3380CC4-5D6E-409C-BE32-E72D297353CC}">
                <c16:uniqueId val="{00000011-3D09-4E9A-B62B-D3F596D7A216}"/>
              </c:ext>
            </c:extLst>
          </c:dPt>
          <c:dLbls>
            <c:dLbl>
              <c:idx val="7"/>
              <c:layout>
                <c:manualLayout>
                  <c:x val="4.1744147065511342E-2"/>
                  <c:y val="-8.205946859382302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D09-4E9A-B62B-D3F596D7A2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Экономика и управление</c:v>
                </c:pt>
                <c:pt idx="1">
                  <c:v>Юриспруденция</c:v>
                </c:pt>
                <c:pt idx="2">
                  <c:v>Клиническая медицина</c:v>
                </c:pt>
                <c:pt idx="3">
                  <c:v>Информатика и вычислительная техника</c:v>
                </c:pt>
                <c:pt idx="4">
                  <c:v>Образование и педагогические науки</c:v>
                </c:pt>
                <c:pt idx="5">
                  <c:v>Языкознание и литературоведение</c:v>
                </c:pt>
                <c:pt idx="6">
                  <c:v>Психологические науки</c:v>
                </c:pt>
                <c:pt idx="7">
                  <c:v>Средства массовой информации и информационно-библиотечное дело</c:v>
                </c:pt>
                <c:pt idx="8">
                  <c:v>Другие специальности</c:v>
                </c:pt>
              </c:strCache>
            </c:strRef>
          </c:cat>
          <c:val>
            <c:numRef>
              <c:f>Лист1!$B$2:$B$10</c:f>
              <c:numCache>
                <c:formatCode>General</c:formatCode>
                <c:ptCount val="9"/>
                <c:pt idx="0">
                  <c:v>13.3</c:v>
                </c:pt>
                <c:pt idx="1">
                  <c:v>11.7</c:v>
                </c:pt>
                <c:pt idx="2">
                  <c:v>10.9</c:v>
                </c:pt>
                <c:pt idx="3">
                  <c:v>8.6</c:v>
                </c:pt>
                <c:pt idx="4">
                  <c:v>6</c:v>
                </c:pt>
                <c:pt idx="5">
                  <c:v>5.3</c:v>
                </c:pt>
                <c:pt idx="6">
                  <c:v>3.5</c:v>
                </c:pt>
                <c:pt idx="7">
                  <c:v>3.4</c:v>
                </c:pt>
                <c:pt idx="8">
                  <c:v>37.299999999999997</c:v>
                </c:pt>
              </c:numCache>
            </c:numRef>
          </c:val>
          <c:extLst xmlns:c16r2="http://schemas.microsoft.com/office/drawing/2015/06/chart">
            <c:ext xmlns:c16="http://schemas.microsoft.com/office/drawing/2014/chart" uri="{C3380CC4-5D6E-409C-BE32-E72D297353CC}">
              <c16:uniqueId val="{00000012-3D09-4E9A-B62B-D3F596D7A2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0565399448342552"/>
          <c:y val="1.15550429258576E-2"/>
          <c:w val="0.47205034480837138"/>
          <c:h val="0.978968541086936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205821657434561E-2"/>
          <c:y val="5.2141473445482707E-3"/>
          <c:w val="0.78313710297454264"/>
          <c:h val="0.76414190073357979"/>
        </c:manualLayout>
      </c:layout>
      <c:ofPieChart>
        <c:ofPieType val="pie"/>
        <c:varyColors val="1"/>
        <c:ser>
          <c:idx val="0"/>
          <c:order val="0"/>
          <c:tx>
            <c:strRef>
              <c:f>Лист1!$B$1</c:f>
              <c:strCache>
                <c:ptCount val="1"/>
                <c:pt idx="0">
                  <c:v>Продажи</c:v>
                </c:pt>
              </c:strCache>
            </c:strRef>
          </c:tx>
          <c:dPt>
            <c:idx val="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1-DBAE-4A10-801C-CF25E410FDD5}"/>
              </c:ext>
            </c:extLst>
          </c:dPt>
          <c:dPt>
            <c:idx val="1"/>
            <c:bubble3D val="0"/>
            <c:spPr>
              <a:solidFill>
                <a:schemeClr val="bg1"/>
              </a:solidFill>
              <a:ln w="19050">
                <a:solidFill>
                  <a:schemeClr val="lt1"/>
                </a:solidFill>
              </a:ln>
              <a:effectLst/>
            </c:spPr>
            <c:extLst xmlns:c16r2="http://schemas.microsoft.com/office/drawing/2015/06/chart">
              <c:ext xmlns:c16="http://schemas.microsoft.com/office/drawing/2014/chart" uri="{C3380CC4-5D6E-409C-BE32-E72D297353CC}">
                <c16:uniqueId val="{00000003-DBAE-4A10-801C-CF25E410FDD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BAE-4A10-801C-CF25E410FDD5}"/>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DBAE-4A10-801C-CF25E410FDD5}"/>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DBAE-4A10-801C-CF25E410FDD5}"/>
              </c:ext>
            </c:extLst>
          </c:dPt>
          <c:dLbls>
            <c:dLbl>
              <c:idx val="0"/>
              <c:layout>
                <c:manualLayout>
                  <c:x val="7.8050528287639157E-2"/>
                  <c:y val="-3.7787345402638772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AE-4A10-801C-CF25E410FDD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AE-4A10-801C-CF25E410FDD5}"/>
                </c:ext>
              </c:extLst>
            </c:dLbl>
            <c:dLbl>
              <c:idx val="2"/>
              <c:layout>
                <c:manualLayout>
                  <c:x val="3.8395469383531361E-2"/>
                  <c:y val="-0.1700902434675578"/>
                </c:manualLayout>
              </c:layout>
              <c:tx>
                <c:rich>
                  <a:bodyPr/>
                  <a:lstStyle/>
                  <a:p>
                    <a:r>
                      <a:rPr lang="en-US"/>
                      <a:t>43</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BAE-4A10-801C-CF25E410FDD5}"/>
                </c:ext>
              </c:extLst>
            </c:dLbl>
            <c:dLbl>
              <c:idx val="3"/>
              <c:layout>
                <c:manualLayout>
                  <c:x val="-2.7301035073450539E-2"/>
                  <c:y val="0.17689406793471488"/>
                </c:manualLayout>
              </c:layout>
              <c:tx>
                <c:rich>
                  <a:bodyPr/>
                  <a:lstStyle/>
                  <a:p>
                    <a:r>
                      <a:rPr lang="en-US"/>
                      <a:t>57</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BAE-4A10-801C-CF25E410FD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Только один выбор специальности</c:v>
                </c:pt>
                <c:pt idx="2">
                  <c:v>Две близкие (одна группа специальностей)</c:v>
                </c:pt>
                <c:pt idx="3">
                  <c:v>Две различные (разные группы специальностей)</c:v>
                </c:pt>
              </c:strCache>
            </c:strRef>
          </c:cat>
          <c:val>
            <c:numRef>
              <c:f>Лист1!$B$2:$B$5</c:f>
              <c:numCache>
                <c:formatCode>General</c:formatCode>
                <c:ptCount val="4"/>
                <c:pt idx="0">
                  <c:v>81.900000000000006</c:v>
                </c:pt>
                <c:pt idx="1">
                  <c:v>0</c:v>
                </c:pt>
                <c:pt idx="2">
                  <c:v>7.6</c:v>
                </c:pt>
                <c:pt idx="3">
                  <c:v>10.5</c:v>
                </c:pt>
              </c:numCache>
            </c:numRef>
          </c:val>
          <c:extLst xmlns:c16r2="http://schemas.microsoft.com/office/drawing/2015/06/chart">
            <c:ext xmlns:c16="http://schemas.microsoft.com/office/drawing/2014/chart" uri="{C3380CC4-5D6E-409C-BE32-E72D297353CC}">
              <c16:uniqueId val="{0000000A-DBAE-4A10-801C-CF25E410FDD5}"/>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11852450506247812"/>
          <c:y val="0.75733307259163818"/>
          <c:w val="0.86070270052998021"/>
          <c:h val="0.2134485198115757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125647732497"/>
          <c:y val="6.8455739989479278E-2"/>
          <c:w val="0.5193490597699969"/>
          <c:h val="0.89097289805066482"/>
        </c:manualLayout>
      </c:layout>
      <c:barChart>
        <c:barDir val="bar"/>
        <c:grouping val="percentStacked"/>
        <c:varyColors val="0"/>
        <c:ser>
          <c:idx val="0"/>
          <c:order val="0"/>
          <c:tx>
            <c:strRef>
              <c:f>Лист1!$A$2</c:f>
              <c:strCache>
                <c:ptCount val="1"/>
                <c:pt idx="0">
                  <c:v>Указали одну специальность</c:v>
                </c:pt>
              </c:strCache>
            </c:strRef>
          </c:tx>
          <c:spPr>
            <a:solidFill>
              <a:srgbClr val="5B9BD5">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11-й класс</c:v>
                </c:pt>
                <c:pt idx="1">
                  <c:v>10-й класс</c:v>
                </c:pt>
              </c:strCache>
            </c:strRef>
          </c:cat>
          <c:val>
            <c:numRef>
              <c:f>Лист1!$B$2:$C$2</c:f>
              <c:numCache>
                <c:formatCode>General</c:formatCode>
                <c:ptCount val="2"/>
                <c:pt idx="0">
                  <c:v>52.7</c:v>
                </c:pt>
                <c:pt idx="1">
                  <c:v>48.3</c:v>
                </c:pt>
              </c:numCache>
            </c:numRef>
          </c:val>
          <c:extLst xmlns:c16r2="http://schemas.microsoft.com/office/drawing/2015/06/chart">
            <c:ext xmlns:c16="http://schemas.microsoft.com/office/drawing/2014/chart" uri="{C3380CC4-5D6E-409C-BE32-E72D297353CC}">
              <c16:uniqueId val="{00000000-358D-47A6-B21B-5C129D8F8E37}"/>
            </c:ext>
          </c:extLst>
        </c:ser>
        <c:ser>
          <c:idx val="1"/>
          <c:order val="1"/>
          <c:tx>
            <c:strRef>
              <c:f>Лист1!$A$3</c:f>
              <c:strCache>
                <c:ptCount val="1"/>
                <c:pt idx="0">
                  <c:v>Указали две специальности</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11-й класс</c:v>
                </c:pt>
                <c:pt idx="1">
                  <c:v>10-й класс</c:v>
                </c:pt>
              </c:strCache>
            </c:strRef>
          </c:cat>
          <c:val>
            <c:numRef>
              <c:f>Лист1!$B$3:$C$3</c:f>
              <c:numCache>
                <c:formatCode>General</c:formatCode>
                <c:ptCount val="2"/>
                <c:pt idx="0">
                  <c:v>11.6</c:v>
                </c:pt>
                <c:pt idx="1">
                  <c:v>10.8</c:v>
                </c:pt>
              </c:numCache>
            </c:numRef>
          </c:val>
          <c:extLst xmlns:c16r2="http://schemas.microsoft.com/office/drawing/2015/06/chart">
            <c:ext xmlns:c16="http://schemas.microsoft.com/office/drawing/2014/chart" uri="{C3380CC4-5D6E-409C-BE32-E72D297353CC}">
              <c16:uniqueId val="{00000001-358D-47A6-B21B-5C129D8F8E37}"/>
            </c:ext>
          </c:extLst>
        </c:ser>
        <c:ser>
          <c:idx val="2"/>
          <c:order val="2"/>
          <c:tx>
            <c:strRef>
              <c:f>Лист1!$A$4</c:f>
              <c:strCache>
                <c:ptCount val="1"/>
                <c:pt idx="0">
                  <c:v>Не определились</c:v>
                </c:pt>
              </c:strCache>
            </c:strRef>
          </c:tx>
          <c:spPr>
            <a:solidFill>
              <a:srgbClr val="C00000"/>
            </a:solidFill>
            <a:ln>
              <a:noFill/>
            </a:ln>
            <a:effectLst/>
          </c:spPr>
          <c:invertIfNegative val="0"/>
          <c:dLbls>
            <c:dLbl>
              <c:idx val="0"/>
              <c:layout>
                <c:manualLayout>
                  <c:x val="-8.1344965269212601E-17"/>
                  <c:y val="-1.122396149880921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58D-47A6-B21B-5C129D8F8E37}"/>
                </c:ext>
              </c:extLst>
            </c:dLbl>
            <c:dLbl>
              <c:idx val="1"/>
              <c:layout>
                <c:manualLayout>
                  <c:x val="0"/>
                  <c:y val="-1.34833728308233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58D-47A6-B21B-5C129D8F8E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11-й класс</c:v>
                </c:pt>
                <c:pt idx="1">
                  <c:v>10-й класс</c:v>
                </c:pt>
              </c:strCache>
            </c:strRef>
          </c:cat>
          <c:val>
            <c:numRef>
              <c:f>Лист1!$B$4:$C$4</c:f>
              <c:numCache>
                <c:formatCode>General</c:formatCode>
                <c:ptCount val="2"/>
                <c:pt idx="0">
                  <c:v>35.700000000000003</c:v>
                </c:pt>
                <c:pt idx="1">
                  <c:v>40.9</c:v>
                </c:pt>
              </c:numCache>
            </c:numRef>
          </c:val>
          <c:extLst xmlns:c16r2="http://schemas.microsoft.com/office/drawing/2015/06/chart">
            <c:ext xmlns:c16="http://schemas.microsoft.com/office/drawing/2014/chart" uri="{C3380CC4-5D6E-409C-BE32-E72D297353CC}">
              <c16:uniqueId val="{00000004-358D-47A6-B21B-5C129D8F8E37}"/>
            </c:ext>
          </c:extLst>
        </c:ser>
        <c:dLbls>
          <c:dLblPos val="ctr"/>
          <c:showLegendKey val="0"/>
          <c:showVal val="1"/>
          <c:showCatName val="0"/>
          <c:showSerName val="0"/>
          <c:showPercent val="0"/>
          <c:showBubbleSize val="0"/>
        </c:dLbls>
        <c:gapWidth val="80"/>
        <c:overlap val="100"/>
        <c:axId val="171691392"/>
        <c:axId val="171701376"/>
      </c:barChart>
      <c:catAx>
        <c:axId val="1716913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1701376"/>
        <c:crosses val="autoZero"/>
        <c:auto val="1"/>
        <c:lblAlgn val="ctr"/>
        <c:lblOffset val="100"/>
        <c:noMultiLvlLbl val="0"/>
      </c:catAx>
      <c:valAx>
        <c:axId val="171701376"/>
        <c:scaling>
          <c:orientation val="minMax"/>
        </c:scaling>
        <c:delete val="1"/>
        <c:axPos val="b"/>
        <c:numFmt formatCode="0%" sourceLinked="1"/>
        <c:majorTickMark val="out"/>
        <c:minorTickMark val="none"/>
        <c:tickLblPos val="nextTo"/>
        <c:crossAx val="171691392"/>
        <c:crosses val="autoZero"/>
        <c:crossBetween val="between"/>
      </c:valAx>
      <c:spPr>
        <a:noFill/>
        <a:ln>
          <a:noFill/>
        </a:ln>
        <a:effectLst/>
      </c:spPr>
    </c:plotArea>
    <c:legend>
      <c:legendPos val="r"/>
      <c:layout>
        <c:manualLayout>
          <c:xMode val="edge"/>
          <c:yMode val="edge"/>
          <c:x val="0.76880032608196858"/>
          <c:y val="0.11703829168730165"/>
          <c:w val="0.21449985018585052"/>
          <c:h val="0.8373949813772347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69459133022673"/>
          <c:y val="5.5248448335329402E-2"/>
          <c:w val="0.52172878915379439"/>
          <c:h val="0.7776337375864445"/>
        </c:manualLayout>
      </c:layout>
      <c:barChart>
        <c:barDir val="bar"/>
        <c:grouping val="percentStacked"/>
        <c:varyColors val="0"/>
        <c:ser>
          <c:idx val="0"/>
          <c:order val="0"/>
          <c:tx>
            <c:strRef>
              <c:f>Лист1!$A$2</c:f>
              <c:strCache>
                <c:ptCount val="1"/>
                <c:pt idx="0">
                  <c:v>Указан и вуз и специальность</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Одиннадцатиклассники</c:v>
                </c:pt>
                <c:pt idx="1">
                  <c:v>Десятиклассники</c:v>
                </c:pt>
                <c:pt idx="2">
                  <c:v> </c:v>
                </c:pt>
                <c:pt idx="3">
                  <c:v>Все</c:v>
                </c:pt>
              </c:strCache>
            </c:strRef>
          </c:cat>
          <c:val>
            <c:numRef>
              <c:f>Лист1!$B$2:$E$2</c:f>
              <c:numCache>
                <c:formatCode>General</c:formatCode>
                <c:ptCount val="4"/>
                <c:pt idx="0">
                  <c:v>54.5</c:v>
                </c:pt>
                <c:pt idx="1">
                  <c:v>45</c:v>
                </c:pt>
                <c:pt idx="3">
                  <c:v>50.8</c:v>
                </c:pt>
              </c:numCache>
            </c:numRef>
          </c:val>
          <c:extLst xmlns:c16r2="http://schemas.microsoft.com/office/drawing/2015/06/chart">
            <c:ext xmlns:c16="http://schemas.microsoft.com/office/drawing/2014/chart" uri="{C3380CC4-5D6E-409C-BE32-E72D297353CC}">
              <c16:uniqueId val="{00000000-8CC0-4281-B298-21EF38585972}"/>
            </c:ext>
          </c:extLst>
        </c:ser>
        <c:ser>
          <c:idx val="1"/>
          <c:order val="1"/>
          <c:tx>
            <c:strRef>
              <c:f>Лист1!$A$3</c:f>
              <c:strCache>
                <c:ptCount val="1"/>
                <c:pt idx="0">
                  <c:v>Указан вуз, нет наименования специальности</c:v>
                </c:pt>
              </c:strCache>
            </c:strRef>
          </c:tx>
          <c:spPr>
            <a:solidFill>
              <a:srgbClr val="5B9BD5">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Одиннадцатиклассники</c:v>
                </c:pt>
                <c:pt idx="1">
                  <c:v>Десятиклассники</c:v>
                </c:pt>
                <c:pt idx="2">
                  <c:v> </c:v>
                </c:pt>
                <c:pt idx="3">
                  <c:v>Все</c:v>
                </c:pt>
              </c:strCache>
            </c:strRef>
          </c:cat>
          <c:val>
            <c:numRef>
              <c:f>Лист1!$B$3:$E$3</c:f>
              <c:numCache>
                <c:formatCode>General</c:formatCode>
                <c:ptCount val="4"/>
                <c:pt idx="0">
                  <c:v>12</c:v>
                </c:pt>
                <c:pt idx="1">
                  <c:v>10.4</c:v>
                </c:pt>
                <c:pt idx="3">
                  <c:v>10.1</c:v>
                </c:pt>
              </c:numCache>
            </c:numRef>
          </c:val>
          <c:extLst xmlns:c16r2="http://schemas.microsoft.com/office/drawing/2015/06/chart">
            <c:ext xmlns:c16="http://schemas.microsoft.com/office/drawing/2014/chart" uri="{C3380CC4-5D6E-409C-BE32-E72D297353CC}">
              <c16:uniqueId val="{00000001-8CC0-4281-B298-21EF38585972}"/>
            </c:ext>
          </c:extLst>
        </c:ser>
        <c:ser>
          <c:idx val="2"/>
          <c:order val="2"/>
          <c:tx>
            <c:strRef>
              <c:f>Лист1!$A$4</c:f>
              <c:strCache>
                <c:ptCount val="1"/>
                <c:pt idx="0">
                  <c:v>Указана специальность, нет наименования вуза</c:v>
                </c:pt>
              </c:strCache>
            </c:strRef>
          </c:tx>
          <c:spPr>
            <a:solidFill>
              <a:srgbClr val="0070C0"/>
            </a:solidFill>
            <a:ln>
              <a:noFill/>
            </a:ln>
            <a:effectLst/>
          </c:spPr>
          <c:invertIfNegative val="0"/>
          <c:dLbls>
            <c:dLbl>
              <c:idx val="0"/>
              <c:layout>
                <c:manualLayout>
                  <c:x val="-8.1344965269212601E-17"/>
                  <c:y val="-1.122396149880921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C0-4281-B298-21EF38585972}"/>
                </c:ext>
              </c:extLst>
            </c:dLbl>
            <c:dLbl>
              <c:idx val="1"/>
              <c:layout>
                <c:manualLayout>
                  <c:x val="0"/>
                  <c:y val="-1.34833728308233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C0-4281-B298-21EF385859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Одиннадцатиклассники</c:v>
                </c:pt>
                <c:pt idx="1">
                  <c:v>Десятиклассники</c:v>
                </c:pt>
                <c:pt idx="2">
                  <c:v> </c:v>
                </c:pt>
                <c:pt idx="3">
                  <c:v>Все</c:v>
                </c:pt>
              </c:strCache>
            </c:strRef>
          </c:cat>
          <c:val>
            <c:numRef>
              <c:f>Лист1!$B$4:$E$4</c:f>
              <c:numCache>
                <c:formatCode>General</c:formatCode>
                <c:ptCount val="4"/>
                <c:pt idx="0">
                  <c:v>9.6</c:v>
                </c:pt>
                <c:pt idx="1">
                  <c:v>14.1</c:v>
                </c:pt>
                <c:pt idx="3">
                  <c:v>11.9</c:v>
                </c:pt>
              </c:numCache>
            </c:numRef>
          </c:val>
          <c:extLst xmlns:c16r2="http://schemas.microsoft.com/office/drawing/2015/06/chart">
            <c:ext xmlns:c16="http://schemas.microsoft.com/office/drawing/2014/chart" uri="{C3380CC4-5D6E-409C-BE32-E72D297353CC}">
              <c16:uniqueId val="{00000004-8CC0-4281-B298-21EF38585972}"/>
            </c:ext>
          </c:extLst>
        </c:ser>
        <c:ser>
          <c:idx val="3"/>
          <c:order val="3"/>
          <c:tx>
            <c:strRef>
              <c:f>Лист1!$A$5</c:f>
              <c:strCache>
                <c:ptCount val="1"/>
                <c:pt idx="0">
                  <c:v>Нет ни наименования вуза, ни наименования специальности</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Одиннадцатиклассники</c:v>
                </c:pt>
                <c:pt idx="1">
                  <c:v>Десятиклассники</c:v>
                </c:pt>
                <c:pt idx="2">
                  <c:v> </c:v>
                </c:pt>
                <c:pt idx="3">
                  <c:v>Все</c:v>
                </c:pt>
              </c:strCache>
            </c:strRef>
          </c:cat>
          <c:val>
            <c:numRef>
              <c:f>Лист1!$B$5:$E$5</c:f>
              <c:numCache>
                <c:formatCode>General</c:formatCode>
                <c:ptCount val="4"/>
                <c:pt idx="0">
                  <c:v>23.9</c:v>
                </c:pt>
                <c:pt idx="1">
                  <c:v>30.5</c:v>
                </c:pt>
                <c:pt idx="3">
                  <c:v>27.2</c:v>
                </c:pt>
              </c:numCache>
            </c:numRef>
          </c:val>
          <c:extLst xmlns:c16r2="http://schemas.microsoft.com/office/drawing/2015/06/chart">
            <c:ext xmlns:c16="http://schemas.microsoft.com/office/drawing/2014/chart" uri="{C3380CC4-5D6E-409C-BE32-E72D297353CC}">
              <c16:uniqueId val="{00000005-8CC0-4281-B298-21EF38585972}"/>
            </c:ext>
          </c:extLst>
        </c:ser>
        <c:dLbls>
          <c:dLblPos val="ctr"/>
          <c:showLegendKey val="0"/>
          <c:showVal val="1"/>
          <c:showCatName val="0"/>
          <c:showSerName val="0"/>
          <c:showPercent val="0"/>
          <c:showBubbleSize val="0"/>
        </c:dLbls>
        <c:gapWidth val="80"/>
        <c:overlap val="100"/>
        <c:axId val="171966848"/>
        <c:axId val="171968384"/>
      </c:barChart>
      <c:catAx>
        <c:axId val="1719668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71968384"/>
        <c:crosses val="autoZero"/>
        <c:auto val="1"/>
        <c:lblAlgn val="ctr"/>
        <c:lblOffset val="100"/>
        <c:noMultiLvlLbl val="0"/>
      </c:catAx>
      <c:valAx>
        <c:axId val="171968384"/>
        <c:scaling>
          <c:orientation val="minMax"/>
        </c:scaling>
        <c:delete val="1"/>
        <c:axPos val="b"/>
        <c:numFmt formatCode="0%" sourceLinked="1"/>
        <c:majorTickMark val="out"/>
        <c:minorTickMark val="none"/>
        <c:tickLblPos val="nextTo"/>
        <c:crossAx val="171966848"/>
        <c:crosses val="autoZero"/>
        <c:crossBetween val="between"/>
      </c:valAx>
      <c:spPr>
        <a:noFill/>
        <a:ln>
          <a:noFill/>
        </a:ln>
        <a:effectLst/>
      </c:spPr>
    </c:plotArea>
    <c:legend>
      <c:legendPos val="r"/>
      <c:layout>
        <c:manualLayout>
          <c:xMode val="edge"/>
          <c:yMode val="edge"/>
          <c:x val="0.75445664020661052"/>
          <c:y val="0.15548645046645934"/>
          <c:w val="0.24554335979338945"/>
          <c:h val="0.796076984157522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6424389259031"/>
          <c:y val="4.3650793650793648E-2"/>
          <c:w val="0.63637290530991319"/>
          <c:h val="0.93414623172103484"/>
        </c:manualLayout>
      </c:layout>
      <c:barChart>
        <c:barDir val="bar"/>
        <c:grouping val="stacked"/>
        <c:varyColors val="0"/>
        <c:ser>
          <c:idx val="0"/>
          <c:order val="0"/>
          <c:tx>
            <c:strRef>
              <c:f>Лист1!$B$1</c:f>
              <c:strCache>
                <c:ptCount val="1"/>
                <c:pt idx="0">
                  <c:v>Количество опрошенных</c:v>
                </c:pt>
              </c:strCache>
            </c:strRef>
          </c:tx>
          <c:spPr>
            <a:solidFill>
              <a:schemeClr val="accent5">
                <a:lumMod val="50000"/>
              </a:schemeClr>
            </a:solidFill>
            <a:ln>
              <a:noFill/>
            </a:ln>
            <a:effectLst/>
          </c:spPr>
          <c:invertIfNegative val="0"/>
          <c:dLbls>
            <c:dLbl>
              <c:idx val="0"/>
              <c:layout>
                <c:manualLayout>
                  <c:x val="5.32407407407407E-2"/>
                  <c:y val="-1.4550096466308564E-16"/>
                </c:manualLayout>
              </c:layout>
              <c:spPr>
                <a:noFill/>
                <a:ln w="25369">
                  <a:noFill/>
                </a:ln>
              </c:spPr>
              <c:txPr>
                <a:bodyPr rot="0" spcFirstLastPara="1" vertOverflow="ellipsis" vert="horz" wrap="square" lIns="38100" tIns="19050" rIns="38100" bIns="19050" anchor="ctr" anchorCtr="1">
                  <a:spAutoFit/>
                </a:bodyPr>
                <a:lstStyle/>
                <a:p>
                  <a:pPr>
                    <a:defRPr sz="999"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D8-4E63-AC96-64A5C9D2B29C}"/>
                </c:ext>
              </c:extLst>
            </c:dLbl>
            <c:spPr>
              <a:noFill/>
              <a:ln w="25369">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Лист1!$B$2:$B$8</c:f>
              <c:numCache>
                <c:formatCode>General</c:formatCode>
                <c:ptCount val="7"/>
                <c:pt idx="0">
                  <c:v>3.3</c:v>
                </c:pt>
                <c:pt idx="1">
                  <c:v>20.100000000000001</c:v>
                </c:pt>
                <c:pt idx="2">
                  <c:v>22.5</c:v>
                </c:pt>
                <c:pt idx="3">
                  <c:v>26.8</c:v>
                </c:pt>
                <c:pt idx="4">
                  <c:v>41.3</c:v>
                </c:pt>
                <c:pt idx="5">
                  <c:v>54.9</c:v>
                </c:pt>
                <c:pt idx="6">
                  <c:v>79</c:v>
                </c:pt>
              </c:numCache>
            </c:numRef>
          </c:val>
          <c:extLst xmlns:c16r2="http://schemas.microsoft.com/office/drawing/2015/06/chart">
            <c:ext xmlns:c16="http://schemas.microsoft.com/office/drawing/2014/chart" uri="{C3380CC4-5D6E-409C-BE32-E72D297353CC}">
              <c16:uniqueId val="{00000001-73D8-4E63-AC96-64A5C9D2B29C}"/>
            </c:ext>
          </c:extLst>
        </c:ser>
        <c:dLbls>
          <c:showLegendKey val="0"/>
          <c:showVal val="0"/>
          <c:showCatName val="0"/>
          <c:showSerName val="0"/>
          <c:showPercent val="0"/>
          <c:showBubbleSize val="0"/>
        </c:dLbls>
        <c:gapWidth val="95"/>
        <c:overlap val="100"/>
        <c:axId val="55058432"/>
        <c:axId val="55059968"/>
      </c:barChart>
      <c:catAx>
        <c:axId val="55058432"/>
        <c:scaling>
          <c:orientation val="minMax"/>
        </c:scaling>
        <c:delete val="0"/>
        <c:axPos val="l"/>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55059968"/>
        <c:crosses val="autoZero"/>
        <c:auto val="1"/>
        <c:lblAlgn val="ctr"/>
        <c:lblOffset val="100"/>
        <c:noMultiLvlLbl val="0"/>
      </c:catAx>
      <c:valAx>
        <c:axId val="55059968"/>
        <c:scaling>
          <c:orientation val="minMax"/>
        </c:scaling>
        <c:delete val="1"/>
        <c:axPos val="b"/>
        <c:numFmt formatCode="General" sourceLinked="1"/>
        <c:majorTickMark val="out"/>
        <c:minorTickMark val="none"/>
        <c:tickLblPos val="nextTo"/>
        <c:crossAx val="55058432"/>
        <c:crosses val="autoZero"/>
        <c:crossBetween val="between"/>
      </c:valAx>
      <c:spPr>
        <a:noFill/>
        <a:ln w="2536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5675340842811315"/>
          <c:h val="0.91269841269841268"/>
        </c:manualLayout>
      </c:layout>
      <c:barChart>
        <c:barDir val="bar"/>
        <c:grouping val="clustered"/>
        <c:varyColors val="0"/>
        <c:ser>
          <c:idx val="0"/>
          <c:order val="0"/>
          <c:tx>
            <c:strRef>
              <c:f>Лист1!$B$1</c:f>
              <c:strCache>
                <c:ptCount val="1"/>
                <c:pt idx="0">
                  <c:v>Поступать в колледж, техникум</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Лист1!$B$2:$B$8</c:f>
              <c:numCache>
                <c:formatCode>General</c:formatCode>
                <c:ptCount val="7"/>
                <c:pt idx="0">
                  <c:v>7.1</c:v>
                </c:pt>
                <c:pt idx="1">
                  <c:v>20</c:v>
                </c:pt>
                <c:pt idx="2">
                  <c:v>20.6</c:v>
                </c:pt>
                <c:pt idx="3">
                  <c:v>25</c:v>
                </c:pt>
                <c:pt idx="4">
                  <c:v>29.3</c:v>
                </c:pt>
                <c:pt idx="5">
                  <c:v>48.4</c:v>
                </c:pt>
                <c:pt idx="6">
                  <c:v>78.5</c:v>
                </c:pt>
              </c:numCache>
            </c:numRef>
          </c:val>
          <c:extLst xmlns:c16r2="http://schemas.microsoft.com/office/drawing/2015/06/chart">
            <c:ext xmlns:c16="http://schemas.microsoft.com/office/drawing/2014/chart" uri="{C3380CC4-5D6E-409C-BE32-E72D297353CC}">
              <c16:uniqueId val="{00000000-84DA-4C99-9FA0-010BD1EBA382}"/>
            </c:ext>
          </c:extLst>
        </c:ser>
        <c:ser>
          <c:idx val="1"/>
          <c:order val="1"/>
          <c:tx>
            <c:strRef>
              <c:f>Лист1!$C$1</c:f>
              <c:strCache>
                <c:ptCount val="1"/>
                <c:pt idx="0">
                  <c:v>Поступать в вуз</c:v>
                </c:pt>
              </c:strCache>
            </c:strRef>
          </c:tx>
          <c:spPr>
            <a:solidFill>
              <a:schemeClr val="tx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Лист1!$C$2:$C$8</c:f>
              <c:numCache>
                <c:formatCode>General</c:formatCode>
                <c:ptCount val="7"/>
                <c:pt idx="0">
                  <c:v>2.9</c:v>
                </c:pt>
                <c:pt idx="1">
                  <c:v>19.8</c:v>
                </c:pt>
                <c:pt idx="2">
                  <c:v>22.7</c:v>
                </c:pt>
                <c:pt idx="3">
                  <c:v>27.7</c:v>
                </c:pt>
                <c:pt idx="4">
                  <c:v>42.7</c:v>
                </c:pt>
                <c:pt idx="5">
                  <c:v>55.8</c:v>
                </c:pt>
                <c:pt idx="6">
                  <c:v>80.900000000000006</c:v>
                </c:pt>
              </c:numCache>
            </c:numRef>
          </c:val>
          <c:extLst xmlns:c16r2="http://schemas.microsoft.com/office/drawing/2015/06/chart">
            <c:ext xmlns:c16="http://schemas.microsoft.com/office/drawing/2014/chart" uri="{C3380CC4-5D6E-409C-BE32-E72D297353CC}">
              <c16:uniqueId val="{00000002-84DA-4C99-9FA0-010BD1EBA382}"/>
            </c:ext>
          </c:extLst>
        </c:ser>
        <c:dLbls>
          <c:dLblPos val="outEnd"/>
          <c:showLegendKey val="0"/>
          <c:showVal val="1"/>
          <c:showCatName val="0"/>
          <c:showSerName val="0"/>
          <c:showPercent val="0"/>
          <c:showBubbleSize val="0"/>
        </c:dLbls>
        <c:gapWidth val="150"/>
        <c:axId val="172363776"/>
        <c:axId val="172365312"/>
      </c:barChart>
      <c:catAx>
        <c:axId val="172363776"/>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2365312"/>
        <c:crosses val="autoZero"/>
        <c:auto val="1"/>
        <c:lblAlgn val="ctr"/>
        <c:lblOffset val="100"/>
        <c:noMultiLvlLbl val="0"/>
      </c:catAx>
      <c:valAx>
        <c:axId val="172365312"/>
        <c:scaling>
          <c:orientation val="minMax"/>
        </c:scaling>
        <c:delete val="1"/>
        <c:axPos val="b"/>
        <c:numFmt formatCode="General" sourceLinked="1"/>
        <c:majorTickMark val="out"/>
        <c:minorTickMark val="none"/>
        <c:tickLblPos val="nextTo"/>
        <c:crossAx val="172363776"/>
        <c:crosses val="autoZero"/>
        <c:crossBetween val="between"/>
      </c:valAx>
    </c:plotArea>
    <c:legend>
      <c:legendPos val="r"/>
      <c:layout>
        <c:manualLayout>
          <c:xMode val="edge"/>
          <c:yMode val="edge"/>
          <c:x val="0.7762515350718775"/>
          <c:y val="0.46008628177038469"/>
          <c:w val="0.17364504955953416"/>
          <c:h val="0.41298765820409528"/>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5675340842811315"/>
          <c:h val="0.91269841269841268"/>
        </c:manualLayout>
      </c:layout>
      <c:barChart>
        <c:barDir val="bar"/>
        <c:grouping val="clustered"/>
        <c:varyColors val="0"/>
        <c:ser>
          <c:idx val="0"/>
          <c:order val="0"/>
          <c:tx>
            <c:strRef>
              <c:f>Лист1!$B$1</c:f>
              <c:strCache>
                <c:ptCount val="1"/>
                <c:pt idx="0">
                  <c:v>Вуз за пределами региона</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Лист1!$B$2:$B$8</c:f>
              <c:numCache>
                <c:formatCode>General</c:formatCode>
                <c:ptCount val="7"/>
                <c:pt idx="0">
                  <c:v>2.2999999999999998</c:v>
                </c:pt>
                <c:pt idx="1">
                  <c:v>23.7</c:v>
                </c:pt>
                <c:pt idx="2">
                  <c:v>25.7</c:v>
                </c:pt>
                <c:pt idx="3">
                  <c:v>28.1</c:v>
                </c:pt>
                <c:pt idx="4">
                  <c:v>45</c:v>
                </c:pt>
                <c:pt idx="5">
                  <c:v>52.5</c:v>
                </c:pt>
                <c:pt idx="6">
                  <c:v>78.7</c:v>
                </c:pt>
              </c:numCache>
            </c:numRef>
          </c:val>
          <c:extLst xmlns:c16r2="http://schemas.microsoft.com/office/drawing/2015/06/chart">
            <c:ext xmlns:c16="http://schemas.microsoft.com/office/drawing/2014/chart" uri="{C3380CC4-5D6E-409C-BE32-E72D297353CC}">
              <c16:uniqueId val="{00000001-4219-4B91-AC90-18A56A22C2D9}"/>
            </c:ext>
          </c:extLst>
        </c:ser>
        <c:ser>
          <c:idx val="1"/>
          <c:order val="1"/>
          <c:tx>
            <c:strRef>
              <c:f>Лист1!$C$1</c:f>
              <c:strCache>
                <c:ptCount val="1"/>
                <c:pt idx="0">
                  <c:v>Вуз Самарской области</c:v>
                </c:pt>
              </c:strCache>
            </c:strRef>
          </c:tx>
          <c:spPr>
            <a:solidFill>
              <a:schemeClr val="tx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Лист1!$C$2:$C$8</c:f>
              <c:numCache>
                <c:formatCode>General</c:formatCode>
                <c:ptCount val="7"/>
                <c:pt idx="0">
                  <c:v>3.2</c:v>
                </c:pt>
                <c:pt idx="1">
                  <c:v>18.3</c:v>
                </c:pt>
                <c:pt idx="2">
                  <c:v>21.6</c:v>
                </c:pt>
                <c:pt idx="3">
                  <c:v>27.5</c:v>
                </c:pt>
                <c:pt idx="4">
                  <c:v>41.8</c:v>
                </c:pt>
                <c:pt idx="5">
                  <c:v>57.2</c:v>
                </c:pt>
                <c:pt idx="6">
                  <c:v>81.7</c:v>
                </c:pt>
              </c:numCache>
            </c:numRef>
          </c:val>
          <c:extLst xmlns:c16r2="http://schemas.microsoft.com/office/drawing/2015/06/chart">
            <c:ext xmlns:c16="http://schemas.microsoft.com/office/drawing/2014/chart" uri="{C3380CC4-5D6E-409C-BE32-E72D297353CC}">
              <c16:uniqueId val="{00000003-4219-4B91-AC90-18A56A22C2D9}"/>
            </c:ext>
          </c:extLst>
        </c:ser>
        <c:dLbls>
          <c:dLblPos val="outEnd"/>
          <c:showLegendKey val="0"/>
          <c:showVal val="1"/>
          <c:showCatName val="0"/>
          <c:showSerName val="0"/>
          <c:showPercent val="0"/>
          <c:showBubbleSize val="0"/>
        </c:dLbls>
        <c:gapWidth val="150"/>
        <c:axId val="172560768"/>
        <c:axId val="172562304"/>
      </c:barChart>
      <c:catAx>
        <c:axId val="172560768"/>
        <c:scaling>
          <c:orientation val="minMax"/>
        </c:scaling>
        <c:delete val="0"/>
        <c:axPos val="l"/>
        <c:numFmt formatCode="General" sourceLinked="0"/>
        <c:majorTickMark val="out"/>
        <c:minorTickMark val="none"/>
        <c:tickLblPos val="nextTo"/>
        <c:crossAx val="172562304"/>
        <c:crosses val="autoZero"/>
        <c:auto val="1"/>
        <c:lblAlgn val="ctr"/>
        <c:lblOffset val="100"/>
        <c:noMultiLvlLbl val="0"/>
      </c:catAx>
      <c:valAx>
        <c:axId val="172562304"/>
        <c:scaling>
          <c:orientation val="minMax"/>
        </c:scaling>
        <c:delete val="1"/>
        <c:axPos val="b"/>
        <c:numFmt formatCode="General" sourceLinked="1"/>
        <c:majorTickMark val="out"/>
        <c:minorTickMark val="none"/>
        <c:tickLblPos val="nextTo"/>
        <c:crossAx val="172560768"/>
        <c:crosses val="autoZero"/>
        <c:crossBetween val="between"/>
      </c:valAx>
    </c:plotArea>
    <c:legend>
      <c:legendPos val="r"/>
      <c:layout>
        <c:manualLayout>
          <c:xMode val="edge"/>
          <c:yMode val="edge"/>
          <c:x val="0.73316185034392833"/>
          <c:y val="0.46653037935475455"/>
          <c:w val="0.24155369959286063"/>
          <c:h val="0.40234296799856539"/>
        </c:manualLayout>
      </c:layout>
      <c:overlay val="0"/>
      <c:spPr>
        <a:noFill/>
        <a:ln>
          <a:solidFill>
            <a:sysClr val="windowText" lastClr="000000"/>
          </a:solidFill>
        </a:ln>
      </c:spPr>
      <c:txPr>
        <a:bodyPr/>
        <a:lstStyle/>
        <a:p>
          <a:pPr>
            <a:defRPr b="0">
              <a:ln>
                <a:noFill/>
              </a:ln>
              <a:solidFill>
                <a:schemeClr val="tx1"/>
              </a:solidFill>
            </a:defRPr>
          </a:pPr>
          <a:endParaRPr lang="ru-RU"/>
        </a:p>
      </c:txPr>
    </c:legend>
    <c:plotVisOnly val="1"/>
    <c:dispBlanksAs val="gap"/>
    <c:showDLblsOverMax val="0"/>
  </c:chart>
  <c:spPr>
    <a:ln>
      <a:noFill/>
    </a:ln>
  </c:spPr>
  <c:txPr>
    <a:bodyPr/>
    <a:lstStyle/>
    <a:p>
      <a:pPr>
        <a:defRPr>
          <a:solidFill>
            <a:sysClr val="windowText" lastClr="000000"/>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11472917470332"/>
          <c:y val="4.6462513199577615E-2"/>
          <c:w val="0.55962309106174413"/>
          <c:h val="0.82983568563363541"/>
        </c:manualLayout>
      </c:layout>
      <c:barChart>
        <c:barDir val="bar"/>
        <c:grouping val="percentStacked"/>
        <c:varyColors val="0"/>
        <c:ser>
          <c:idx val="0"/>
          <c:order val="0"/>
          <c:tx>
            <c:strRef>
              <c:f>Лист1!$A$2</c:f>
              <c:strCache>
                <c:ptCount val="1"/>
                <c:pt idx="0">
                  <c:v>Принимали участие</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11-й класс</c:v>
                </c:pt>
                <c:pt idx="1">
                  <c:v>10-й класс</c:v>
                </c:pt>
              </c:strCache>
            </c:strRef>
          </c:cat>
          <c:val>
            <c:numRef>
              <c:f>Лист1!$B$2:$C$2</c:f>
              <c:numCache>
                <c:formatCode>0.0</c:formatCode>
                <c:ptCount val="2"/>
                <c:pt idx="0">
                  <c:v>47.594448727833459</c:v>
                </c:pt>
                <c:pt idx="1">
                  <c:v>46.46517937895689</c:v>
                </c:pt>
              </c:numCache>
            </c:numRef>
          </c:val>
          <c:extLst xmlns:c16r2="http://schemas.microsoft.com/office/drawing/2015/06/chart">
            <c:ext xmlns:c16="http://schemas.microsoft.com/office/drawing/2014/chart" uri="{C3380CC4-5D6E-409C-BE32-E72D297353CC}">
              <c16:uniqueId val="{00000000-AD87-42F4-BB61-9F065DAFE9FB}"/>
            </c:ext>
          </c:extLst>
        </c:ser>
        <c:ser>
          <c:idx val="1"/>
          <c:order val="1"/>
          <c:tx>
            <c:strRef>
              <c:f>Лист1!$A$3</c:f>
              <c:strCache>
                <c:ptCount val="1"/>
                <c:pt idx="0">
                  <c:v>Не принимали участие</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11-й класс</c:v>
                </c:pt>
                <c:pt idx="1">
                  <c:v>10-й класс</c:v>
                </c:pt>
              </c:strCache>
            </c:strRef>
          </c:cat>
          <c:val>
            <c:numRef>
              <c:f>Лист1!$B$3:$C$3</c:f>
              <c:numCache>
                <c:formatCode>0.0</c:formatCode>
                <c:ptCount val="2"/>
                <c:pt idx="0">
                  <c:v>52.405551272166541</c:v>
                </c:pt>
                <c:pt idx="1">
                  <c:v>53.53482062104311</c:v>
                </c:pt>
              </c:numCache>
            </c:numRef>
          </c:val>
          <c:extLst xmlns:c16r2="http://schemas.microsoft.com/office/drawing/2015/06/chart">
            <c:ext xmlns:c16="http://schemas.microsoft.com/office/drawing/2014/chart" uri="{C3380CC4-5D6E-409C-BE32-E72D297353CC}">
              <c16:uniqueId val="{00000001-AD87-42F4-BB61-9F065DAFE9FB}"/>
            </c:ext>
          </c:extLst>
        </c:ser>
        <c:dLbls>
          <c:showLegendKey val="0"/>
          <c:showVal val="0"/>
          <c:showCatName val="0"/>
          <c:showSerName val="0"/>
          <c:showPercent val="0"/>
          <c:showBubbleSize val="0"/>
        </c:dLbls>
        <c:gapWidth val="150"/>
        <c:overlap val="100"/>
        <c:axId val="171459328"/>
        <c:axId val="171460864"/>
      </c:barChart>
      <c:catAx>
        <c:axId val="17145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71460864"/>
        <c:crosses val="autoZero"/>
        <c:auto val="1"/>
        <c:lblAlgn val="ctr"/>
        <c:lblOffset val="100"/>
        <c:noMultiLvlLbl val="0"/>
      </c:catAx>
      <c:valAx>
        <c:axId val="171460864"/>
        <c:scaling>
          <c:orientation val="minMax"/>
        </c:scaling>
        <c:delete val="1"/>
        <c:axPos val="b"/>
        <c:numFmt formatCode="0%" sourceLinked="1"/>
        <c:majorTickMark val="none"/>
        <c:minorTickMark val="none"/>
        <c:tickLblPos val="nextTo"/>
        <c:crossAx val="171459328"/>
        <c:crosses val="autoZero"/>
        <c:crossBetween val="between"/>
      </c:valAx>
      <c:spPr>
        <a:noFill/>
        <a:ln>
          <a:noFill/>
        </a:ln>
        <a:effectLst/>
      </c:spPr>
    </c:plotArea>
    <c:legend>
      <c:legendPos val="r"/>
      <c:layout>
        <c:manualLayout>
          <c:xMode val="edge"/>
          <c:yMode val="edge"/>
          <c:x val="0.74333386280605429"/>
          <c:y val="0.17618996089514677"/>
          <c:w val="0.24145499103678322"/>
          <c:h val="0.512885080957443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5675340842811315"/>
          <c:h val="0.91269841269841268"/>
        </c:manualLayout>
      </c:layout>
      <c:barChart>
        <c:barDir val="bar"/>
        <c:grouping val="clustered"/>
        <c:varyColors val="0"/>
        <c:ser>
          <c:idx val="0"/>
          <c:order val="0"/>
          <c:tx>
            <c:strRef>
              <c:f>Лист1!$B$1</c:f>
              <c:strCache>
                <c:ptCount val="1"/>
                <c:pt idx="0">
                  <c:v>Колледж/техникум за пределами региона</c:v>
                </c:pt>
              </c:strCache>
            </c:strRef>
          </c:tx>
          <c:spPr>
            <a:solidFill>
              <a:srgbClr val="FFC000"/>
            </a:solidFill>
          </c:spPr>
          <c:invertIfNegative val="0"/>
          <c:dLbls>
            <c:dLbl>
              <c:idx val="0"/>
              <c:spPr/>
              <c:txPr>
                <a:bodyPr/>
                <a:lstStyle/>
                <a:p>
                  <a:pPr>
                    <a:defRPr>
                      <a:solidFill>
                        <a:sysClr val="windowText" lastClr="000000"/>
                      </a:solidFill>
                    </a:defRPr>
                  </a:pPr>
                  <a:endParaRPr lang="ru-RU"/>
                </a:p>
              </c:txPr>
              <c:dLblPos val="outEnd"/>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Лист1!$B$2:$B$8</c:f>
              <c:numCache>
                <c:formatCode>General</c:formatCode>
                <c:ptCount val="7"/>
                <c:pt idx="0">
                  <c:v>4.4000000000000004</c:v>
                </c:pt>
                <c:pt idx="1">
                  <c:v>15.9</c:v>
                </c:pt>
                <c:pt idx="2">
                  <c:v>25.7</c:v>
                </c:pt>
                <c:pt idx="3">
                  <c:v>31</c:v>
                </c:pt>
                <c:pt idx="4">
                  <c:v>43.4</c:v>
                </c:pt>
                <c:pt idx="5">
                  <c:v>42.5</c:v>
                </c:pt>
                <c:pt idx="6">
                  <c:v>72.599999999999994</c:v>
                </c:pt>
              </c:numCache>
            </c:numRef>
          </c:val>
          <c:extLst xmlns:c16r2="http://schemas.microsoft.com/office/drawing/2015/06/chart">
            <c:ext xmlns:c16="http://schemas.microsoft.com/office/drawing/2014/chart" uri="{C3380CC4-5D6E-409C-BE32-E72D297353CC}">
              <c16:uniqueId val="{00000001-D4DC-4BBC-B045-BADBDCE1B4ED}"/>
            </c:ext>
          </c:extLst>
        </c:ser>
        <c:ser>
          <c:idx val="1"/>
          <c:order val="1"/>
          <c:tx>
            <c:strRef>
              <c:f>Лист1!$C$1</c:f>
              <c:strCache>
                <c:ptCount val="1"/>
                <c:pt idx="0">
                  <c:v>Колледж/техникум Самарской области</c:v>
                </c:pt>
              </c:strCache>
            </c:strRef>
          </c:tx>
          <c:spPr>
            <a:solidFill>
              <a:schemeClr val="tx2">
                <a:lumMod val="75000"/>
              </a:schemeClr>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Лист1!$C$2:$C$8</c:f>
              <c:numCache>
                <c:formatCode>General</c:formatCode>
                <c:ptCount val="7"/>
                <c:pt idx="0">
                  <c:v>7.7</c:v>
                </c:pt>
                <c:pt idx="1">
                  <c:v>20.8</c:v>
                </c:pt>
                <c:pt idx="2">
                  <c:v>19.600000000000001</c:v>
                </c:pt>
                <c:pt idx="3">
                  <c:v>23.8</c:v>
                </c:pt>
                <c:pt idx="4">
                  <c:v>26.5</c:v>
                </c:pt>
                <c:pt idx="5">
                  <c:v>49.6</c:v>
                </c:pt>
                <c:pt idx="6">
                  <c:v>79.7</c:v>
                </c:pt>
              </c:numCache>
            </c:numRef>
          </c:val>
          <c:extLst xmlns:c16r2="http://schemas.microsoft.com/office/drawing/2015/06/chart">
            <c:ext xmlns:c16="http://schemas.microsoft.com/office/drawing/2014/chart" uri="{C3380CC4-5D6E-409C-BE32-E72D297353CC}">
              <c16:uniqueId val="{00000002-D4DC-4BBC-B045-BADBDCE1B4ED}"/>
            </c:ext>
          </c:extLst>
        </c:ser>
        <c:dLbls>
          <c:showLegendKey val="0"/>
          <c:showVal val="0"/>
          <c:showCatName val="0"/>
          <c:showSerName val="0"/>
          <c:showPercent val="0"/>
          <c:showBubbleSize val="0"/>
        </c:dLbls>
        <c:gapWidth val="150"/>
        <c:axId val="172605824"/>
        <c:axId val="172607360"/>
      </c:barChart>
      <c:catAx>
        <c:axId val="172605824"/>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2607360"/>
        <c:crosses val="autoZero"/>
        <c:auto val="1"/>
        <c:lblAlgn val="ctr"/>
        <c:lblOffset val="100"/>
        <c:noMultiLvlLbl val="0"/>
      </c:catAx>
      <c:valAx>
        <c:axId val="172607360"/>
        <c:scaling>
          <c:orientation val="minMax"/>
        </c:scaling>
        <c:delete val="1"/>
        <c:axPos val="b"/>
        <c:numFmt formatCode="General" sourceLinked="1"/>
        <c:majorTickMark val="out"/>
        <c:minorTickMark val="none"/>
        <c:tickLblPos val="nextTo"/>
        <c:crossAx val="172605824"/>
        <c:crosses val="autoZero"/>
        <c:crossBetween val="between"/>
      </c:valAx>
    </c:plotArea>
    <c:legend>
      <c:legendPos val="r"/>
      <c:layout>
        <c:manualLayout>
          <c:xMode val="edge"/>
          <c:yMode val="edge"/>
          <c:x val="0.70593868474773991"/>
          <c:y val="0.50657814831969539"/>
          <c:w val="0.26859835228929718"/>
          <c:h val="0.34071843960681386"/>
        </c:manualLayout>
      </c:layout>
      <c:overlay val="0"/>
      <c:spPr>
        <a:solidFill>
          <a:sysClr val="window" lastClr="FFFFFF"/>
        </a:solidFill>
        <a:ln>
          <a:solidFill>
            <a:sysClr val="windowText" lastClr="000000"/>
          </a:solidFill>
        </a:ln>
      </c:spPr>
      <c:txPr>
        <a:bodyPr/>
        <a:lstStyle/>
        <a:p>
          <a:pPr>
            <a:defRPr>
              <a:ln>
                <a:noFill/>
              </a:ln>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685204498444312"/>
          <c:y val="4.3650793650793648E-2"/>
          <c:w val="0.50130885957136151"/>
          <c:h val="0.91269841269841268"/>
        </c:manualLayout>
      </c:layout>
      <c:barChart>
        <c:barDir val="bar"/>
        <c:grouping val="clustered"/>
        <c:varyColors val="0"/>
        <c:ser>
          <c:idx val="0"/>
          <c:order val="0"/>
          <c:tx>
            <c:strRef>
              <c:f>Лист1!$B$1</c:f>
              <c:strCache>
                <c:ptCount val="1"/>
                <c:pt idx="0">
                  <c:v>Девушки</c:v>
                </c:pt>
              </c:strCache>
            </c:strRef>
          </c:tx>
          <c:spPr>
            <a:solidFill>
              <a:srgbClr val="FFC000"/>
            </a:solidFill>
          </c:spPr>
          <c:invertIfNegative val="0"/>
          <c:dLbls>
            <c:dLbl>
              <c:idx val="0"/>
              <c:spPr/>
              <c:txPr>
                <a:bodyPr/>
                <a:lstStyle/>
                <a:p>
                  <a:pPr>
                    <a:defRPr>
                      <a:solidFill>
                        <a:sysClr val="windowText" lastClr="000000"/>
                      </a:solidFill>
                    </a:defRPr>
                  </a:pPr>
                  <a:endParaRPr lang="ru-RU"/>
                </a:p>
              </c:txPr>
              <c:dLblPos val="outEnd"/>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Лист1!$B$2:$B$8</c:f>
              <c:numCache>
                <c:formatCode>General</c:formatCode>
                <c:ptCount val="7"/>
                <c:pt idx="0">
                  <c:v>3</c:v>
                </c:pt>
                <c:pt idx="1">
                  <c:v>20.399999999999999</c:v>
                </c:pt>
                <c:pt idx="2">
                  <c:v>22</c:v>
                </c:pt>
                <c:pt idx="3">
                  <c:v>28.3</c:v>
                </c:pt>
                <c:pt idx="4">
                  <c:v>38.299999999999997</c:v>
                </c:pt>
                <c:pt idx="5">
                  <c:v>57.6</c:v>
                </c:pt>
                <c:pt idx="6">
                  <c:v>79.400000000000006</c:v>
                </c:pt>
              </c:numCache>
            </c:numRef>
          </c:val>
          <c:extLst xmlns:c16r2="http://schemas.microsoft.com/office/drawing/2015/06/chart">
            <c:ext xmlns:c16="http://schemas.microsoft.com/office/drawing/2014/chart" uri="{C3380CC4-5D6E-409C-BE32-E72D297353CC}">
              <c16:uniqueId val="{00000001-F41A-4B9F-9D05-4682C6C98ED2}"/>
            </c:ext>
          </c:extLst>
        </c:ser>
        <c:ser>
          <c:idx val="1"/>
          <c:order val="1"/>
          <c:tx>
            <c:strRef>
              <c:f>Лист1!$C$1</c:f>
              <c:strCache>
                <c:ptCount val="1"/>
                <c:pt idx="0">
                  <c:v>Юноши</c:v>
                </c:pt>
              </c:strCache>
            </c:strRef>
          </c:tx>
          <c:spPr>
            <a:solidFill>
              <a:schemeClr val="tx2">
                <a:lumMod val="75000"/>
              </a:schemeClr>
            </a:solidFill>
          </c:spPr>
          <c:invertIfNegative val="0"/>
          <c:dLbls>
            <c:dLbl>
              <c:idx val="0"/>
              <c:spPr/>
              <c:txPr>
                <a:bodyPr/>
                <a:lstStyle/>
                <a:p>
                  <a:pPr>
                    <a:defRPr>
                      <a:solidFill>
                        <a:sysClr val="windowText" lastClr="000000"/>
                      </a:solidFill>
                    </a:defRPr>
                  </a:pPr>
                  <a:endParaRPr lang="ru-RU"/>
                </a:p>
              </c:txPr>
              <c:dLblPos val="outEnd"/>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Лист1!$C$2:$C$8</c:f>
              <c:numCache>
                <c:formatCode>General</c:formatCode>
                <c:ptCount val="7"/>
                <c:pt idx="0">
                  <c:v>3.6</c:v>
                </c:pt>
                <c:pt idx="1">
                  <c:v>19.7</c:v>
                </c:pt>
                <c:pt idx="2">
                  <c:v>23.1</c:v>
                </c:pt>
                <c:pt idx="3">
                  <c:v>24.9</c:v>
                </c:pt>
                <c:pt idx="4">
                  <c:v>45.3</c:v>
                </c:pt>
                <c:pt idx="5">
                  <c:v>51.2</c:v>
                </c:pt>
                <c:pt idx="6">
                  <c:v>78.400000000000006</c:v>
                </c:pt>
              </c:numCache>
            </c:numRef>
          </c:val>
          <c:extLst xmlns:c16r2="http://schemas.microsoft.com/office/drawing/2015/06/chart">
            <c:ext xmlns:c16="http://schemas.microsoft.com/office/drawing/2014/chart" uri="{C3380CC4-5D6E-409C-BE32-E72D297353CC}">
              <c16:uniqueId val="{00000003-F41A-4B9F-9D05-4682C6C98ED2}"/>
            </c:ext>
          </c:extLst>
        </c:ser>
        <c:dLbls>
          <c:showLegendKey val="0"/>
          <c:showVal val="0"/>
          <c:showCatName val="0"/>
          <c:showSerName val="0"/>
          <c:showPercent val="0"/>
          <c:showBubbleSize val="0"/>
        </c:dLbls>
        <c:gapWidth val="150"/>
        <c:axId val="173336064"/>
        <c:axId val="173337600"/>
      </c:barChart>
      <c:catAx>
        <c:axId val="173336064"/>
        <c:scaling>
          <c:orientation val="minMax"/>
        </c:scaling>
        <c:delete val="0"/>
        <c:axPos val="l"/>
        <c:numFmt formatCode="General" sourceLinked="0"/>
        <c:majorTickMark val="out"/>
        <c:minorTickMark val="none"/>
        <c:tickLblPos val="nextTo"/>
        <c:crossAx val="173337600"/>
        <c:crosses val="autoZero"/>
        <c:auto val="1"/>
        <c:lblAlgn val="ctr"/>
        <c:lblOffset val="100"/>
        <c:noMultiLvlLbl val="0"/>
      </c:catAx>
      <c:valAx>
        <c:axId val="173337600"/>
        <c:scaling>
          <c:orientation val="minMax"/>
        </c:scaling>
        <c:delete val="1"/>
        <c:axPos val="b"/>
        <c:numFmt formatCode="General" sourceLinked="1"/>
        <c:majorTickMark val="out"/>
        <c:minorTickMark val="none"/>
        <c:tickLblPos val="nextTo"/>
        <c:crossAx val="173336064"/>
        <c:crosses val="autoZero"/>
        <c:crossBetween val="between"/>
      </c:valAx>
    </c:plotArea>
    <c:legend>
      <c:legendPos val="r"/>
      <c:layout>
        <c:manualLayout>
          <c:xMode val="edge"/>
          <c:yMode val="edge"/>
          <c:x val="0.75418187585823282"/>
          <c:y val="0.68418861014466215"/>
          <c:w val="0.23192930767759995"/>
          <c:h val="0.22519941402673502"/>
        </c:manualLayout>
      </c:layout>
      <c:overlay val="0"/>
      <c:spPr>
        <a:ln>
          <a:solidFill>
            <a:sysClr val="windowText" lastClr="000000">
              <a:alpha val="99000"/>
            </a:sysClr>
          </a:solidFill>
        </a:ln>
      </c:spPr>
    </c:legend>
    <c:plotVisOnly val="1"/>
    <c:dispBlanksAs val="gap"/>
    <c:showDLblsOverMax val="0"/>
  </c:chart>
  <c:spPr>
    <a:ln>
      <a:noFill/>
    </a:ln>
  </c:spPr>
  <c:txPr>
    <a:bodyPr/>
    <a:lstStyle/>
    <a:p>
      <a:pPr>
        <a:defRPr>
          <a:solidFill>
            <a:sysClr val="windowText" lastClr="000000"/>
          </a:solidFill>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906622775639185"/>
          <c:y val="4.3650793650793648E-2"/>
          <c:w val="0.5809337722436082"/>
          <c:h val="0.95522574410883954"/>
        </c:manualLayout>
      </c:layout>
      <c:barChart>
        <c:barDir val="bar"/>
        <c:grouping val="clustered"/>
        <c:varyColors val="0"/>
        <c:ser>
          <c:idx val="0"/>
          <c:order val="0"/>
          <c:tx>
            <c:strRef>
              <c:f>Лист1!$B$1</c:f>
              <c:strCache>
                <c:ptCount val="1"/>
                <c:pt idx="0">
                  <c:v>Менее успешные</c:v>
                </c:pt>
              </c:strCache>
            </c:strRef>
          </c:tx>
          <c:spPr>
            <a:solidFill>
              <a:srgbClr val="FFC000"/>
            </a:solidFill>
          </c:spPr>
          <c:invertIfNegative val="0"/>
          <c:dLbls>
            <c:dLbl>
              <c:idx val="0"/>
              <c:spPr/>
              <c:txPr>
                <a:bodyPr/>
                <a:lstStyle/>
                <a:p>
                  <a:pPr>
                    <a:defRPr>
                      <a:solidFill>
                        <a:sysClr val="windowText" lastClr="000000"/>
                      </a:solidFill>
                    </a:defRPr>
                  </a:pPr>
                  <a:endParaRPr lang="ru-RU"/>
                </a:p>
              </c:txPr>
              <c:dLblPos val="outEnd"/>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Лист1!$B$2:$B$8</c:f>
              <c:numCache>
                <c:formatCode>General</c:formatCode>
                <c:ptCount val="7"/>
                <c:pt idx="0">
                  <c:v>3.6</c:v>
                </c:pt>
                <c:pt idx="1">
                  <c:v>18.399999999999999</c:v>
                </c:pt>
                <c:pt idx="2">
                  <c:v>24.6</c:v>
                </c:pt>
                <c:pt idx="3">
                  <c:v>27</c:v>
                </c:pt>
                <c:pt idx="4">
                  <c:v>44</c:v>
                </c:pt>
                <c:pt idx="5">
                  <c:v>52.7</c:v>
                </c:pt>
                <c:pt idx="6">
                  <c:v>76.7</c:v>
                </c:pt>
              </c:numCache>
            </c:numRef>
          </c:val>
          <c:extLst xmlns:c16r2="http://schemas.microsoft.com/office/drawing/2015/06/chart">
            <c:ext xmlns:c16="http://schemas.microsoft.com/office/drawing/2014/chart" uri="{C3380CC4-5D6E-409C-BE32-E72D297353CC}">
              <c16:uniqueId val="{00000001-8226-4AAE-9339-9A56B47F984B}"/>
            </c:ext>
          </c:extLst>
        </c:ser>
        <c:ser>
          <c:idx val="1"/>
          <c:order val="1"/>
          <c:tx>
            <c:strRef>
              <c:f>Лист1!$C$1</c:f>
              <c:strCache>
                <c:ptCount val="1"/>
                <c:pt idx="0">
                  <c:v>Перспективные</c:v>
                </c:pt>
              </c:strCache>
            </c:strRef>
          </c:tx>
          <c:spPr>
            <a:solidFill>
              <a:schemeClr val="tx2">
                <a:lumMod val="75000"/>
              </a:schemeClr>
            </a:solidFill>
          </c:spPr>
          <c:invertIfNegative val="0"/>
          <c:dLbls>
            <c:dLbl>
              <c:idx val="0"/>
              <c:spPr/>
              <c:txPr>
                <a:bodyPr/>
                <a:lstStyle/>
                <a:p>
                  <a:pPr>
                    <a:defRPr>
                      <a:solidFill>
                        <a:sysClr val="windowText" lastClr="000000"/>
                      </a:solidFill>
                    </a:defRPr>
                  </a:pPr>
                  <a:endParaRPr lang="ru-RU"/>
                </a:p>
              </c:txPr>
              <c:dLblPos val="outEnd"/>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Лист1!$C$2:$C$8</c:f>
              <c:numCache>
                <c:formatCode>General</c:formatCode>
                <c:ptCount val="7"/>
                <c:pt idx="0">
                  <c:v>2.7</c:v>
                </c:pt>
                <c:pt idx="1">
                  <c:v>17.2</c:v>
                </c:pt>
                <c:pt idx="2">
                  <c:v>23.5</c:v>
                </c:pt>
                <c:pt idx="3">
                  <c:v>26.2</c:v>
                </c:pt>
                <c:pt idx="4">
                  <c:v>45.1</c:v>
                </c:pt>
                <c:pt idx="5">
                  <c:v>56.3</c:v>
                </c:pt>
                <c:pt idx="6">
                  <c:v>80.2</c:v>
                </c:pt>
              </c:numCache>
            </c:numRef>
          </c:val>
          <c:extLst xmlns:c16r2="http://schemas.microsoft.com/office/drawing/2015/06/chart">
            <c:ext xmlns:c16="http://schemas.microsoft.com/office/drawing/2014/chart" uri="{C3380CC4-5D6E-409C-BE32-E72D297353CC}">
              <c16:uniqueId val="{00000003-8226-4AAE-9339-9A56B47F984B}"/>
            </c:ext>
          </c:extLst>
        </c:ser>
        <c:ser>
          <c:idx val="2"/>
          <c:order val="2"/>
          <c:tx>
            <c:strRef>
              <c:f>Лист1!$D$1</c:f>
              <c:strCache>
                <c:ptCount val="1"/>
                <c:pt idx="0">
                  <c:v>Талантливые</c:v>
                </c:pt>
              </c:strCache>
            </c:strRef>
          </c:tx>
          <c:invertIfNegative val="0"/>
          <c:dLbls>
            <c:dLbl>
              <c:idx val="0"/>
              <c:spPr/>
              <c:txPr>
                <a:bodyPr/>
                <a:lstStyle/>
                <a:p>
                  <a:pPr>
                    <a:defRPr>
                      <a:solidFill>
                        <a:sysClr val="windowText" lastClr="000000"/>
                      </a:solidFill>
                    </a:defRPr>
                  </a:pPr>
                  <a:endParaRPr lang="ru-RU"/>
                </a:p>
              </c:txPr>
              <c:dLblPos val="outEnd"/>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Получить специальность как у родителей</c:v>
                </c:pt>
                <c:pt idx="1">
                  <c:v>Расширение круга знакомств</c:v>
                </c:pt>
                <c:pt idx="2">
                  <c:v>Быстрый карьерный рост </c:v>
                </c:pt>
                <c:pt idx="3">
                  <c:v>Повышение социального статуса</c:v>
                </c:pt>
                <c:pt idx="4">
                  <c:v>Высокая оплата труда</c:v>
                </c:pt>
                <c:pt idx="5">
                  <c:v>Больше возможностей для трудоустройства</c:v>
                </c:pt>
                <c:pt idx="6">
                  <c:v>Для приобретения профессиональных навыков</c:v>
                </c:pt>
              </c:strCache>
            </c:strRef>
          </c:cat>
          <c:val>
            <c:numRef>
              <c:f>Лист1!$D$2:$D$8</c:f>
              <c:numCache>
                <c:formatCode>General</c:formatCode>
                <c:ptCount val="7"/>
                <c:pt idx="0">
                  <c:v>1.7</c:v>
                </c:pt>
                <c:pt idx="1">
                  <c:v>18.600000000000001</c:v>
                </c:pt>
                <c:pt idx="2">
                  <c:v>23.1</c:v>
                </c:pt>
                <c:pt idx="3">
                  <c:v>18.399999999999999</c:v>
                </c:pt>
                <c:pt idx="4">
                  <c:v>51.3</c:v>
                </c:pt>
                <c:pt idx="5">
                  <c:v>61.4</c:v>
                </c:pt>
                <c:pt idx="6">
                  <c:v>82</c:v>
                </c:pt>
              </c:numCache>
            </c:numRef>
          </c:val>
          <c:extLst xmlns:c16r2="http://schemas.microsoft.com/office/drawing/2015/06/chart">
            <c:ext xmlns:c16="http://schemas.microsoft.com/office/drawing/2014/chart" uri="{C3380CC4-5D6E-409C-BE32-E72D297353CC}">
              <c16:uniqueId val="{00000005-8226-4AAE-9339-9A56B47F984B}"/>
            </c:ext>
          </c:extLst>
        </c:ser>
        <c:dLbls>
          <c:showLegendKey val="0"/>
          <c:showVal val="0"/>
          <c:showCatName val="0"/>
          <c:showSerName val="0"/>
          <c:showPercent val="0"/>
          <c:showBubbleSize val="0"/>
        </c:dLbls>
        <c:gapWidth val="150"/>
        <c:axId val="173404928"/>
        <c:axId val="173406464"/>
      </c:barChart>
      <c:catAx>
        <c:axId val="173404928"/>
        <c:scaling>
          <c:orientation val="minMax"/>
        </c:scaling>
        <c:delete val="0"/>
        <c:axPos val="l"/>
        <c:numFmt formatCode="General" sourceLinked="0"/>
        <c:majorTickMark val="out"/>
        <c:minorTickMark val="none"/>
        <c:tickLblPos val="nextTo"/>
        <c:crossAx val="173406464"/>
        <c:crosses val="autoZero"/>
        <c:auto val="1"/>
        <c:lblAlgn val="ctr"/>
        <c:lblOffset val="100"/>
        <c:noMultiLvlLbl val="0"/>
      </c:catAx>
      <c:valAx>
        <c:axId val="173406464"/>
        <c:scaling>
          <c:orientation val="minMax"/>
        </c:scaling>
        <c:delete val="1"/>
        <c:axPos val="b"/>
        <c:numFmt formatCode="General" sourceLinked="1"/>
        <c:majorTickMark val="out"/>
        <c:minorTickMark val="none"/>
        <c:tickLblPos val="nextTo"/>
        <c:crossAx val="173404928"/>
        <c:crosses val="autoZero"/>
        <c:crossBetween val="between"/>
      </c:valAx>
    </c:plotArea>
    <c:legend>
      <c:legendPos val="r"/>
      <c:layout>
        <c:manualLayout>
          <c:xMode val="edge"/>
          <c:yMode val="edge"/>
          <c:x val="0.78444193661460071"/>
          <c:y val="0.51467900021454105"/>
          <c:w val="0.19818564210418324"/>
          <c:h val="0.28977492144356559"/>
        </c:manualLayout>
      </c:layout>
      <c:overlay val="0"/>
      <c:spPr>
        <a:ln>
          <a:solidFill>
            <a:sysClr val="windowText" lastClr="000000"/>
          </a:solidFill>
        </a:ln>
      </c:spPr>
    </c:legend>
    <c:plotVisOnly val="1"/>
    <c:dispBlanksAs val="gap"/>
    <c:showDLblsOverMax val="0"/>
  </c:chart>
  <c:spPr>
    <a:ln>
      <a:noFill/>
    </a:ln>
  </c:spPr>
  <c:txPr>
    <a:bodyPr/>
    <a:lstStyle/>
    <a:p>
      <a:pPr>
        <a:defRPr>
          <a:solidFill>
            <a:sysClr val="windowText" lastClr="000000"/>
          </a:solidFill>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507275530278842"/>
          <c:y val="4.3650793650793648E-2"/>
          <c:w val="0.46484757220202155"/>
          <c:h val="0.94354794105886264"/>
        </c:manualLayout>
      </c:layout>
      <c:barChart>
        <c:barDir val="bar"/>
        <c:grouping val="clustered"/>
        <c:varyColors val="0"/>
        <c:ser>
          <c:idx val="0"/>
          <c:order val="0"/>
          <c:tx>
            <c:strRef>
              <c:f>Лист1!$B$1</c:f>
              <c:strCache>
                <c:ptCount val="1"/>
                <c:pt idx="0">
                  <c:v>Поступать в колледж, техникум</c:v>
                </c:pt>
              </c:strCache>
            </c:strRef>
          </c:tx>
          <c:spPr>
            <a:solidFill>
              <a:srgbClr val="FFC000"/>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Сюда нетрудно поступить</c:v>
                </c:pt>
                <c:pt idx="1">
                  <c:v>Наличие общежития </c:v>
                </c:pt>
                <c:pt idx="2">
                  <c:v>Доступная стоимость обучения </c:v>
                </c:pt>
                <c:pt idx="3">
                  <c:v>Близко к дому (удобное расположение)</c:v>
                </c:pt>
                <c:pt idx="4">
                  <c:v>Мою специальность можно получить только в этом учебном заведении</c:v>
                </c:pt>
                <c:pt idx="5">
                  <c:v>Совет родителей </c:v>
                </c:pt>
                <c:pt idx="6">
                  <c:v>Здесь учились (учатся) родственники, знакомые </c:v>
                </c:pt>
                <c:pt idx="7">
                  <c:v>Возможность переехать в другой город</c:v>
                </c:pt>
                <c:pt idx="8">
                  <c:v>Хорошая материально-техническая база</c:v>
                </c:pt>
                <c:pt idx="9">
                  <c:v>Бесплатное обучение на бюджетных местах </c:v>
                </c:pt>
                <c:pt idx="10">
                  <c:v>Высокая квалификация преподавателей </c:v>
                </c:pt>
                <c:pt idx="11">
                  <c:v>Возможность трудоустройства после окончания обучения</c:v>
                </c:pt>
                <c:pt idx="12">
                  <c:v>Хорошая репутация</c:v>
                </c:pt>
                <c:pt idx="13">
                  <c:v>Высокий уровень подготовки по выбранной специальности</c:v>
                </c:pt>
              </c:strCache>
            </c:strRef>
          </c:cat>
          <c:val>
            <c:numRef>
              <c:f>Лист1!$B$2:$B$15</c:f>
              <c:numCache>
                <c:formatCode>General</c:formatCode>
                <c:ptCount val="14"/>
                <c:pt idx="0">
                  <c:v>13.9</c:v>
                </c:pt>
                <c:pt idx="1">
                  <c:v>6.8</c:v>
                </c:pt>
                <c:pt idx="2">
                  <c:v>13.3</c:v>
                </c:pt>
                <c:pt idx="3">
                  <c:v>16.600000000000001</c:v>
                </c:pt>
                <c:pt idx="4">
                  <c:v>14.5</c:v>
                </c:pt>
                <c:pt idx="5">
                  <c:v>16.3</c:v>
                </c:pt>
                <c:pt idx="6">
                  <c:v>16.899999999999999</c:v>
                </c:pt>
                <c:pt idx="7">
                  <c:v>11.2</c:v>
                </c:pt>
                <c:pt idx="8">
                  <c:v>16.3</c:v>
                </c:pt>
                <c:pt idx="9">
                  <c:v>25.4</c:v>
                </c:pt>
                <c:pt idx="10">
                  <c:v>17.8</c:v>
                </c:pt>
                <c:pt idx="11">
                  <c:v>29.9</c:v>
                </c:pt>
                <c:pt idx="12">
                  <c:v>21.9</c:v>
                </c:pt>
                <c:pt idx="13">
                  <c:v>40.5</c:v>
                </c:pt>
              </c:numCache>
            </c:numRef>
          </c:val>
          <c:extLst xmlns:c16r2="http://schemas.microsoft.com/office/drawing/2015/06/chart">
            <c:ext xmlns:c16="http://schemas.microsoft.com/office/drawing/2014/chart" uri="{C3380CC4-5D6E-409C-BE32-E72D297353CC}">
              <c16:uniqueId val="{00000000-DF09-4D27-BC47-B2F5EB497A33}"/>
            </c:ext>
          </c:extLst>
        </c:ser>
        <c:ser>
          <c:idx val="1"/>
          <c:order val="1"/>
          <c:tx>
            <c:strRef>
              <c:f>Лист1!$C$1</c:f>
              <c:strCache>
                <c:ptCount val="1"/>
                <c:pt idx="0">
                  <c:v>Поступать в вуз</c:v>
                </c:pt>
              </c:strCache>
            </c:strRef>
          </c:tx>
          <c:spPr>
            <a:solidFill>
              <a:schemeClr val="tx2">
                <a:lumMod val="75000"/>
              </a:schemeClr>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Сюда нетрудно поступить</c:v>
                </c:pt>
                <c:pt idx="1">
                  <c:v>Наличие общежития </c:v>
                </c:pt>
                <c:pt idx="2">
                  <c:v>Доступная стоимость обучения </c:v>
                </c:pt>
                <c:pt idx="3">
                  <c:v>Близко к дому (удобное расположение)</c:v>
                </c:pt>
                <c:pt idx="4">
                  <c:v>Мою специальность можно получить только в этом учебном заведении</c:v>
                </c:pt>
                <c:pt idx="5">
                  <c:v>Совет родителей </c:v>
                </c:pt>
                <c:pt idx="6">
                  <c:v>Здесь учились (учатся) родственники, знакомые </c:v>
                </c:pt>
                <c:pt idx="7">
                  <c:v>Возможность переехать в другой город</c:v>
                </c:pt>
                <c:pt idx="8">
                  <c:v>Хорошая материально-техническая база</c:v>
                </c:pt>
                <c:pt idx="9">
                  <c:v>Бесплатное обучение на бюджетных местах </c:v>
                </c:pt>
                <c:pt idx="10">
                  <c:v>Высокая квалификация преподавателей </c:v>
                </c:pt>
                <c:pt idx="11">
                  <c:v>Возможность трудоустройства после окончания обучения</c:v>
                </c:pt>
                <c:pt idx="12">
                  <c:v>Хорошая репутация</c:v>
                </c:pt>
                <c:pt idx="13">
                  <c:v>Высокий уровень подготовки по выбранной специальности</c:v>
                </c:pt>
              </c:strCache>
            </c:strRef>
          </c:cat>
          <c:val>
            <c:numRef>
              <c:f>Лист1!$C$2:$C$15</c:f>
              <c:numCache>
                <c:formatCode>General</c:formatCode>
                <c:ptCount val="14"/>
                <c:pt idx="0">
                  <c:v>5.7</c:v>
                </c:pt>
                <c:pt idx="1">
                  <c:v>7.1</c:v>
                </c:pt>
                <c:pt idx="2">
                  <c:v>8</c:v>
                </c:pt>
                <c:pt idx="3">
                  <c:v>9.9</c:v>
                </c:pt>
                <c:pt idx="4">
                  <c:v>11.3</c:v>
                </c:pt>
                <c:pt idx="5">
                  <c:v>11.4</c:v>
                </c:pt>
                <c:pt idx="6">
                  <c:v>11.4</c:v>
                </c:pt>
                <c:pt idx="7">
                  <c:v>14.6</c:v>
                </c:pt>
                <c:pt idx="8">
                  <c:v>18.899999999999999</c:v>
                </c:pt>
                <c:pt idx="9">
                  <c:v>20.3</c:v>
                </c:pt>
                <c:pt idx="10">
                  <c:v>28.5</c:v>
                </c:pt>
                <c:pt idx="11">
                  <c:v>31.7</c:v>
                </c:pt>
                <c:pt idx="12">
                  <c:v>32.200000000000003</c:v>
                </c:pt>
                <c:pt idx="13">
                  <c:v>59.9</c:v>
                </c:pt>
              </c:numCache>
            </c:numRef>
          </c:val>
          <c:extLst xmlns:c16r2="http://schemas.microsoft.com/office/drawing/2015/06/chart">
            <c:ext xmlns:c16="http://schemas.microsoft.com/office/drawing/2014/chart" uri="{C3380CC4-5D6E-409C-BE32-E72D297353CC}">
              <c16:uniqueId val="{00000001-DF09-4D27-BC47-B2F5EB497A33}"/>
            </c:ext>
          </c:extLst>
        </c:ser>
        <c:dLbls>
          <c:showLegendKey val="0"/>
          <c:showVal val="0"/>
          <c:showCatName val="0"/>
          <c:showSerName val="0"/>
          <c:showPercent val="0"/>
          <c:showBubbleSize val="0"/>
        </c:dLbls>
        <c:gapWidth val="130"/>
        <c:axId val="173487232"/>
        <c:axId val="173488768"/>
      </c:barChart>
      <c:catAx>
        <c:axId val="173487232"/>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3488768"/>
        <c:crosses val="autoZero"/>
        <c:auto val="1"/>
        <c:lblAlgn val="ctr"/>
        <c:lblOffset val="100"/>
        <c:noMultiLvlLbl val="0"/>
      </c:catAx>
      <c:valAx>
        <c:axId val="173488768"/>
        <c:scaling>
          <c:orientation val="minMax"/>
        </c:scaling>
        <c:delete val="1"/>
        <c:axPos val="b"/>
        <c:numFmt formatCode="General" sourceLinked="1"/>
        <c:majorTickMark val="out"/>
        <c:minorTickMark val="none"/>
        <c:tickLblPos val="nextTo"/>
        <c:crossAx val="173487232"/>
        <c:crosses val="autoZero"/>
        <c:crossBetween val="between"/>
      </c:valAx>
    </c:plotArea>
    <c:legend>
      <c:legendPos val="r"/>
      <c:layout>
        <c:manualLayout>
          <c:xMode val="edge"/>
          <c:yMode val="edge"/>
          <c:x val="0.7711416849067152"/>
          <c:y val="0.47965358312511819"/>
          <c:w val="0.21489195842580305"/>
          <c:h val="0.31848293299620734"/>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63937318486076811"/>
          <c:h val="0.95017764860643772"/>
        </c:manualLayout>
      </c:layout>
      <c:barChart>
        <c:barDir val="bar"/>
        <c:grouping val="clustered"/>
        <c:varyColors val="0"/>
        <c:ser>
          <c:idx val="0"/>
          <c:order val="0"/>
          <c:tx>
            <c:strRef>
              <c:f>Лист1!$B$1</c:f>
              <c:strCache>
                <c:ptCount val="1"/>
                <c:pt idx="0">
                  <c:v>Вуз за пределами региона</c:v>
                </c:pt>
              </c:strCache>
            </c:strRef>
          </c:tx>
          <c:spPr>
            <a:solidFill>
              <a:srgbClr val="FFC000"/>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Наличие общежития </c:v>
                </c:pt>
                <c:pt idx="1">
                  <c:v>Сюда нетрудно поступить</c:v>
                </c:pt>
                <c:pt idx="2">
                  <c:v>Возможность переехать в другой город</c:v>
                </c:pt>
                <c:pt idx="3">
                  <c:v>Доступная стоимость обучения </c:v>
                </c:pt>
                <c:pt idx="4">
                  <c:v>Мою специальность можно получить только в этом учебном заведении</c:v>
                </c:pt>
                <c:pt idx="5">
                  <c:v>Близко к дому (удобное расположение)</c:v>
                </c:pt>
                <c:pt idx="6">
                  <c:v>Совет родителей </c:v>
                </c:pt>
                <c:pt idx="7">
                  <c:v>Здесь учились (учатся) родственники, знакомые </c:v>
                </c:pt>
                <c:pt idx="8">
                  <c:v>Хорошая материально-техническая база</c:v>
                </c:pt>
                <c:pt idx="9">
                  <c:v>Бесплатное обучение на бюджетных местах </c:v>
                </c:pt>
                <c:pt idx="10">
                  <c:v>Высокая квалификация преподавателей </c:v>
                </c:pt>
                <c:pt idx="11">
                  <c:v>Хорошая репутация</c:v>
                </c:pt>
                <c:pt idx="12">
                  <c:v>Возможность трудоустройства после окончания обучения</c:v>
                </c:pt>
                <c:pt idx="13">
                  <c:v>Высокий уровень подготовки по выбранной специальности</c:v>
                </c:pt>
              </c:strCache>
            </c:strRef>
          </c:cat>
          <c:val>
            <c:numRef>
              <c:f>Лист1!$B$2:$B$15</c:f>
              <c:numCache>
                <c:formatCode>General</c:formatCode>
                <c:ptCount val="14"/>
                <c:pt idx="0">
                  <c:v>10.5</c:v>
                </c:pt>
                <c:pt idx="1">
                  <c:v>2.8</c:v>
                </c:pt>
                <c:pt idx="2">
                  <c:v>34.5</c:v>
                </c:pt>
                <c:pt idx="3">
                  <c:v>4.9000000000000004</c:v>
                </c:pt>
                <c:pt idx="4">
                  <c:v>9.1</c:v>
                </c:pt>
                <c:pt idx="6">
                  <c:v>6.3</c:v>
                </c:pt>
                <c:pt idx="7">
                  <c:v>5.8</c:v>
                </c:pt>
                <c:pt idx="8">
                  <c:v>18.5</c:v>
                </c:pt>
                <c:pt idx="9">
                  <c:v>17.5</c:v>
                </c:pt>
                <c:pt idx="10">
                  <c:v>32.700000000000003</c:v>
                </c:pt>
                <c:pt idx="11">
                  <c:v>32.4</c:v>
                </c:pt>
                <c:pt idx="12">
                  <c:v>30.5</c:v>
                </c:pt>
                <c:pt idx="13">
                  <c:v>70</c:v>
                </c:pt>
              </c:numCache>
            </c:numRef>
          </c:val>
          <c:extLst xmlns:c16r2="http://schemas.microsoft.com/office/drawing/2015/06/chart">
            <c:ext xmlns:c16="http://schemas.microsoft.com/office/drawing/2014/chart" uri="{C3380CC4-5D6E-409C-BE32-E72D297353CC}">
              <c16:uniqueId val="{00000000-D7D4-4512-B525-A8AAF6BA1775}"/>
            </c:ext>
          </c:extLst>
        </c:ser>
        <c:ser>
          <c:idx val="1"/>
          <c:order val="1"/>
          <c:tx>
            <c:strRef>
              <c:f>Лист1!$C$1</c:f>
              <c:strCache>
                <c:ptCount val="1"/>
                <c:pt idx="0">
                  <c:v>Вуз Самарской области</c:v>
                </c:pt>
              </c:strCache>
            </c:strRef>
          </c:tx>
          <c:spPr>
            <a:solidFill>
              <a:schemeClr val="tx2">
                <a:lumMod val="75000"/>
              </a:schemeClr>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Наличие общежития </c:v>
                </c:pt>
                <c:pt idx="1">
                  <c:v>Сюда нетрудно поступить</c:v>
                </c:pt>
                <c:pt idx="2">
                  <c:v>Возможность переехать в другой город</c:v>
                </c:pt>
                <c:pt idx="3">
                  <c:v>Доступная стоимость обучения </c:v>
                </c:pt>
                <c:pt idx="4">
                  <c:v>Мою специальность можно получить только в этом учебном заведении</c:v>
                </c:pt>
                <c:pt idx="5">
                  <c:v>Близко к дому (удобное расположение)</c:v>
                </c:pt>
                <c:pt idx="6">
                  <c:v>Совет родителей </c:v>
                </c:pt>
                <c:pt idx="7">
                  <c:v>Здесь учились (учатся) родственники, знакомые </c:v>
                </c:pt>
                <c:pt idx="8">
                  <c:v>Хорошая материально-техническая база</c:v>
                </c:pt>
                <c:pt idx="9">
                  <c:v>Бесплатное обучение на бюджетных местах </c:v>
                </c:pt>
                <c:pt idx="10">
                  <c:v>Высокая квалификация преподавателей </c:v>
                </c:pt>
                <c:pt idx="11">
                  <c:v>Хорошая репутация</c:v>
                </c:pt>
                <c:pt idx="12">
                  <c:v>Возможность трудоустройства после окончания обучения</c:v>
                </c:pt>
                <c:pt idx="13">
                  <c:v>Высокий уровень подготовки по выбранной специальности</c:v>
                </c:pt>
              </c:strCache>
            </c:strRef>
          </c:cat>
          <c:val>
            <c:numRef>
              <c:f>Лист1!$C$2:$C$15</c:f>
              <c:numCache>
                <c:formatCode>General</c:formatCode>
                <c:ptCount val="14"/>
                <c:pt idx="0">
                  <c:v>5.9</c:v>
                </c:pt>
                <c:pt idx="1">
                  <c:v>6.7</c:v>
                </c:pt>
                <c:pt idx="2">
                  <c:v>7.8</c:v>
                </c:pt>
                <c:pt idx="3">
                  <c:v>9</c:v>
                </c:pt>
                <c:pt idx="4">
                  <c:v>12</c:v>
                </c:pt>
                <c:pt idx="5">
                  <c:v>12.5</c:v>
                </c:pt>
                <c:pt idx="6">
                  <c:v>13.1</c:v>
                </c:pt>
                <c:pt idx="7">
                  <c:v>13.3</c:v>
                </c:pt>
                <c:pt idx="8">
                  <c:v>19.100000000000001</c:v>
                </c:pt>
                <c:pt idx="9">
                  <c:v>21.2</c:v>
                </c:pt>
                <c:pt idx="10">
                  <c:v>27.1</c:v>
                </c:pt>
                <c:pt idx="11">
                  <c:v>32.1</c:v>
                </c:pt>
                <c:pt idx="12">
                  <c:v>32.200000000000003</c:v>
                </c:pt>
                <c:pt idx="13">
                  <c:v>56.5</c:v>
                </c:pt>
              </c:numCache>
            </c:numRef>
          </c:val>
          <c:extLst xmlns:c16r2="http://schemas.microsoft.com/office/drawing/2015/06/chart">
            <c:ext xmlns:c16="http://schemas.microsoft.com/office/drawing/2014/chart" uri="{C3380CC4-5D6E-409C-BE32-E72D297353CC}">
              <c16:uniqueId val="{00000001-D7D4-4512-B525-A8AAF6BA1775}"/>
            </c:ext>
          </c:extLst>
        </c:ser>
        <c:dLbls>
          <c:showLegendKey val="0"/>
          <c:showVal val="0"/>
          <c:showCatName val="0"/>
          <c:showSerName val="0"/>
          <c:showPercent val="0"/>
          <c:showBubbleSize val="0"/>
        </c:dLbls>
        <c:gapWidth val="100"/>
        <c:axId val="173540864"/>
        <c:axId val="173542400"/>
      </c:barChart>
      <c:catAx>
        <c:axId val="173540864"/>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3542400"/>
        <c:crosses val="autoZero"/>
        <c:auto val="1"/>
        <c:lblAlgn val="ctr"/>
        <c:lblOffset val="100"/>
        <c:noMultiLvlLbl val="0"/>
      </c:catAx>
      <c:valAx>
        <c:axId val="173542400"/>
        <c:scaling>
          <c:orientation val="minMax"/>
        </c:scaling>
        <c:delete val="1"/>
        <c:axPos val="b"/>
        <c:numFmt formatCode="General" sourceLinked="1"/>
        <c:majorTickMark val="out"/>
        <c:minorTickMark val="none"/>
        <c:tickLblPos val="nextTo"/>
        <c:crossAx val="173540864"/>
        <c:crosses val="autoZero"/>
        <c:crossBetween val="between"/>
      </c:valAx>
    </c:plotArea>
    <c:legend>
      <c:legendPos val="r"/>
      <c:layout>
        <c:manualLayout>
          <c:xMode val="edge"/>
          <c:yMode val="edge"/>
          <c:x val="0.77484754671152845"/>
          <c:y val="0.40164300868738645"/>
          <c:w val="0.21126352568760765"/>
          <c:h val="0.31608347338661075"/>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63929334354039069"/>
          <c:h val="0.91269841269841268"/>
        </c:manualLayout>
      </c:layout>
      <c:barChart>
        <c:barDir val="bar"/>
        <c:grouping val="clustered"/>
        <c:varyColors val="0"/>
        <c:ser>
          <c:idx val="0"/>
          <c:order val="0"/>
          <c:tx>
            <c:strRef>
              <c:f>Лист1!$B$1</c:f>
              <c:strCache>
                <c:ptCount val="1"/>
                <c:pt idx="0">
                  <c:v>Девушки</c:v>
                </c:pt>
              </c:strCache>
            </c:strRef>
          </c:tx>
          <c:spPr>
            <a:solidFill>
              <a:srgbClr val="FFC000"/>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Доступная стоимость обучения </c:v>
                </c:pt>
                <c:pt idx="1">
                  <c:v>Мою специальность можно получить только в этом учебном заведении</c:v>
                </c:pt>
                <c:pt idx="2">
                  <c:v>Возможность переехать в другой город</c:v>
                </c:pt>
                <c:pt idx="3">
                  <c:v>Хорошая материально-техническая база</c:v>
                </c:pt>
                <c:pt idx="4">
                  <c:v>Возможность трудоустройства после окончания обучения</c:v>
                </c:pt>
                <c:pt idx="5">
                  <c:v>Высокий уровень подготовки по выбранной специальности</c:v>
                </c:pt>
              </c:strCache>
            </c:strRef>
          </c:cat>
          <c:val>
            <c:numRef>
              <c:f>Лист1!$B$2:$B$7</c:f>
              <c:numCache>
                <c:formatCode>General</c:formatCode>
                <c:ptCount val="6"/>
                <c:pt idx="0">
                  <c:v>9.8000000000000007</c:v>
                </c:pt>
                <c:pt idx="1">
                  <c:v>13.6</c:v>
                </c:pt>
                <c:pt idx="2">
                  <c:v>17.100000000000001</c:v>
                </c:pt>
                <c:pt idx="3">
                  <c:v>13.5</c:v>
                </c:pt>
                <c:pt idx="4">
                  <c:v>32.9</c:v>
                </c:pt>
                <c:pt idx="5">
                  <c:v>57</c:v>
                </c:pt>
              </c:numCache>
            </c:numRef>
          </c:val>
          <c:extLst xmlns:c16r2="http://schemas.microsoft.com/office/drawing/2015/06/chart">
            <c:ext xmlns:c16="http://schemas.microsoft.com/office/drawing/2014/chart" uri="{C3380CC4-5D6E-409C-BE32-E72D297353CC}">
              <c16:uniqueId val="{00000000-BC1A-44FE-87F6-82CF765666C7}"/>
            </c:ext>
          </c:extLst>
        </c:ser>
        <c:ser>
          <c:idx val="1"/>
          <c:order val="1"/>
          <c:tx>
            <c:strRef>
              <c:f>Лист1!$C$1</c:f>
              <c:strCache>
                <c:ptCount val="1"/>
                <c:pt idx="0">
                  <c:v>Юноши</c:v>
                </c:pt>
              </c:strCache>
            </c:strRef>
          </c:tx>
          <c:spPr>
            <a:solidFill>
              <a:schemeClr val="tx2">
                <a:lumMod val="75000"/>
              </a:schemeClr>
            </a:solidFill>
          </c:spPr>
          <c:invertIfNegative val="0"/>
          <c:dLbls>
            <c:spPr>
              <a:noFill/>
              <a:ln>
                <a:noFill/>
              </a:ln>
              <a:effectLst/>
            </c:spPr>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Доступная стоимость обучения </c:v>
                </c:pt>
                <c:pt idx="1">
                  <c:v>Мою специальность можно получить только в этом учебном заведении</c:v>
                </c:pt>
                <c:pt idx="2">
                  <c:v>Возможность переехать в другой город</c:v>
                </c:pt>
                <c:pt idx="3">
                  <c:v>Хорошая материально-техническая база</c:v>
                </c:pt>
                <c:pt idx="4">
                  <c:v>Возможность трудоустройства после окончания обучения</c:v>
                </c:pt>
                <c:pt idx="5">
                  <c:v>Высокий уровень подготовки по выбранной специальности</c:v>
                </c:pt>
              </c:strCache>
            </c:strRef>
          </c:cat>
          <c:val>
            <c:numRef>
              <c:f>Лист1!$C$2:$C$7</c:f>
              <c:numCache>
                <c:formatCode>General</c:formatCode>
                <c:ptCount val="6"/>
                <c:pt idx="0">
                  <c:v>6</c:v>
                </c:pt>
                <c:pt idx="1">
                  <c:v>8.4</c:v>
                </c:pt>
                <c:pt idx="2">
                  <c:v>10.7</c:v>
                </c:pt>
                <c:pt idx="3">
                  <c:v>26.2</c:v>
                </c:pt>
                <c:pt idx="4">
                  <c:v>29.9</c:v>
                </c:pt>
                <c:pt idx="5">
                  <c:v>61.8</c:v>
                </c:pt>
              </c:numCache>
            </c:numRef>
          </c:val>
          <c:extLst xmlns:c16r2="http://schemas.microsoft.com/office/drawing/2015/06/chart">
            <c:ext xmlns:c16="http://schemas.microsoft.com/office/drawing/2014/chart" uri="{C3380CC4-5D6E-409C-BE32-E72D297353CC}">
              <c16:uniqueId val="{00000001-BC1A-44FE-87F6-82CF765666C7}"/>
            </c:ext>
          </c:extLst>
        </c:ser>
        <c:dLbls>
          <c:showLegendKey val="0"/>
          <c:showVal val="0"/>
          <c:showCatName val="0"/>
          <c:showSerName val="0"/>
          <c:showPercent val="0"/>
          <c:showBubbleSize val="0"/>
        </c:dLbls>
        <c:gapWidth val="150"/>
        <c:axId val="173602688"/>
        <c:axId val="173604224"/>
      </c:barChart>
      <c:catAx>
        <c:axId val="173602688"/>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3604224"/>
        <c:crosses val="autoZero"/>
        <c:auto val="1"/>
        <c:lblAlgn val="ctr"/>
        <c:lblOffset val="100"/>
        <c:noMultiLvlLbl val="0"/>
      </c:catAx>
      <c:valAx>
        <c:axId val="173604224"/>
        <c:scaling>
          <c:orientation val="minMax"/>
        </c:scaling>
        <c:delete val="1"/>
        <c:axPos val="b"/>
        <c:numFmt formatCode="General" sourceLinked="1"/>
        <c:majorTickMark val="out"/>
        <c:minorTickMark val="none"/>
        <c:tickLblPos val="nextTo"/>
        <c:crossAx val="173602688"/>
        <c:crosses val="autoZero"/>
        <c:crossBetween val="between"/>
      </c:valAx>
    </c:plotArea>
    <c:legend>
      <c:legendPos val="r"/>
      <c:layout>
        <c:manualLayout>
          <c:xMode val="edge"/>
          <c:yMode val="edge"/>
          <c:x val="0.73478153229312604"/>
          <c:y val="0.54768617679609999"/>
          <c:w val="0.19764866431573355"/>
          <c:h val="0.36170188391299107"/>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1"/>
          <c:y val="1.6189526527524672E-2"/>
          <c:w val="0.63929334354039069"/>
          <c:h val="0.97868583021008837"/>
        </c:manualLayout>
      </c:layout>
      <c:barChart>
        <c:barDir val="bar"/>
        <c:grouping val="clustered"/>
        <c:varyColors val="0"/>
        <c:ser>
          <c:idx val="0"/>
          <c:order val="0"/>
          <c:tx>
            <c:strRef>
              <c:f>Лист1!$B$1</c:f>
              <c:strCache>
                <c:ptCount val="1"/>
                <c:pt idx="0">
                  <c:v>Менее успешные</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Лист1!$A$2:$A$15</c:f>
              <c:strCache>
                <c:ptCount val="14"/>
                <c:pt idx="0">
                  <c:v>Доступная стоимость обучения </c:v>
                </c:pt>
                <c:pt idx="1">
                  <c:v>Сюда нетрудно поступить</c:v>
                </c:pt>
                <c:pt idx="2">
                  <c:v>Близко к дому (удобное расположение)</c:v>
                </c:pt>
                <c:pt idx="3">
                  <c:v>Наличие общежития </c:v>
                </c:pt>
                <c:pt idx="4">
                  <c:v>Здесь учились (учатся) родственники, знакомые </c:v>
                </c:pt>
                <c:pt idx="5">
                  <c:v>Совет родителей </c:v>
                </c:pt>
                <c:pt idx="6">
                  <c:v>Мою специальность можно получить только в этом учебном заведении</c:v>
                </c:pt>
                <c:pt idx="7">
                  <c:v>Возможность переехать в другой город</c:v>
                </c:pt>
                <c:pt idx="8">
                  <c:v>Бесплатное обучение на бюджетных местах </c:v>
                </c:pt>
                <c:pt idx="9">
                  <c:v>Хорошая материально-техническая база</c:v>
                </c:pt>
                <c:pt idx="10">
                  <c:v>Возможность трудоустройства после окончания обучения</c:v>
                </c:pt>
                <c:pt idx="11">
                  <c:v>Высокая квалификация преподавателей </c:v>
                </c:pt>
                <c:pt idx="12">
                  <c:v>Хорошая репутация</c:v>
                </c:pt>
                <c:pt idx="13">
                  <c:v>Высокий уровень подготовки по выбранной специальности</c:v>
                </c:pt>
              </c:strCache>
            </c:strRef>
          </c:cat>
          <c:val>
            <c:numRef>
              <c:f>Лист1!$B$2:$B$15</c:f>
              <c:numCache>
                <c:formatCode>General</c:formatCode>
                <c:ptCount val="14"/>
                <c:pt idx="0">
                  <c:v>8.4</c:v>
                </c:pt>
                <c:pt idx="1">
                  <c:v>5.2</c:v>
                </c:pt>
                <c:pt idx="2">
                  <c:v>8.9</c:v>
                </c:pt>
                <c:pt idx="3">
                  <c:v>7.4</c:v>
                </c:pt>
                <c:pt idx="4">
                  <c:v>11.3</c:v>
                </c:pt>
                <c:pt idx="5">
                  <c:v>14.6</c:v>
                </c:pt>
                <c:pt idx="6">
                  <c:v>11.3</c:v>
                </c:pt>
                <c:pt idx="7">
                  <c:v>14.9</c:v>
                </c:pt>
                <c:pt idx="8">
                  <c:v>17.600000000000001</c:v>
                </c:pt>
                <c:pt idx="9">
                  <c:v>19.600000000000001</c:v>
                </c:pt>
                <c:pt idx="10">
                  <c:v>30.1</c:v>
                </c:pt>
                <c:pt idx="11">
                  <c:v>26.6</c:v>
                </c:pt>
                <c:pt idx="12">
                  <c:v>30.8</c:v>
                </c:pt>
                <c:pt idx="13">
                  <c:v>60</c:v>
                </c:pt>
              </c:numCache>
            </c:numRef>
          </c:val>
          <c:extLst xmlns:c16r2="http://schemas.microsoft.com/office/drawing/2015/06/chart">
            <c:ext xmlns:c16="http://schemas.microsoft.com/office/drawing/2014/chart" uri="{C3380CC4-5D6E-409C-BE32-E72D297353CC}">
              <c16:uniqueId val="{00000001-46A3-431F-B753-14AB26C8320F}"/>
            </c:ext>
          </c:extLst>
        </c:ser>
        <c:ser>
          <c:idx val="1"/>
          <c:order val="1"/>
          <c:tx>
            <c:strRef>
              <c:f>Лист1!$C$1</c:f>
              <c:strCache>
                <c:ptCount val="1"/>
                <c:pt idx="0">
                  <c:v>Перспективные</c:v>
                </c:pt>
              </c:strCache>
            </c:strRef>
          </c:tx>
          <c:spPr>
            <a:solidFill>
              <a:schemeClr val="tx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Лист1!$A$2:$A$15</c:f>
              <c:strCache>
                <c:ptCount val="14"/>
                <c:pt idx="0">
                  <c:v>Доступная стоимость обучения </c:v>
                </c:pt>
                <c:pt idx="1">
                  <c:v>Сюда нетрудно поступить</c:v>
                </c:pt>
                <c:pt idx="2">
                  <c:v>Близко к дому (удобное расположение)</c:v>
                </c:pt>
                <c:pt idx="3">
                  <c:v>Наличие общежития </c:v>
                </c:pt>
                <c:pt idx="4">
                  <c:v>Здесь учились (учатся) родственники, знакомые </c:v>
                </c:pt>
                <c:pt idx="5">
                  <c:v>Совет родителей </c:v>
                </c:pt>
                <c:pt idx="6">
                  <c:v>Мою специальность можно получить только в этом учебном заведении</c:v>
                </c:pt>
                <c:pt idx="7">
                  <c:v>Возможность переехать в другой город</c:v>
                </c:pt>
                <c:pt idx="8">
                  <c:v>Бесплатное обучение на бюджетных местах </c:v>
                </c:pt>
                <c:pt idx="9">
                  <c:v>Хорошая материально-техническая база</c:v>
                </c:pt>
                <c:pt idx="10">
                  <c:v>Возможность трудоустройства после окончания обучения</c:v>
                </c:pt>
                <c:pt idx="11">
                  <c:v>Высокая квалификация преподавателей </c:v>
                </c:pt>
                <c:pt idx="12">
                  <c:v>Хорошая репутация</c:v>
                </c:pt>
                <c:pt idx="13">
                  <c:v>Высокий уровень подготовки по выбранной специальности</c:v>
                </c:pt>
              </c:strCache>
            </c:strRef>
          </c:cat>
          <c:val>
            <c:numRef>
              <c:f>Лист1!$C$2:$C$15</c:f>
              <c:numCache>
                <c:formatCode>General</c:formatCode>
                <c:ptCount val="14"/>
                <c:pt idx="0">
                  <c:v>7.6</c:v>
                </c:pt>
                <c:pt idx="1">
                  <c:v>4.8</c:v>
                </c:pt>
                <c:pt idx="2">
                  <c:v>8.8000000000000007</c:v>
                </c:pt>
                <c:pt idx="3">
                  <c:v>7.4</c:v>
                </c:pt>
                <c:pt idx="4">
                  <c:v>12.8</c:v>
                </c:pt>
                <c:pt idx="5">
                  <c:v>11.4</c:v>
                </c:pt>
                <c:pt idx="6">
                  <c:v>10.1</c:v>
                </c:pt>
                <c:pt idx="7">
                  <c:v>17.8</c:v>
                </c:pt>
                <c:pt idx="8">
                  <c:v>21.6</c:v>
                </c:pt>
                <c:pt idx="9">
                  <c:v>16.600000000000001</c:v>
                </c:pt>
                <c:pt idx="10">
                  <c:v>30.1</c:v>
                </c:pt>
                <c:pt idx="11">
                  <c:v>30.7</c:v>
                </c:pt>
                <c:pt idx="12">
                  <c:v>31.3</c:v>
                </c:pt>
                <c:pt idx="13">
                  <c:v>61.2</c:v>
                </c:pt>
              </c:numCache>
            </c:numRef>
          </c:val>
          <c:extLst xmlns:c16r2="http://schemas.microsoft.com/office/drawing/2015/06/chart">
            <c:ext xmlns:c16="http://schemas.microsoft.com/office/drawing/2014/chart" uri="{C3380CC4-5D6E-409C-BE32-E72D297353CC}">
              <c16:uniqueId val="{00000003-46A3-431F-B753-14AB26C8320F}"/>
            </c:ext>
          </c:extLst>
        </c:ser>
        <c:ser>
          <c:idx val="2"/>
          <c:order val="2"/>
          <c:tx>
            <c:strRef>
              <c:f>Лист1!$D$1</c:f>
              <c:strCache>
                <c:ptCount val="1"/>
                <c:pt idx="0">
                  <c:v>Талантливые</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Лист1!$A$2:$A$15</c:f>
              <c:strCache>
                <c:ptCount val="14"/>
                <c:pt idx="0">
                  <c:v>Доступная стоимость обучения </c:v>
                </c:pt>
                <c:pt idx="1">
                  <c:v>Сюда нетрудно поступить</c:v>
                </c:pt>
                <c:pt idx="2">
                  <c:v>Близко к дому (удобное расположение)</c:v>
                </c:pt>
                <c:pt idx="3">
                  <c:v>Наличие общежития </c:v>
                </c:pt>
                <c:pt idx="4">
                  <c:v>Здесь учились (учатся) родственники, знакомые </c:v>
                </c:pt>
                <c:pt idx="5">
                  <c:v>Совет родителей </c:v>
                </c:pt>
                <c:pt idx="6">
                  <c:v>Мою специальность можно получить только в этом учебном заведении</c:v>
                </c:pt>
                <c:pt idx="7">
                  <c:v>Возможность переехать в другой город</c:v>
                </c:pt>
                <c:pt idx="8">
                  <c:v>Бесплатное обучение на бюджетных местах </c:v>
                </c:pt>
                <c:pt idx="9">
                  <c:v>Хорошая материально-техническая база</c:v>
                </c:pt>
                <c:pt idx="10">
                  <c:v>Возможность трудоустройства после окончания обучения</c:v>
                </c:pt>
                <c:pt idx="11">
                  <c:v>Высокая квалификация преподавателей </c:v>
                </c:pt>
                <c:pt idx="12">
                  <c:v>Хорошая репутация</c:v>
                </c:pt>
                <c:pt idx="13">
                  <c:v>Высокий уровень подготовки по выбранной специальности</c:v>
                </c:pt>
              </c:strCache>
            </c:strRef>
          </c:cat>
          <c:val>
            <c:numRef>
              <c:f>Лист1!$D$2:$D$15</c:f>
              <c:numCache>
                <c:formatCode>General</c:formatCode>
                <c:ptCount val="14"/>
                <c:pt idx="0">
                  <c:v>3.1</c:v>
                </c:pt>
                <c:pt idx="1">
                  <c:v>5.0999999999999996</c:v>
                </c:pt>
                <c:pt idx="2">
                  <c:v>6.2</c:v>
                </c:pt>
                <c:pt idx="3">
                  <c:v>6.6</c:v>
                </c:pt>
                <c:pt idx="4">
                  <c:v>7</c:v>
                </c:pt>
                <c:pt idx="5">
                  <c:v>7.3</c:v>
                </c:pt>
                <c:pt idx="6">
                  <c:v>9.6999999999999993</c:v>
                </c:pt>
                <c:pt idx="7">
                  <c:v>14.5</c:v>
                </c:pt>
                <c:pt idx="8">
                  <c:v>21.6</c:v>
                </c:pt>
                <c:pt idx="9">
                  <c:v>22.5</c:v>
                </c:pt>
                <c:pt idx="10">
                  <c:v>33</c:v>
                </c:pt>
                <c:pt idx="11">
                  <c:v>33.700000000000003</c:v>
                </c:pt>
                <c:pt idx="12">
                  <c:v>36.299999999999997</c:v>
                </c:pt>
                <c:pt idx="13">
                  <c:v>70.3</c:v>
                </c:pt>
              </c:numCache>
            </c:numRef>
          </c:val>
          <c:extLst xmlns:c16r2="http://schemas.microsoft.com/office/drawing/2015/06/chart">
            <c:ext xmlns:c16="http://schemas.microsoft.com/office/drawing/2014/chart" uri="{C3380CC4-5D6E-409C-BE32-E72D297353CC}">
              <c16:uniqueId val="{00000005-46A3-431F-B753-14AB26C8320F}"/>
            </c:ext>
          </c:extLst>
        </c:ser>
        <c:dLbls>
          <c:dLblPos val="outEnd"/>
          <c:showLegendKey val="0"/>
          <c:showVal val="1"/>
          <c:showCatName val="0"/>
          <c:showSerName val="0"/>
          <c:showPercent val="0"/>
          <c:showBubbleSize val="0"/>
        </c:dLbls>
        <c:gapWidth val="150"/>
        <c:axId val="173666304"/>
        <c:axId val="173667840"/>
      </c:barChart>
      <c:catAx>
        <c:axId val="173666304"/>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3667840"/>
        <c:crosses val="autoZero"/>
        <c:auto val="1"/>
        <c:lblAlgn val="ctr"/>
        <c:lblOffset val="100"/>
        <c:noMultiLvlLbl val="0"/>
      </c:catAx>
      <c:valAx>
        <c:axId val="173667840"/>
        <c:scaling>
          <c:orientation val="minMax"/>
        </c:scaling>
        <c:delete val="1"/>
        <c:axPos val="b"/>
        <c:numFmt formatCode="General" sourceLinked="1"/>
        <c:majorTickMark val="out"/>
        <c:minorTickMark val="none"/>
        <c:tickLblPos val="nextTo"/>
        <c:crossAx val="173666304"/>
        <c:crosses val="autoZero"/>
        <c:crossBetween val="between"/>
      </c:valAx>
    </c:plotArea>
    <c:legend>
      <c:legendPos val="r"/>
      <c:layout>
        <c:manualLayout>
          <c:xMode val="edge"/>
          <c:yMode val="edge"/>
          <c:x val="0.78530441726431288"/>
          <c:y val="0.48244305308907592"/>
          <c:w val="0.2112603893263342"/>
          <c:h val="0.28645361806098341"/>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39138617288221"/>
          <c:y val="4.3650793650793648E-2"/>
          <c:w val="0.40514587118917827"/>
          <c:h val="0.93414623172103484"/>
        </c:manualLayout>
      </c:layout>
      <c:barChart>
        <c:barDir val="bar"/>
        <c:grouping val="stacked"/>
        <c:varyColors val="0"/>
        <c:ser>
          <c:idx val="0"/>
          <c:order val="0"/>
          <c:tx>
            <c:strRef>
              <c:f>Лист1!$B$1</c:f>
              <c:strCache>
                <c:ptCount val="1"/>
                <c:pt idx="0">
                  <c:v>Количество опрошенных</c:v>
                </c:pt>
              </c:strCache>
            </c:strRef>
          </c:tx>
          <c:spPr>
            <a:solidFill>
              <a:schemeClr val="accent5">
                <a:lumMod val="50000"/>
              </a:schemeClr>
            </a:solidFill>
            <a:ln>
              <a:noFill/>
            </a:ln>
            <a:effectLst/>
          </c:spPr>
          <c:invertIfNegative val="0"/>
          <c:dLbls>
            <c:dLbl>
              <c:idx val="0"/>
              <c:layout>
                <c:manualLayout>
                  <c:x val="1.931343296144636E-3"/>
                  <c:y val="-3.02526092875510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D2-42CC-8354-2EC66165C483}"/>
                </c:ext>
              </c:extLst>
            </c:dLbl>
            <c:spPr>
              <a:noFill/>
              <a:ln w="25369">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Самарский юридический институт ФСИН</c:v>
                </c:pt>
                <c:pt idx="1">
                  <c:v>Санкт-Петербургский государственный университет</c:v>
                </c:pt>
                <c:pt idx="2">
                  <c:v>Поволжский государственный университет телекоммуникаций и информатики</c:v>
                </c:pt>
                <c:pt idx="3">
                  <c:v>Казанский (Приволжский) федеральный университет</c:v>
                </c:pt>
                <c:pt idx="4">
                  <c:v>Тольяттинский государственный университет</c:v>
                </c:pt>
                <c:pt idx="5">
                  <c:v>Самарский государственный социально-педагогический университет</c:v>
                </c:pt>
                <c:pt idx="6">
                  <c:v>Самарский государственный экономический университет</c:v>
                </c:pt>
                <c:pt idx="7">
                  <c:v>Самарский государственный медицинский университет</c:v>
                </c:pt>
                <c:pt idx="8">
                  <c:v>Самарский национальный исследовательский университет имени академика С.П. Королева</c:v>
                </c:pt>
                <c:pt idx="9">
                  <c:v>Самарский государственный технический университет</c:v>
                </c:pt>
              </c:strCache>
            </c:strRef>
          </c:cat>
          <c:val>
            <c:numRef>
              <c:f>Лист1!$B$2:$B$11</c:f>
              <c:numCache>
                <c:formatCode>General</c:formatCode>
                <c:ptCount val="10"/>
                <c:pt idx="0">
                  <c:v>1.4</c:v>
                </c:pt>
                <c:pt idx="1">
                  <c:v>2</c:v>
                </c:pt>
                <c:pt idx="2">
                  <c:v>2.1</c:v>
                </c:pt>
                <c:pt idx="3">
                  <c:v>2.4</c:v>
                </c:pt>
                <c:pt idx="4">
                  <c:v>4.3</c:v>
                </c:pt>
                <c:pt idx="5">
                  <c:v>5.9</c:v>
                </c:pt>
                <c:pt idx="6">
                  <c:v>8</c:v>
                </c:pt>
                <c:pt idx="7">
                  <c:v>9</c:v>
                </c:pt>
                <c:pt idx="8">
                  <c:v>16.7</c:v>
                </c:pt>
                <c:pt idx="9">
                  <c:v>17.899999999999999</c:v>
                </c:pt>
              </c:numCache>
            </c:numRef>
          </c:val>
          <c:extLst xmlns:c16r2="http://schemas.microsoft.com/office/drawing/2015/06/chart">
            <c:ext xmlns:c16="http://schemas.microsoft.com/office/drawing/2014/chart" uri="{C3380CC4-5D6E-409C-BE32-E72D297353CC}">
              <c16:uniqueId val="{00000001-00D2-42CC-8354-2EC66165C483}"/>
            </c:ext>
          </c:extLst>
        </c:ser>
        <c:dLbls>
          <c:showLegendKey val="0"/>
          <c:showVal val="0"/>
          <c:showCatName val="0"/>
          <c:showSerName val="0"/>
          <c:showPercent val="0"/>
          <c:showBubbleSize val="0"/>
        </c:dLbls>
        <c:gapWidth val="75"/>
        <c:overlap val="100"/>
        <c:axId val="173743104"/>
        <c:axId val="173753088"/>
      </c:barChart>
      <c:catAx>
        <c:axId val="173743104"/>
        <c:scaling>
          <c:orientation val="minMax"/>
        </c:scaling>
        <c:delete val="0"/>
        <c:axPos val="l"/>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mn-lt"/>
                <a:ea typeface="+mn-ea"/>
                <a:cs typeface="+mn-cs"/>
              </a:defRPr>
            </a:pPr>
            <a:endParaRPr lang="ru-RU"/>
          </a:p>
        </c:txPr>
        <c:crossAx val="173753088"/>
        <c:crosses val="autoZero"/>
        <c:auto val="1"/>
        <c:lblAlgn val="ctr"/>
        <c:lblOffset val="100"/>
        <c:noMultiLvlLbl val="0"/>
      </c:catAx>
      <c:valAx>
        <c:axId val="173753088"/>
        <c:scaling>
          <c:orientation val="minMax"/>
        </c:scaling>
        <c:delete val="1"/>
        <c:axPos val="b"/>
        <c:numFmt formatCode="General" sourceLinked="1"/>
        <c:majorTickMark val="out"/>
        <c:minorTickMark val="none"/>
        <c:tickLblPos val="nextTo"/>
        <c:crossAx val="173743104"/>
        <c:crosses val="autoZero"/>
        <c:crossBetween val="between"/>
      </c:valAx>
      <c:spPr>
        <a:noFill/>
        <a:ln w="2536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02460306001947"/>
          <c:y val="4.6462513199577615E-2"/>
          <c:w val="0.64423132866905575"/>
          <c:h val="0.92484422338854744"/>
        </c:manualLayout>
      </c:layout>
      <c:barChart>
        <c:barDir val="bar"/>
        <c:grouping val="percentStacked"/>
        <c:varyColors val="0"/>
        <c:ser>
          <c:idx val="0"/>
          <c:order val="0"/>
          <c:tx>
            <c:strRef>
              <c:f>Лист1!$B$1</c:f>
              <c:strCache>
                <c:ptCount val="1"/>
                <c:pt idx="0">
                  <c:v>Самара</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СПбГУ</c:v>
                </c:pt>
                <c:pt idx="2">
                  <c:v>ПГУТИ</c:v>
                </c:pt>
                <c:pt idx="3">
                  <c:v>Казанский (Приволжский) федеральный университет</c:v>
                </c:pt>
                <c:pt idx="4">
                  <c:v>ТГУ</c:v>
                </c:pt>
                <c:pt idx="5">
                  <c:v>СГСПУ</c:v>
                </c:pt>
                <c:pt idx="6">
                  <c:v>СГЭУ</c:v>
                </c:pt>
                <c:pt idx="7">
                  <c:v>СамГМУ</c:v>
                </c:pt>
                <c:pt idx="8">
                  <c:v>Самарский университет (НИУ им. Академика Королева)</c:v>
                </c:pt>
                <c:pt idx="9">
                  <c:v>СамГТУ</c:v>
                </c:pt>
              </c:strCache>
            </c:strRef>
          </c:cat>
          <c:val>
            <c:numRef>
              <c:f>Лист1!$B$2:$B$11</c:f>
              <c:numCache>
                <c:formatCode>General</c:formatCode>
                <c:ptCount val="10"/>
                <c:pt idx="0">
                  <c:v>31</c:v>
                </c:pt>
                <c:pt idx="1">
                  <c:v>27.2</c:v>
                </c:pt>
                <c:pt idx="2">
                  <c:v>41.9</c:v>
                </c:pt>
                <c:pt idx="3">
                  <c:v>10.8</c:v>
                </c:pt>
                <c:pt idx="4">
                  <c:v>1</c:v>
                </c:pt>
                <c:pt idx="5">
                  <c:v>27.2</c:v>
                </c:pt>
                <c:pt idx="6">
                  <c:v>37.299999999999997</c:v>
                </c:pt>
                <c:pt idx="7">
                  <c:v>27.3</c:v>
                </c:pt>
                <c:pt idx="8">
                  <c:v>38.200000000000003</c:v>
                </c:pt>
                <c:pt idx="9">
                  <c:v>30.9</c:v>
                </c:pt>
              </c:numCache>
            </c:numRef>
          </c:val>
          <c:extLst xmlns:c16r2="http://schemas.microsoft.com/office/drawing/2015/06/chart">
            <c:ext xmlns:c16="http://schemas.microsoft.com/office/drawing/2014/chart" uri="{C3380CC4-5D6E-409C-BE32-E72D297353CC}">
              <c16:uniqueId val="{00000000-D286-4550-80EC-073ABEBE85FF}"/>
            </c:ext>
          </c:extLst>
        </c:ser>
        <c:ser>
          <c:idx val="1"/>
          <c:order val="1"/>
          <c:tx>
            <c:strRef>
              <c:f>Лист1!$C$1</c:f>
              <c:strCache>
                <c:ptCount val="1"/>
                <c:pt idx="0">
                  <c:v>Тольятти</c:v>
                </c:pt>
              </c:strCache>
            </c:strRef>
          </c:tx>
          <c:spPr>
            <a:solidFill>
              <a:srgbClr val="4472C4">
                <a:lumMod val="50000"/>
              </a:srgbClr>
            </a:solidFill>
            <a:ln>
              <a:noFill/>
            </a:ln>
            <a:effectLst/>
          </c:spPr>
          <c:invertIfNegative val="0"/>
          <c:dLbls>
            <c:spPr>
              <a:noFill/>
              <a:ln w="25394">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СПбГУ</c:v>
                </c:pt>
                <c:pt idx="2">
                  <c:v>ПГУТИ</c:v>
                </c:pt>
                <c:pt idx="3">
                  <c:v>Казанский (Приволжский) федеральный университет</c:v>
                </c:pt>
                <c:pt idx="4">
                  <c:v>ТГУ</c:v>
                </c:pt>
                <c:pt idx="5">
                  <c:v>СГСПУ</c:v>
                </c:pt>
                <c:pt idx="6">
                  <c:v>СГЭУ</c:v>
                </c:pt>
                <c:pt idx="7">
                  <c:v>СамГМУ</c:v>
                </c:pt>
                <c:pt idx="8">
                  <c:v>Самарский университет (НИУ им. Академика Королева)</c:v>
                </c:pt>
                <c:pt idx="9">
                  <c:v>СамГТУ</c:v>
                </c:pt>
              </c:strCache>
            </c:strRef>
          </c:cat>
          <c:val>
            <c:numRef>
              <c:f>Лист1!$C$2:$C$11</c:f>
              <c:numCache>
                <c:formatCode>General</c:formatCode>
                <c:ptCount val="10"/>
                <c:pt idx="0">
                  <c:v>9</c:v>
                </c:pt>
                <c:pt idx="1">
                  <c:v>43.5</c:v>
                </c:pt>
                <c:pt idx="2">
                  <c:v>2.6</c:v>
                </c:pt>
                <c:pt idx="3">
                  <c:v>43.8</c:v>
                </c:pt>
                <c:pt idx="4">
                  <c:v>78.7</c:v>
                </c:pt>
                <c:pt idx="5">
                  <c:v>5.4</c:v>
                </c:pt>
                <c:pt idx="6">
                  <c:v>3.8</c:v>
                </c:pt>
                <c:pt idx="7">
                  <c:v>17.5</c:v>
                </c:pt>
                <c:pt idx="8">
                  <c:v>12.5</c:v>
                </c:pt>
                <c:pt idx="9">
                  <c:v>4.7</c:v>
                </c:pt>
              </c:numCache>
            </c:numRef>
          </c:val>
          <c:extLst xmlns:c16r2="http://schemas.microsoft.com/office/drawing/2015/06/chart">
            <c:ext xmlns:c16="http://schemas.microsoft.com/office/drawing/2014/chart" uri="{C3380CC4-5D6E-409C-BE32-E72D297353CC}">
              <c16:uniqueId val="{00000001-D286-4550-80EC-073ABEBE85FF}"/>
            </c:ext>
          </c:extLst>
        </c:ser>
        <c:ser>
          <c:idx val="2"/>
          <c:order val="2"/>
          <c:tx>
            <c:strRef>
              <c:f>Лист1!$D$1</c:f>
              <c:strCache>
                <c:ptCount val="1"/>
                <c:pt idx="0">
                  <c:v>Города области</c:v>
                </c:pt>
              </c:strCache>
            </c:strRef>
          </c:tx>
          <c:spPr>
            <a:solidFill>
              <a:srgbClr val="FFC00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СПбГУ</c:v>
                </c:pt>
                <c:pt idx="2">
                  <c:v>ПГУТИ</c:v>
                </c:pt>
                <c:pt idx="3">
                  <c:v>Казанский (Приволжский) федеральный университет</c:v>
                </c:pt>
                <c:pt idx="4">
                  <c:v>ТГУ</c:v>
                </c:pt>
                <c:pt idx="5">
                  <c:v>СГСПУ</c:v>
                </c:pt>
                <c:pt idx="6">
                  <c:v>СГЭУ</c:v>
                </c:pt>
                <c:pt idx="7">
                  <c:v>СамГМУ</c:v>
                </c:pt>
                <c:pt idx="8">
                  <c:v>Самарский университет (НИУ им. Академика Королева)</c:v>
                </c:pt>
                <c:pt idx="9">
                  <c:v>СамГТУ</c:v>
                </c:pt>
              </c:strCache>
            </c:strRef>
          </c:cat>
          <c:val>
            <c:numRef>
              <c:f>Лист1!$D$2:$D$11</c:f>
              <c:numCache>
                <c:formatCode>General</c:formatCode>
                <c:ptCount val="10"/>
                <c:pt idx="0">
                  <c:v>29</c:v>
                </c:pt>
                <c:pt idx="1">
                  <c:v>20.399999999999999</c:v>
                </c:pt>
                <c:pt idx="2">
                  <c:v>16.8</c:v>
                </c:pt>
                <c:pt idx="3">
                  <c:v>31.8</c:v>
                </c:pt>
                <c:pt idx="4">
                  <c:v>8.6</c:v>
                </c:pt>
                <c:pt idx="5">
                  <c:v>17</c:v>
                </c:pt>
                <c:pt idx="6">
                  <c:v>28.4</c:v>
                </c:pt>
                <c:pt idx="7">
                  <c:v>25.6</c:v>
                </c:pt>
                <c:pt idx="8">
                  <c:v>24.6</c:v>
                </c:pt>
                <c:pt idx="9">
                  <c:v>34.4</c:v>
                </c:pt>
              </c:numCache>
            </c:numRef>
          </c:val>
          <c:extLst xmlns:c16r2="http://schemas.microsoft.com/office/drawing/2015/06/chart">
            <c:ext xmlns:c16="http://schemas.microsoft.com/office/drawing/2014/chart" uri="{C3380CC4-5D6E-409C-BE32-E72D297353CC}">
              <c16:uniqueId val="{00000002-D286-4550-80EC-073ABEBE85FF}"/>
            </c:ext>
          </c:extLst>
        </c:ser>
        <c:ser>
          <c:idx val="3"/>
          <c:order val="3"/>
          <c:tx>
            <c:strRef>
              <c:f>Лист1!$E$1</c:f>
              <c:strCache>
                <c:ptCount val="1"/>
                <c:pt idx="0">
                  <c:v>Сельские поселения</c:v>
                </c:pt>
              </c:strCache>
            </c:strRef>
          </c:tx>
          <c:spPr>
            <a:solidFill>
              <a:srgbClr val="8064A2">
                <a:lumMod val="60000"/>
                <a:lumOff val="40000"/>
              </a:srgbClr>
            </a:solidFill>
          </c:spPr>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СПбГУ</c:v>
                </c:pt>
                <c:pt idx="2">
                  <c:v>ПГУТИ</c:v>
                </c:pt>
                <c:pt idx="3">
                  <c:v>Казанский (Приволжский) федеральный университет</c:v>
                </c:pt>
                <c:pt idx="4">
                  <c:v>ТГУ</c:v>
                </c:pt>
                <c:pt idx="5">
                  <c:v>СГСПУ</c:v>
                </c:pt>
                <c:pt idx="6">
                  <c:v>СГЭУ</c:v>
                </c:pt>
                <c:pt idx="7">
                  <c:v>СамГМУ</c:v>
                </c:pt>
                <c:pt idx="8">
                  <c:v>Самарский университет (НИУ им. Академика Королева)</c:v>
                </c:pt>
                <c:pt idx="9">
                  <c:v>СамГТУ</c:v>
                </c:pt>
              </c:strCache>
            </c:strRef>
          </c:cat>
          <c:val>
            <c:numRef>
              <c:f>Лист1!$E$2:$E$11</c:f>
              <c:numCache>
                <c:formatCode>General</c:formatCode>
                <c:ptCount val="10"/>
                <c:pt idx="0">
                  <c:v>31</c:v>
                </c:pt>
                <c:pt idx="1">
                  <c:v>8.9</c:v>
                </c:pt>
                <c:pt idx="2">
                  <c:v>38.700000000000003</c:v>
                </c:pt>
                <c:pt idx="3">
                  <c:v>13.6</c:v>
                </c:pt>
                <c:pt idx="4">
                  <c:v>11.7</c:v>
                </c:pt>
                <c:pt idx="5">
                  <c:v>50.4</c:v>
                </c:pt>
                <c:pt idx="6">
                  <c:v>30.5</c:v>
                </c:pt>
                <c:pt idx="7">
                  <c:v>29.6</c:v>
                </c:pt>
                <c:pt idx="8">
                  <c:v>24.7</c:v>
                </c:pt>
                <c:pt idx="9">
                  <c:v>30</c:v>
                </c:pt>
              </c:numCache>
            </c:numRef>
          </c:val>
          <c:extLst xmlns:c16r2="http://schemas.microsoft.com/office/drawing/2015/06/chart">
            <c:ext xmlns:c16="http://schemas.microsoft.com/office/drawing/2014/chart" uri="{C3380CC4-5D6E-409C-BE32-E72D297353CC}">
              <c16:uniqueId val="{00000003-D286-4550-80EC-073ABEBE85FF}"/>
            </c:ext>
          </c:extLst>
        </c:ser>
        <c:dLbls>
          <c:showLegendKey val="0"/>
          <c:showVal val="0"/>
          <c:showCatName val="0"/>
          <c:showSerName val="0"/>
          <c:showPercent val="0"/>
          <c:showBubbleSize val="0"/>
        </c:dLbls>
        <c:gapWidth val="100"/>
        <c:overlap val="100"/>
        <c:axId val="174135552"/>
        <c:axId val="174145536"/>
      </c:barChart>
      <c:catAx>
        <c:axId val="174135552"/>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74145536"/>
        <c:crosses val="autoZero"/>
        <c:auto val="1"/>
        <c:lblAlgn val="ctr"/>
        <c:lblOffset val="100"/>
        <c:noMultiLvlLbl val="0"/>
      </c:catAx>
      <c:valAx>
        <c:axId val="174145536"/>
        <c:scaling>
          <c:orientation val="minMax"/>
        </c:scaling>
        <c:delete val="1"/>
        <c:axPos val="b"/>
        <c:numFmt formatCode="0%" sourceLinked="1"/>
        <c:majorTickMark val="out"/>
        <c:minorTickMark val="none"/>
        <c:tickLblPos val="nextTo"/>
        <c:crossAx val="174135552"/>
        <c:crosses val="autoZero"/>
        <c:crossBetween val="between"/>
      </c:valAx>
      <c:spPr>
        <a:noFill/>
        <a:ln w="25394">
          <a:noFill/>
        </a:ln>
      </c:spPr>
    </c:plotArea>
    <c:legend>
      <c:legendPos val="r"/>
      <c:layout>
        <c:manualLayout>
          <c:xMode val="edge"/>
          <c:yMode val="edge"/>
          <c:x val="0.8472770711353389"/>
          <c:y val="0.37023671569355715"/>
          <c:w val="0.12354599905781008"/>
          <c:h val="0.45701777843807262"/>
        </c:manualLayout>
      </c:layout>
      <c:overlay val="0"/>
      <c:spPr>
        <a:noFill/>
        <a:ln w="25394">
          <a:noFill/>
        </a:ln>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639120066851004"/>
          <c:y val="4.6462513199577615E-2"/>
          <c:w val="0.50945153641817209"/>
          <c:h val="0.9110446290809785"/>
        </c:manualLayout>
      </c:layout>
      <c:barChart>
        <c:barDir val="bar"/>
        <c:grouping val="percentStacked"/>
        <c:varyColors val="0"/>
        <c:ser>
          <c:idx val="0"/>
          <c:order val="0"/>
          <c:tx>
            <c:strRef>
              <c:f>Лист1!$B$1</c:f>
              <c:strCache>
                <c:ptCount val="1"/>
                <c:pt idx="0">
                  <c:v>Талантливые</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ТГУ</c:v>
                </c:pt>
                <c:pt idx="2">
                  <c:v>СГСПУ</c:v>
                </c:pt>
                <c:pt idx="3">
                  <c:v>ПГУТИ</c:v>
                </c:pt>
                <c:pt idx="4">
                  <c:v>СГЭУ</c:v>
                </c:pt>
                <c:pt idx="5">
                  <c:v>СамГТУ</c:v>
                </c:pt>
                <c:pt idx="6">
                  <c:v>СамГМУ</c:v>
                </c:pt>
                <c:pt idx="7">
                  <c:v>Казанский (Приволжский) федеральный университет</c:v>
                </c:pt>
                <c:pt idx="8">
                  <c:v>Самарский университет (НИУ им. Академика Королева)</c:v>
                </c:pt>
                <c:pt idx="9">
                  <c:v>СПбГУ</c:v>
                </c:pt>
              </c:strCache>
            </c:strRef>
          </c:cat>
          <c:val>
            <c:numRef>
              <c:f>Лист1!$B$2:$B$11</c:f>
              <c:numCache>
                <c:formatCode>General</c:formatCode>
                <c:ptCount val="10"/>
                <c:pt idx="0">
                  <c:v>3.3</c:v>
                </c:pt>
                <c:pt idx="1">
                  <c:v>3.5</c:v>
                </c:pt>
                <c:pt idx="2">
                  <c:v>5.5</c:v>
                </c:pt>
                <c:pt idx="3">
                  <c:v>6.5</c:v>
                </c:pt>
                <c:pt idx="4">
                  <c:v>13.6</c:v>
                </c:pt>
                <c:pt idx="5">
                  <c:v>14.2</c:v>
                </c:pt>
                <c:pt idx="6">
                  <c:v>15.6</c:v>
                </c:pt>
                <c:pt idx="7">
                  <c:v>20.2</c:v>
                </c:pt>
                <c:pt idx="8">
                  <c:v>20.6</c:v>
                </c:pt>
                <c:pt idx="9">
                  <c:v>31.5</c:v>
                </c:pt>
              </c:numCache>
            </c:numRef>
          </c:val>
          <c:extLst xmlns:c16r2="http://schemas.microsoft.com/office/drawing/2015/06/chart">
            <c:ext xmlns:c16="http://schemas.microsoft.com/office/drawing/2014/chart" uri="{C3380CC4-5D6E-409C-BE32-E72D297353CC}">
              <c16:uniqueId val="{00000000-C979-472B-9873-DC0B295F048E}"/>
            </c:ext>
          </c:extLst>
        </c:ser>
        <c:ser>
          <c:idx val="1"/>
          <c:order val="1"/>
          <c:tx>
            <c:strRef>
              <c:f>Лист1!$C$1</c:f>
              <c:strCache>
                <c:ptCount val="1"/>
                <c:pt idx="0">
                  <c:v>Перспективные</c:v>
                </c:pt>
              </c:strCache>
            </c:strRef>
          </c:tx>
          <c:spPr>
            <a:solidFill>
              <a:srgbClr val="4472C4">
                <a:lumMod val="50000"/>
              </a:srgbClr>
            </a:solidFill>
            <a:ln>
              <a:noFill/>
            </a:ln>
            <a:effectLst/>
          </c:spPr>
          <c:invertIfNegative val="0"/>
          <c:dLbls>
            <c:spPr>
              <a:noFill/>
              <a:ln w="25394">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ТГУ</c:v>
                </c:pt>
                <c:pt idx="2">
                  <c:v>СГСПУ</c:v>
                </c:pt>
                <c:pt idx="3">
                  <c:v>ПГУТИ</c:v>
                </c:pt>
                <c:pt idx="4">
                  <c:v>СГЭУ</c:v>
                </c:pt>
                <c:pt idx="5">
                  <c:v>СамГТУ</c:v>
                </c:pt>
                <c:pt idx="6">
                  <c:v>СамГМУ</c:v>
                </c:pt>
                <c:pt idx="7">
                  <c:v>Казанский (Приволжский) федеральный университет</c:v>
                </c:pt>
                <c:pt idx="8">
                  <c:v>Самарский университет (НИУ им. Академика Королева)</c:v>
                </c:pt>
                <c:pt idx="9">
                  <c:v>СПбГУ</c:v>
                </c:pt>
              </c:strCache>
            </c:strRef>
          </c:cat>
          <c:val>
            <c:numRef>
              <c:f>Лист1!$C$2:$C$11</c:f>
              <c:numCache>
                <c:formatCode>General</c:formatCode>
                <c:ptCount val="10"/>
                <c:pt idx="0">
                  <c:v>19.7</c:v>
                </c:pt>
                <c:pt idx="1">
                  <c:v>29.5</c:v>
                </c:pt>
                <c:pt idx="2">
                  <c:v>29</c:v>
                </c:pt>
                <c:pt idx="3">
                  <c:v>25.8</c:v>
                </c:pt>
                <c:pt idx="4">
                  <c:v>29.8</c:v>
                </c:pt>
                <c:pt idx="5">
                  <c:v>28.3</c:v>
                </c:pt>
                <c:pt idx="6">
                  <c:v>35.9</c:v>
                </c:pt>
                <c:pt idx="7">
                  <c:v>40.5</c:v>
                </c:pt>
                <c:pt idx="8">
                  <c:v>30.3</c:v>
                </c:pt>
                <c:pt idx="9">
                  <c:v>36</c:v>
                </c:pt>
              </c:numCache>
            </c:numRef>
          </c:val>
          <c:extLst xmlns:c16r2="http://schemas.microsoft.com/office/drawing/2015/06/chart">
            <c:ext xmlns:c16="http://schemas.microsoft.com/office/drawing/2014/chart" uri="{C3380CC4-5D6E-409C-BE32-E72D297353CC}">
              <c16:uniqueId val="{00000001-C979-472B-9873-DC0B295F048E}"/>
            </c:ext>
          </c:extLst>
        </c:ser>
        <c:ser>
          <c:idx val="2"/>
          <c:order val="2"/>
          <c:tx>
            <c:strRef>
              <c:f>Лист1!$D$1</c:f>
              <c:strCache>
                <c:ptCount val="1"/>
                <c:pt idx="0">
                  <c:v>Менее успешные</c:v>
                </c:pt>
              </c:strCache>
            </c:strRef>
          </c:tx>
          <c:spPr>
            <a:solidFill>
              <a:srgbClr val="FFC00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СЮИ ФСИН</c:v>
                </c:pt>
                <c:pt idx="1">
                  <c:v>ТГУ</c:v>
                </c:pt>
                <c:pt idx="2">
                  <c:v>СГСПУ</c:v>
                </c:pt>
                <c:pt idx="3">
                  <c:v>ПГУТИ</c:v>
                </c:pt>
                <c:pt idx="4">
                  <c:v>СГЭУ</c:v>
                </c:pt>
                <c:pt idx="5">
                  <c:v>СамГТУ</c:v>
                </c:pt>
                <c:pt idx="6">
                  <c:v>СамГМУ</c:v>
                </c:pt>
                <c:pt idx="7">
                  <c:v>Казанский (Приволжский) федеральный университет</c:v>
                </c:pt>
                <c:pt idx="8">
                  <c:v>Самарский университет (НИУ им. Академика Королева)</c:v>
                </c:pt>
                <c:pt idx="9">
                  <c:v>СПбГУ</c:v>
                </c:pt>
              </c:strCache>
            </c:strRef>
          </c:cat>
          <c:val>
            <c:numRef>
              <c:f>Лист1!$D$2:$D$11</c:f>
              <c:numCache>
                <c:formatCode>General</c:formatCode>
                <c:ptCount val="10"/>
                <c:pt idx="0">
                  <c:v>77</c:v>
                </c:pt>
                <c:pt idx="1">
                  <c:v>67</c:v>
                </c:pt>
                <c:pt idx="2">
                  <c:v>65.5</c:v>
                </c:pt>
                <c:pt idx="3">
                  <c:v>67.7</c:v>
                </c:pt>
                <c:pt idx="4">
                  <c:v>56.6</c:v>
                </c:pt>
                <c:pt idx="5">
                  <c:v>57.5</c:v>
                </c:pt>
                <c:pt idx="6">
                  <c:v>48.5</c:v>
                </c:pt>
                <c:pt idx="7">
                  <c:v>39.299999999999997</c:v>
                </c:pt>
                <c:pt idx="8">
                  <c:v>49.1</c:v>
                </c:pt>
                <c:pt idx="9">
                  <c:v>32.5</c:v>
                </c:pt>
              </c:numCache>
            </c:numRef>
          </c:val>
          <c:extLst xmlns:c16r2="http://schemas.microsoft.com/office/drawing/2015/06/chart">
            <c:ext xmlns:c16="http://schemas.microsoft.com/office/drawing/2014/chart" uri="{C3380CC4-5D6E-409C-BE32-E72D297353CC}">
              <c16:uniqueId val="{00000002-C979-472B-9873-DC0B295F048E}"/>
            </c:ext>
          </c:extLst>
        </c:ser>
        <c:dLbls>
          <c:showLegendKey val="0"/>
          <c:showVal val="0"/>
          <c:showCatName val="0"/>
          <c:showSerName val="0"/>
          <c:showPercent val="0"/>
          <c:showBubbleSize val="0"/>
        </c:dLbls>
        <c:gapWidth val="80"/>
        <c:overlap val="100"/>
        <c:axId val="174752128"/>
        <c:axId val="174753664"/>
      </c:barChart>
      <c:catAx>
        <c:axId val="174752128"/>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74753664"/>
        <c:crosses val="autoZero"/>
        <c:auto val="1"/>
        <c:lblAlgn val="ctr"/>
        <c:lblOffset val="100"/>
        <c:noMultiLvlLbl val="0"/>
      </c:catAx>
      <c:valAx>
        <c:axId val="174753664"/>
        <c:scaling>
          <c:orientation val="minMax"/>
        </c:scaling>
        <c:delete val="1"/>
        <c:axPos val="b"/>
        <c:numFmt formatCode="0%" sourceLinked="1"/>
        <c:majorTickMark val="out"/>
        <c:minorTickMark val="none"/>
        <c:tickLblPos val="nextTo"/>
        <c:crossAx val="174752128"/>
        <c:crosses val="autoZero"/>
        <c:crossBetween val="between"/>
      </c:valAx>
      <c:spPr>
        <a:noFill/>
        <a:ln w="25394">
          <a:noFill/>
        </a:ln>
      </c:spPr>
    </c:plotArea>
    <c:legend>
      <c:legendPos val="r"/>
      <c:layout>
        <c:manualLayout>
          <c:xMode val="edge"/>
          <c:yMode val="edge"/>
          <c:x val="7.0483650717085733E-2"/>
          <c:y val="0.38062716861404283"/>
          <c:w val="0.20993865197393899"/>
          <c:h val="0.49102673688328063"/>
        </c:manualLayout>
      </c:layout>
      <c:overlay val="0"/>
      <c:spPr>
        <a:noFill/>
        <a:ln w="9525">
          <a:solidFill>
            <a:sysClr val="windowText" lastClr="000000"/>
          </a:solidFill>
        </a:ln>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94963961800976"/>
          <c:y val="7.6092306282973213E-2"/>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1-143A-48C0-896C-49570672C940}"/>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143A-48C0-896C-49570672C94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43A-48C0-896C-49570672C940}"/>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143A-48C0-896C-49570672C940}"/>
              </c:ext>
            </c:extLst>
          </c:dPt>
          <c:dLbls>
            <c:dLbl>
              <c:idx val="3"/>
              <c:layout>
                <c:manualLayout>
                  <c:x val="7.9406623651210262E-2"/>
                  <c:y val="0.1025346831646044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3A-48C0-896C-49570672C9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Самара</c:v>
                </c:pt>
                <c:pt idx="1">
                  <c:v>Тольятти</c:v>
                </c:pt>
                <c:pt idx="2">
                  <c:v>Города</c:v>
                </c:pt>
                <c:pt idx="3">
                  <c:v>Сельские поселения</c:v>
                </c:pt>
              </c:strCache>
            </c:strRef>
          </c:cat>
          <c:val>
            <c:numRef>
              <c:f>Лист1!$B$2:$B$5</c:f>
              <c:numCache>
                <c:formatCode>General</c:formatCode>
                <c:ptCount val="4"/>
                <c:pt idx="0">
                  <c:v>27.5</c:v>
                </c:pt>
                <c:pt idx="1">
                  <c:v>21.1</c:v>
                </c:pt>
                <c:pt idx="2">
                  <c:v>25.3</c:v>
                </c:pt>
                <c:pt idx="3">
                  <c:v>26.2</c:v>
                </c:pt>
              </c:numCache>
            </c:numRef>
          </c:val>
          <c:extLst xmlns:c16r2="http://schemas.microsoft.com/office/drawing/2015/06/chart">
            <c:ext xmlns:c16="http://schemas.microsoft.com/office/drawing/2014/chart" uri="{C3380CC4-5D6E-409C-BE32-E72D297353CC}">
              <c16:uniqueId val="{00000008-143A-48C0-896C-49570672C94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089495863356966"/>
          <c:y val="0.1053027453930049"/>
          <c:w val="0.26902168645417573"/>
          <c:h val="0.842045881910492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95911568746212"/>
          <c:y val="4.3650793650793648E-2"/>
          <c:w val="0.51457803351504139"/>
          <c:h val="0.93414623172103484"/>
        </c:manualLayout>
      </c:layout>
      <c:barChart>
        <c:barDir val="bar"/>
        <c:grouping val="stacked"/>
        <c:varyColors val="0"/>
        <c:ser>
          <c:idx val="0"/>
          <c:order val="0"/>
          <c:tx>
            <c:strRef>
              <c:f>Лист1!$B$1</c:f>
              <c:strCache>
                <c:ptCount val="1"/>
                <c:pt idx="0">
                  <c:v>Количество опрошенных</c:v>
                </c:pt>
              </c:strCache>
            </c:strRef>
          </c:tx>
          <c:spPr>
            <a:solidFill>
              <a:schemeClr val="accent5">
                <a:lumMod val="50000"/>
              </a:schemeClr>
            </a:solidFill>
            <a:ln>
              <a:noFill/>
            </a:ln>
            <a:effectLst/>
          </c:spPr>
          <c:invertIfNegative val="0"/>
          <c:dLbls>
            <c:dLbl>
              <c:idx val="0"/>
              <c:layout>
                <c:manualLayout>
                  <c:x val="1.958745541422706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C5-4A57-A63F-A4F87D3E8F7E}"/>
                </c:ext>
              </c:extLst>
            </c:dLbl>
            <c:spPr>
              <a:noFill/>
              <a:ln w="25369">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 кружков, секций</c:v>
                </c:pt>
                <c:pt idx="1">
                  <c:v>Представители учебного заведения</c:v>
                </c:pt>
                <c:pt idx="2">
                  <c:v>Сайт «Куда пойти учиться»</c:v>
                </c:pt>
                <c:pt idx="3">
                  <c:v>Учителя школы</c:v>
                </c:pt>
                <c:pt idx="4">
                  <c:v>Профориентационные мероприятия </c:v>
                </c:pt>
                <c:pt idx="5">
                  <c:v>Социальные сети в Интернете </c:v>
                </c:pt>
                <c:pt idx="6">
                  <c:v>Знакомые, друзья, родственники </c:v>
                </c:pt>
                <c:pt idx="7">
                  <c:v>Официальный сайт учебного заведения</c:v>
                </c:pt>
              </c:strCache>
            </c:strRef>
          </c:cat>
          <c:val>
            <c:numRef>
              <c:f>Лист1!$B$2:$B$9</c:f>
              <c:numCache>
                <c:formatCode>General</c:formatCode>
                <c:ptCount val="8"/>
                <c:pt idx="0">
                  <c:v>4.4000000000000004</c:v>
                </c:pt>
                <c:pt idx="1">
                  <c:v>9.9</c:v>
                </c:pt>
                <c:pt idx="2">
                  <c:v>11.3</c:v>
                </c:pt>
                <c:pt idx="3">
                  <c:v>15.1</c:v>
                </c:pt>
                <c:pt idx="4">
                  <c:v>21.9</c:v>
                </c:pt>
                <c:pt idx="5">
                  <c:v>32.200000000000003</c:v>
                </c:pt>
                <c:pt idx="6">
                  <c:v>54.6</c:v>
                </c:pt>
                <c:pt idx="7">
                  <c:v>66.599999999999994</c:v>
                </c:pt>
              </c:numCache>
            </c:numRef>
          </c:val>
          <c:extLst xmlns:c16r2="http://schemas.microsoft.com/office/drawing/2015/06/chart">
            <c:ext xmlns:c16="http://schemas.microsoft.com/office/drawing/2014/chart" uri="{C3380CC4-5D6E-409C-BE32-E72D297353CC}">
              <c16:uniqueId val="{00000001-7EC5-4A57-A63F-A4F87D3E8F7E}"/>
            </c:ext>
          </c:extLst>
        </c:ser>
        <c:dLbls>
          <c:showLegendKey val="0"/>
          <c:showVal val="0"/>
          <c:showCatName val="0"/>
          <c:showSerName val="0"/>
          <c:showPercent val="0"/>
          <c:showBubbleSize val="0"/>
        </c:dLbls>
        <c:gapWidth val="56"/>
        <c:overlap val="100"/>
        <c:axId val="174767488"/>
        <c:axId val="174785664"/>
      </c:barChart>
      <c:catAx>
        <c:axId val="174767488"/>
        <c:scaling>
          <c:orientation val="minMax"/>
        </c:scaling>
        <c:delete val="0"/>
        <c:axPos val="l"/>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mn-lt"/>
                <a:ea typeface="+mn-ea"/>
                <a:cs typeface="+mn-cs"/>
              </a:defRPr>
            </a:pPr>
            <a:endParaRPr lang="ru-RU"/>
          </a:p>
        </c:txPr>
        <c:crossAx val="174785664"/>
        <c:crosses val="autoZero"/>
        <c:auto val="1"/>
        <c:lblAlgn val="ctr"/>
        <c:lblOffset val="100"/>
        <c:noMultiLvlLbl val="0"/>
      </c:catAx>
      <c:valAx>
        <c:axId val="174785664"/>
        <c:scaling>
          <c:orientation val="minMax"/>
        </c:scaling>
        <c:delete val="1"/>
        <c:axPos val="b"/>
        <c:numFmt formatCode="General" sourceLinked="1"/>
        <c:majorTickMark val="out"/>
        <c:minorTickMark val="none"/>
        <c:tickLblPos val="nextTo"/>
        <c:crossAx val="174767488"/>
        <c:crosses val="autoZero"/>
        <c:crossBetween val="between"/>
      </c:valAx>
      <c:spPr>
        <a:noFill/>
        <a:ln w="2536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5675340842811315"/>
          <c:h val="0.91269841269841268"/>
        </c:manualLayout>
      </c:layout>
      <c:barChart>
        <c:barDir val="bar"/>
        <c:grouping val="clustered"/>
        <c:varyColors val="0"/>
        <c:ser>
          <c:idx val="0"/>
          <c:order val="0"/>
          <c:tx>
            <c:strRef>
              <c:f>Лист1!$B$1</c:f>
              <c:strCache>
                <c:ptCount val="1"/>
                <c:pt idx="0">
                  <c:v>Поступать в колледж, техникум</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Лист1!$A$2:$A$9</c:f>
              <c:strCache>
                <c:ptCount val="8"/>
                <c:pt idx="0">
                  <c:v>Руководители кружков, секций</c:v>
                </c:pt>
                <c:pt idx="1">
                  <c:v>Представители учебного заведения</c:v>
                </c:pt>
                <c:pt idx="2">
                  <c:v>Сайт «Куда пойти учиться»</c:v>
                </c:pt>
                <c:pt idx="3">
                  <c:v>Учителя школы</c:v>
                </c:pt>
                <c:pt idx="4">
                  <c:v>Профориентационные мероприятия </c:v>
                </c:pt>
                <c:pt idx="5">
                  <c:v>Социальные сети в Интернете </c:v>
                </c:pt>
                <c:pt idx="6">
                  <c:v>Знакомые, друзья, родственники </c:v>
                </c:pt>
                <c:pt idx="7">
                  <c:v>Официальный сайт учебного заведения</c:v>
                </c:pt>
              </c:strCache>
            </c:strRef>
          </c:cat>
          <c:val>
            <c:numRef>
              <c:f>Лист1!$B$2:$B$9</c:f>
              <c:numCache>
                <c:formatCode>General</c:formatCode>
                <c:ptCount val="8"/>
                <c:pt idx="0">
                  <c:v>5.3</c:v>
                </c:pt>
                <c:pt idx="1">
                  <c:v>8.9</c:v>
                </c:pt>
                <c:pt idx="2">
                  <c:v>13</c:v>
                </c:pt>
                <c:pt idx="3">
                  <c:v>13.3</c:v>
                </c:pt>
                <c:pt idx="4">
                  <c:v>19.2</c:v>
                </c:pt>
                <c:pt idx="5">
                  <c:v>29.9</c:v>
                </c:pt>
                <c:pt idx="6">
                  <c:v>57.4</c:v>
                </c:pt>
                <c:pt idx="7">
                  <c:v>58.6</c:v>
                </c:pt>
              </c:numCache>
            </c:numRef>
          </c:val>
          <c:extLst xmlns:c16r2="http://schemas.microsoft.com/office/drawing/2015/06/chart">
            <c:ext xmlns:c16="http://schemas.microsoft.com/office/drawing/2014/chart" uri="{C3380CC4-5D6E-409C-BE32-E72D297353CC}">
              <c16:uniqueId val="{00000000-69E4-4F8D-99CA-FB8558A901FE}"/>
            </c:ext>
          </c:extLst>
        </c:ser>
        <c:ser>
          <c:idx val="1"/>
          <c:order val="1"/>
          <c:tx>
            <c:strRef>
              <c:f>Лист1!$C$1</c:f>
              <c:strCache>
                <c:ptCount val="1"/>
                <c:pt idx="0">
                  <c:v>Поступать в вуз</c:v>
                </c:pt>
              </c:strCache>
            </c:strRef>
          </c:tx>
          <c:spPr>
            <a:solidFill>
              <a:schemeClr val="tx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Лист1!$A$2:$A$9</c:f>
              <c:strCache>
                <c:ptCount val="8"/>
                <c:pt idx="0">
                  <c:v>Руководители кружков, секций</c:v>
                </c:pt>
                <c:pt idx="1">
                  <c:v>Представители учебного заведения</c:v>
                </c:pt>
                <c:pt idx="2">
                  <c:v>Сайт «Куда пойти учиться»</c:v>
                </c:pt>
                <c:pt idx="3">
                  <c:v>Учителя школы</c:v>
                </c:pt>
                <c:pt idx="4">
                  <c:v>Профориентационные мероприятия </c:v>
                </c:pt>
                <c:pt idx="5">
                  <c:v>Социальные сети в Интернете </c:v>
                </c:pt>
                <c:pt idx="6">
                  <c:v>Знакомые, друзья, родственники </c:v>
                </c:pt>
                <c:pt idx="7">
                  <c:v>Официальный сайт учебного заведения</c:v>
                </c:pt>
              </c:strCache>
            </c:strRef>
          </c:cat>
          <c:val>
            <c:numRef>
              <c:f>Лист1!$C$2:$C$9</c:f>
              <c:numCache>
                <c:formatCode>General</c:formatCode>
                <c:ptCount val="8"/>
                <c:pt idx="0">
                  <c:v>4.3</c:v>
                </c:pt>
                <c:pt idx="1">
                  <c:v>10.1</c:v>
                </c:pt>
                <c:pt idx="2">
                  <c:v>11.4</c:v>
                </c:pt>
                <c:pt idx="3">
                  <c:v>15.2</c:v>
                </c:pt>
                <c:pt idx="4">
                  <c:v>22.3</c:v>
                </c:pt>
                <c:pt idx="5">
                  <c:v>32.299999999999997</c:v>
                </c:pt>
                <c:pt idx="6">
                  <c:v>54.6</c:v>
                </c:pt>
                <c:pt idx="7">
                  <c:v>67.400000000000006</c:v>
                </c:pt>
              </c:numCache>
            </c:numRef>
          </c:val>
          <c:extLst xmlns:c16r2="http://schemas.microsoft.com/office/drawing/2015/06/chart">
            <c:ext xmlns:c16="http://schemas.microsoft.com/office/drawing/2014/chart" uri="{C3380CC4-5D6E-409C-BE32-E72D297353CC}">
              <c16:uniqueId val="{00000001-69E4-4F8D-99CA-FB8558A901FE}"/>
            </c:ext>
          </c:extLst>
        </c:ser>
        <c:dLbls>
          <c:dLblPos val="outEnd"/>
          <c:showLegendKey val="0"/>
          <c:showVal val="1"/>
          <c:showCatName val="0"/>
          <c:showSerName val="0"/>
          <c:showPercent val="0"/>
          <c:showBubbleSize val="0"/>
        </c:dLbls>
        <c:gapWidth val="110"/>
        <c:axId val="174852736"/>
        <c:axId val="174862720"/>
      </c:barChart>
      <c:catAx>
        <c:axId val="174852736"/>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4862720"/>
        <c:crosses val="autoZero"/>
        <c:auto val="1"/>
        <c:lblAlgn val="ctr"/>
        <c:lblOffset val="100"/>
        <c:noMultiLvlLbl val="0"/>
      </c:catAx>
      <c:valAx>
        <c:axId val="174862720"/>
        <c:scaling>
          <c:orientation val="minMax"/>
        </c:scaling>
        <c:delete val="1"/>
        <c:axPos val="b"/>
        <c:numFmt formatCode="General" sourceLinked="1"/>
        <c:majorTickMark val="out"/>
        <c:minorTickMark val="none"/>
        <c:tickLblPos val="nextTo"/>
        <c:crossAx val="174852736"/>
        <c:crosses val="autoZero"/>
        <c:crossBetween val="between"/>
      </c:valAx>
    </c:plotArea>
    <c:legend>
      <c:legendPos val="r"/>
      <c:layout>
        <c:manualLayout>
          <c:xMode val="edge"/>
          <c:yMode val="edge"/>
          <c:x val="0.75917942548848061"/>
          <c:y val="0.4437864016997875"/>
          <c:w val="0.14359835228929718"/>
          <c:h val="0.46560179977502814"/>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502168952118583"/>
          <c:y val="4.3650793650793648E-2"/>
          <c:w val="0.38740671450011305"/>
          <c:h val="0.9401737282839645"/>
        </c:manualLayout>
      </c:layout>
      <c:barChart>
        <c:barDir val="bar"/>
        <c:grouping val="stacked"/>
        <c:varyColors val="0"/>
        <c:ser>
          <c:idx val="0"/>
          <c:order val="0"/>
          <c:tx>
            <c:strRef>
              <c:f>Лист1!$B$1</c:f>
              <c:strCache>
                <c:ptCount val="1"/>
                <c:pt idx="0">
                  <c:v>Количество опрошенных</c:v>
                </c:pt>
              </c:strCache>
            </c:strRef>
          </c:tx>
          <c:spPr>
            <a:solidFill>
              <a:schemeClr val="accent5">
                <a:lumMod val="50000"/>
              </a:schemeClr>
            </a:solidFill>
            <a:ln>
              <a:noFill/>
            </a:ln>
            <a:effectLst/>
          </c:spPr>
          <c:invertIfNegative val="0"/>
          <c:dLbls>
            <c:dLbl>
              <c:idx val="0"/>
              <c:layout>
                <c:manualLayout>
                  <c:x val="1.958745541422706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B9-4030-A060-EDEC5B8DD2CC}"/>
                </c:ext>
              </c:extLst>
            </c:dLbl>
            <c:spPr>
              <a:noFill/>
              <a:ln w="25369">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Стать знаменитым </c:v>
                </c:pt>
                <c:pt idx="1">
                  <c:v>Иметь детей   </c:v>
                </c:pt>
                <c:pt idx="2">
                  <c:v>Занять высокое положение в обществе  </c:v>
                </c:pt>
                <c:pt idx="3">
                  <c:v>Стать богатым, иметь много денег </c:v>
                </c:pt>
                <c:pt idx="4">
                  <c:v>Создать крепкую семью  </c:v>
                </c:pt>
                <c:pt idx="5">
                  <c:v>Иметь хорошее образование   </c:v>
                </c:pt>
                <c:pt idx="6">
                  <c:v>Иметь возможность отдыхать и развлекаться </c:v>
                </c:pt>
                <c:pt idx="7">
                  <c:v>Сделать карьеру   </c:v>
                </c:pt>
                <c:pt idx="8">
                  <c:v>Иметь хороших, верных друзей</c:v>
                </c:pt>
                <c:pt idx="9">
                  <c:v>Реализовать свои способности </c:v>
                </c:pt>
                <c:pt idx="10">
                  <c:v>Обрести самостоятельность, свободу </c:v>
                </c:pt>
                <c:pt idx="11">
                  <c:v>Иметь хорошее здоровье  </c:v>
                </c:pt>
                <c:pt idx="12">
                  <c:v>Иметь интересную работу по душе</c:v>
                </c:pt>
              </c:strCache>
            </c:strRef>
          </c:cat>
          <c:val>
            <c:numRef>
              <c:f>Лист1!$B$2:$B$14</c:f>
              <c:numCache>
                <c:formatCode>General</c:formatCode>
                <c:ptCount val="13"/>
                <c:pt idx="0">
                  <c:v>2.1800000000000002</c:v>
                </c:pt>
                <c:pt idx="1">
                  <c:v>2.8</c:v>
                </c:pt>
                <c:pt idx="2">
                  <c:v>3.1</c:v>
                </c:pt>
                <c:pt idx="3">
                  <c:v>3.27</c:v>
                </c:pt>
                <c:pt idx="4">
                  <c:v>3.28</c:v>
                </c:pt>
                <c:pt idx="5">
                  <c:v>3.43</c:v>
                </c:pt>
                <c:pt idx="6">
                  <c:v>3.48</c:v>
                </c:pt>
                <c:pt idx="7">
                  <c:v>3.52</c:v>
                </c:pt>
                <c:pt idx="8">
                  <c:v>3.64</c:v>
                </c:pt>
                <c:pt idx="9">
                  <c:v>3.65</c:v>
                </c:pt>
                <c:pt idx="10">
                  <c:v>3.66</c:v>
                </c:pt>
                <c:pt idx="11">
                  <c:v>3.75</c:v>
                </c:pt>
                <c:pt idx="12">
                  <c:v>3.76</c:v>
                </c:pt>
              </c:numCache>
            </c:numRef>
          </c:val>
          <c:extLst xmlns:c16r2="http://schemas.microsoft.com/office/drawing/2015/06/chart">
            <c:ext xmlns:c16="http://schemas.microsoft.com/office/drawing/2014/chart" uri="{C3380CC4-5D6E-409C-BE32-E72D297353CC}">
              <c16:uniqueId val="{00000001-52B9-4030-A060-EDEC5B8DD2CC}"/>
            </c:ext>
          </c:extLst>
        </c:ser>
        <c:dLbls>
          <c:showLegendKey val="0"/>
          <c:showVal val="0"/>
          <c:showCatName val="0"/>
          <c:showSerName val="0"/>
          <c:showPercent val="0"/>
          <c:showBubbleSize val="0"/>
        </c:dLbls>
        <c:gapWidth val="70"/>
        <c:overlap val="5"/>
        <c:axId val="174901120"/>
        <c:axId val="174902656"/>
      </c:barChart>
      <c:catAx>
        <c:axId val="174901120"/>
        <c:scaling>
          <c:orientation val="minMax"/>
        </c:scaling>
        <c:delete val="0"/>
        <c:axPos val="l"/>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0" spcFirstLastPara="1" vertOverflow="ellipsis" vert="horz" wrap="square" anchor="b" anchorCtr="0"/>
          <a:lstStyle/>
          <a:p>
            <a:pPr>
              <a:defRPr sz="1000" b="0" i="0" u="none" strike="noStrike" kern="1200" baseline="0">
                <a:solidFill>
                  <a:sysClr val="windowText" lastClr="000000"/>
                </a:solidFill>
                <a:latin typeface="+mn-lt"/>
                <a:ea typeface="+mn-ea"/>
                <a:cs typeface="+mn-cs"/>
              </a:defRPr>
            </a:pPr>
            <a:endParaRPr lang="ru-RU"/>
          </a:p>
        </c:txPr>
        <c:crossAx val="174902656"/>
        <c:crosses val="autoZero"/>
        <c:auto val="1"/>
        <c:lblAlgn val="ctr"/>
        <c:lblOffset val="100"/>
        <c:noMultiLvlLbl val="0"/>
      </c:catAx>
      <c:valAx>
        <c:axId val="174902656"/>
        <c:scaling>
          <c:orientation val="minMax"/>
        </c:scaling>
        <c:delete val="1"/>
        <c:axPos val="b"/>
        <c:numFmt formatCode="General" sourceLinked="1"/>
        <c:majorTickMark val="out"/>
        <c:minorTickMark val="none"/>
        <c:tickLblPos val="nextTo"/>
        <c:crossAx val="174901120"/>
        <c:crosses val="autoZero"/>
        <c:crossBetween val="between"/>
      </c:valAx>
      <c:spPr>
        <a:noFill/>
        <a:ln w="2536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258908457698828"/>
          <c:y val="4.3650793650793648E-2"/>
          <c:w val="0.50097472115502473"/>
          <c:h val="0.94586184270069684"/>
        </c:manualLayout>
      </c:layout>
      <c:barChart>
        <c:barDir val="bar"/>
        <c:grouping val="clustered"/>
        <c:varyColors val="0"/>
        <c:ser>
          <c:idx val="0"/>
          <c:order val="0"/>
          <c:tx>
            <c:strRef>
              <c:f>Лист1!$B$1</c:f>
              <c:strCache>
                <c:ptCount val="1"/>
                <c:pt idx="0">
                  <c:v>Поступать в колледж, техникум</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Лист1!$A$2:$A$14</c:f>
              <c:strCache>
                <c:ptCount val="13"/>
                <c:pt idx="0">
                  <c:v>Стать знаменитым </c:v>
                </c:pt>
                <c:pt idx="1">
                  <c:v>Иметь детей   </c:v>
                </c:pt>
                <c:pt idx="2">
                  <c:v>Занять высокое положение в обществе  </c:v>
                </c:pt>
                <c:pt idx="3">
                  <c:v>Стать богатым, иметь много денег </c:v>
                </c:pt>
                <c:pt idx="4">
                  <c:v>Создать крепкую семью  </c:v>
                </c:pt>
                <c:pt idx="5">
                  <c:v>Иметь хорошее образование   </c:v>
                </c:pt>
                <c:pt idx="6">
                  <c:v>Иметь возможность отдыхать и развлекаться </c:v>
                </c:pt>
                <c:pt idx="7">
                  <c:v>Сделать карьеру   </c:v>
                </c:pt>
                <c:pt idx="8">
                  <c:v>Иметь хороших, верных друзей</c:v>
                </c:pt>
                <c:pt idx="9">
                  <c:v>Реализовать свои способности </c:v>
                </c:pt>
                <c:pt idx="10">
                  <c:v>Обрести самостоятельность, свободу </c:v>
                </c:pt>
                <c:pt idx="11">
                  <c:v>Иметь хорошее здоровье  </c:v>
                </c:pt>
                <c:pt idx="12">
                  <c:v>Иметь интересную работу по душе</c:v>
                </c:pt>
              </c:strCache>
            </c:strRef>
          </c:cat>
          <c:val>
            <c:numRef>
              <c:f>Лист1!$B$2:$B$14</c:f>
              <c:numCache>
                <c:formatCode>General</c:formatCode>
                <c:ptCount val="13"/>
                <c:pt idx="0">
                  <c:v>2.16</c:v>
                </c:pt>
                <c:pt idx="1">
                  <c:v>2.83</c:v>
                </c:pt>
                <c:pt idx="2">
                  <c:v>3</c:v>
                </c:pt>
                <c:pt idx="3">
                  <c:v>3.19</c:v>
                </c:pt>
                <c:pt idx="4">
                  <c:v>3.27</c:v>
                </c:pt>
                <c:pt idx="5">
                  <c:v>3.26</c:v>
                </c:pt>
                <c:pt idx="6">
                  <c:v>3.4</c:v>
                </c:pt>
                <c:pt idx="7">
                  <c:v>3.36</c:v>
                </c:pt>
                <c:pt idx="8">
                  <c:v>3.55</c:v>
                </c:pt>
                <c:pt idx="9">
                  <c:v>3.51</c:v>
                </c:pt>
                <c:pt idx="10">
                  <c:v>3.55</c:v>
                </c:pt>
                <c:pt idx="11">
                  <c:v>3.7</c:v>
                </c:pt>
                <c:pt idx="12">
                  <c:v>3.71</c:v>
                </c:pt>
              </c:numCache>
            </c:numRef>
          </c:val>
          <c:extLst xmlns:c16r2="http://schemas.microsoft.com/office/drawing/2015/06/chart">
            <c:ext xmlns:c16="http://schemas.microsoft.com/office/drawing/2014/chart" uri="{C3380CC4-5D6E-409C-BE32-E72D297353CC}">
              <c16:uniqueId val="{00000000-4F60-4160-B815-41F662BDC0C6}"/>
            </c:ext>
          </c:extLst>
        </c:ser>
        <c:ser>
          <c:idx val="1"/>
          <c:order val="1"/>
          <c:tx>
            <c:strRef>
              <c:f>Лист1!$C$1</c:f>
              <c:strCache>
                <c:ptCount val="1"/>
                <c:pt idx="0">
                  <c:v>Поступать в вуз</c:v>
                </c:pt>
              </c:strCache>
            </c:strRef>
          </c:tx>
          <c:spPr>
            <a:solidFill>
              <a:schemeClr val="tx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Лист1!$A$2:$A$14</c:f>
              <c:strCache>
                <c:ptCount val="13"/>
                <c:pt idx="0">
                  <c:v>Стать знаменитым </c:v>
                </c:pt>
                <c:pt idx="1">
                  <c:v>Иметь детей   </c:v>
                </c:pt>
                <c:pt idx="2">
                  <c:v>Занять высокое положение в обществе  </c:v>
                </c:pt>
                <c:pt idx="3">
                  <c:v>Стать богатым, иметь много денег </c:v>
                </c:pt>
                <c:pt idx="4">
                  <c:v>Создать крепкую семью  </c:v>
                </c:pt>
                <c:pt idx="5">
                  <c:v>Иметь хорошее образование   </c:v>
                </c:pt>
                <c:pt idx="6">
                  <c:v>Иметь возможность отдыхать и развлекаться </c:v>
                </c:pt>
                <c:pt idx="7">
                  <c:v>Сделать карьеру   </c:v>
                </c:pt>
                <c:pt idx="8">
                  <c:v>Иметь хороших, верных друзей</c:v>
                </c:pt>
                <c:pt idx="9">
                  <c:v>Реализовать свои способности </c:v>
                </c:pt>
                <c:pt idx="10">
                  <c:v>Обрести самостоятельность, свободу </c:v>
                </c:pt>
                <c:pt idx="11">
                  <c:v>Иметь хорошее здоровье  </c:v>
                </c:pt>
                <c:pt idx="12">
                  <c:v>Иметь интересную работу по душе</c:v>
                </c:pt>
              </c:strCache>
            </c:strRef>
          </c:cat>
          <c:val>
            <c:numRef>
              <c:f>Лист1!$C$2:$C$14</c:f>
              <c:numCache>
                <c:formatCode>General</c:formatCode>
                <c:ptCount val="13"/>
                <c:pt idx="0">
                  <c:v>2.19</c:v>
                </c:pt>
                <c:pt idx="1">
                  <c:v>2.83</c:v>
                </c:pt>
                <c:pt idx="2">
                  <c:v>3.1</c:v>
                </c:pt>
                <c:pt idx="3">
                  <c:v>3.28</c:v>
                </c:pt>
                <c:pt idx="4">
                  <c:v>3.31</c:v>
                </c:pt>
                <c:pt idx="5">
                  <c:v>3.48</c:v>
                </c:pt>
                <c:pt idx="6">
                  <c:v>3.49</c:v>
                </c:pt>
                <c:pt idx="7">
                  <c:v>3.55</c:v>
                </c:pt>
                <c:pt idx="8">
                  <c:v>3.65</c:v>
                </c:pt>
                <c:pt idx="9">
                  <c:v>3.67</c:v>
                </c:pt>
                <c:pt idx="10">
                  <c:v>3.67</c:v>
                </c:pt>
                <c:pt idx="11">
                  <c:v>3.76</c:v>
                </c:pt>
                <c:pt idx="12">
                  <c:v>3.77</c:v>
                </c:pt>
              </c:numCache>
            </c:numRef>
          </c:val>
          <c:extLst xmlns:c16r2="http://schemas.microsoft.com/office/drawing/2015/06/chart">
            <c:ext xmlns:c16="http://schemas.microsoft.com/office/drawing/2014/chart" uri="{C3380CC4-5D6E-409C-BE32-E72D297353CC}">
              <c16:uniqueId val="{00000005-4F60-4160-B815-41F662BDC0C6}"/>
            </c:ext>
          </c:extLst>
        </c:ser>
        <c:dLbls>
          <c:dLblPos val="outEnd"/>
          <c:showLegendKey val="0"/>
          <c:showVal val="1"/>
          <c:showCatName val="0"/>
          <c:showSerName val="0"/>
          <c:showPercent val="0"/>
          <c:showBubbleSize val="0"/>
        </c:dLbls>
        <c:gapWidth val="80"/>
        <c:axId val="175109248"/>
        <c:axId val="175110784"/>
      </c:barChart>
      <c:catAx>
        <c:axId val="175109248"/>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5110784"/>
        <c:crosses val="autoZero"/>
        <c:auto val="1"/>
        <c:lblAlgn val="ctr"/>
        <c:lblOffset val="100"/>
        <c:noMultiLvlLbl val="0"/>
      </c:catAx>
      <c:valAx>
        <c:axId val="175110784"/>
        <c:scaling>
          <c:orientation val="minMax"/>
        </c:scaling>
        <c:delete val="1"/>
        <c:axPos val="b"/>
        <c:numFmt formatCode="General" sourceLinked="1"/>
        <c:majorTickMark val="out"/>
        <c:minorTickMark val="none"/>
        <c:tickLblPos val="nextTo"/>
        <c:crossAx val="175109248"/>
        <c:crosses val="autoZero"/>
        <c:crossBetween val="between"/>
      </c:valAx>
    </c:plotArea>
    <c:legend>
      <c:legendPos val="r"/>
      <c:layout>
        <c:manualLayout>
          <c:xMode val="edge"/>
          <c:yMode val="edge"/>
          <c:x val="0.85538862007982119"/>
          <c:y val="0.66182138416908398"/>
          <c:w val="0.13096484355981641"/>
          <c:h val="0.31140832875634683"/>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2682268883056"/>
          <c:y val="4.3650793650793648E-2"/>
          <c:w val="0.52818223242927964"/>
          <c:h val="0.91269841269841268"/>
        </c:manualLayout>
      </c:layout>
      <c:barChart>
        <c:barDir val="bar"/>
        <c:grouping val="clustered"/>
        <c:varyColors val="0"/>
        <c:ser>
          <c:idx val="0"/>
          <c:order val="0"/>
          <c:tx>
            <c:strRef>
              <c:f>Лист1!$B$1</c:f>
              <c:strCache>
                <c:ptCount val="1"/>
                <c:pt idx="0">
                  <c:v>Девушки</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Лист1!$A$2:$A$14</c:f>
              <c:strCache>
                <c:ptCount val="13"/>
                <c:pt idx="0">
                  <c:v>Стать знаменитым </c:v>
                </c:pt>
                <c:pt idx="1">
                  <c:v>Иметь детей   </c:v>
                </c:pt>
                <c:pt idx="2">
                  <c:v>Занять высокое положение в обществе  </c:v>
                </c:pt>
                <c:pt idx="3">
                  <c:v>Стать богатым, иметь много денег </c:v>
                </c:pt>
                <c:pt idx="4">
                  <c:v>Создать крепкую семью  </c:v>
                </c:pt>
                <c:pt idx="5">
                  <c:v>Иметь хорошее образование   </c:v>
                </c:pt>
                <c:pt idx="6">
                  <c:v>Иметь возможность отдыхать и развлекаться </c:v>
                </c:pt>
                <c:pt idx="7">
                  <c:v>Сделать карьеру   </c:v>
                </c:pt>
                <c:pt idx="8">
                  <c:v>Реализовать свои способности </c:v>
                </c:pt>
                <c:pt idx="9">
                  <c:v>Обрести самостоятельность, свободу </c:v>
                </c:pt>
                <c:pt idx="10">
                  <c:v>Иметь хороших, верных друзей</c:v>
                </c:pt>
                <c:pt idx="11">
                  <c:v>Иметь интересную работу по душе</c:v>
                </c:pt>
                <c:pt idx="12">
                  <c:v>Иметь хорошее здоровье  </c:v>
                </c:pt>
              </c:strCache>
            </c:strRef>
          </c:cat>
          <c:val>
            <c:numRef>
              <c:f>Лист1!$B$2:$B$14</c:f>
              <c:numCache>
                <c:formatCode>General</c:formatCode>
                <c:ptCount val="13"/>
                <c:pt idx="0">
                  <c:v>2.19</c:v>
                </c:pt>
                <c:pt idx="1">
                  <c:v>2.69</c:v>
                </c:pt>
                <c:pt idx="2">
                  <c:v>3.1</c:v>
                </c:pt>
                <c:pt idx="3">
                  <c:v>3.31</c:v>
                </c:pt>
                <c:pt idx="4">
                  <c:v>3.23</c:v>
                </c:pt>
                <c:pt idx="5">
                  <c:v>3.48</c:v>
                </c:pt>
                <c:pt idx="6">
                  <c:v>3.52</c:v>
                </c:pt>
                <c:pt idx="7">
                  <c:v>3.57</c:v>
                </c:pt>
                <c:pt idx="8">
                  <c:v>3.69</c:v>
                </c:pt>
                <c:pt idx="9">
                  <c:v>3.7</c:v>
                </c:pt>
                <c:pt idx="10">
                  <c:v>3.62</c:v>
                </c:pt>
                <c:pt idx="11">
                  <c:v>3.8</c:v>
                </c:pt>
                <c:pt idx="12">
                  <c:v>3.76</c:v>
                </c:pt>
              </c:numCache>
            </c:numRef>
          </c:val>
          <c:extLst xmlns:c16r2="http://schemas.microsoft.com/office/drawing/2015/06/chart">
            <c:ext xmlns:c16="http://schemas.microsoft.com/office/drawing/2014/chart" uri="{C3380CC4-5D6E-409C-BE32-E72D297353CC}">
              <c16:uniqueId val="{00000000-1F21-4DFE-94C4-E80324FCB08D}"/>
            </c:ext>
          </c:extLst>
        </c:ser>
        <c:ser>
          <c:idx val="1"/>
          <c:order val="1"/>
          <c:tx>
            <c:strRef>
              <c:f>Лист1!$C$1</c:f>
              <c:strCache>
                <c:ptCount val="1"/>
                <c:pt idx="0">
                  <c:v>Юноши</c:v>
                </c:pt>
              </c:strCache>
            </c:strRef>
          </c:tx>
          <c:spPr>
            <a:solidFill>
              <a:schemeClr val="tx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Лист1!$A$2:$A$14</c:f>
              <c:strCache>
                <c:ptCount val="13"/>
                <c:pt idx="0">
                  <c:v>Стать знаменитым </c:v>
                </c:pt>
                <c:pt idx="1">
                  <c:v>Иметь детей   </c:v>
                </c:pt>
                <c:pt idx="2">
                  <c:v>Занять высокое положение в обществе  </c:v>
                </c:pt>
                <c:pt idx="3">
                  <c:v>Стать богатым, иметь много денег </c:v>
                </c:pt>
                <c:pt idx="4">
                  <c:v>Создать крепкую семью  </c:v>
                </c:pt>
                <c:pt idx="5">
                  <c:v>Иметь хорошее образование   </c:v>
                </c:pt>
                <c:pt idx="6">
                  <c:v>Иметь возможность отдыхать и развлекаться </c:v>
                </c:pt>
                <c:pt idx="7">
                  <c:v>Сделать карьеру   </c:v>
                </c:pt>
                <c:pt idx="8">
                  <c:v>Реализовать свои способности </c:v>
                </c:pt>
                <c:pt idx="9">
                  <c:v>Обрести самостоятельность, свободу </c:v>
                </c:pt>
                <c:pt idx="10">
                  <c:v>Иметь хороших, верных друзей</c:v>
                </c:pt>
                <c:pt idx="11">
                  <c:v>Иметь интересную работу по душе</c:v>
                </c:pt>
                <c:pt idx="12">
                  <c:v>Иметь хорошее здоровье  </c:v>
                </c:pt>
              </c:strCache>
            </c:strRef>
          </c:cat>
          <c:val>
            <c:numRef>
              <c:f>Лист1!$C$2:$C$14</c:f>
              <c:numCache>
                <c:formatCode>General</c:formatCode>
                <c:ptCount val="13"/>
                <c:pt idx="0">
                  <c:v>2.16</c:v>
                </c:pt>
                <c:pt idx="1">
                  <c:v>2.94</c:v>
                </c:pt>
                <c:pt idx="2">
                  <c:v>3.1</c:v>
                </c:pt>
                <c:pt idx="3">
                  <c:v>3.22</c:v>
                </c:pt>
                <c:pt idx="4">
                  <c:v>3.34</c:v>
                </c:pt>
                <c:pt idx="5">
                  <c:v>3.35</c:v>
                </c:pt>
                <c:pt idx="6">
                  <c:v>3.42</c:v>
                </c:pt>
                <c:pt idx="7">
                  <c:v>3.46</c:v>
                </c:pt>
                <c:pt idx="8">
                  <c:v>3.59</c:v>
                </c:pt>
                <c:pt idx="9">
                  <c:v>3.6</c:v>
                </c:pt>
                <c:pt idx="10">
                  <c:v>3.67</c:v>
                </c:pt>
                <c:pt idx="11">
                  <c:v>3.7</c:v>
                </c:pt>
                <c:pt idx="12">
                  <c:v>3.73</c:v>
                </c:pt>
              </c:numCache>
            </c:numRef>
          </c:val>
          <c:extLst xmlns:c16r2="http://schemas.microsoft.com/office/drawing/2015/06/chart">
            <c:ext xmlns:c16="http://schemas.microsoft.com/office/drawing/2014/chart" uri="{C3380CC4-5D6E-409C-BE32-E72D297353CC}">
              <c16:uniqueId val="{00000001-1F21-4DFE-94C4-E80324FCB08D}"/>
            </c:ext>
          </c:extLst>
        </c:ser>
        <c:dLbls>
          <c:dLblPos val="outEnd"/>
          <c:showLegendKey val="0"/>
          <c:showVal val="1"/>
          <c:showCatName val="0"/>
          <c:showSerName val="0"/>
          <c:showPercent val="0"/>
          <c:showBubbleSize val="0"/>
        </c:dLbls>
        <c:gapWidth val="150"/>
        <c:axId val="175940352"/>
        <c:axId val="175941888"/>
      </c:barChart>
      <c:catAx>
        <c:axId val="175940352"/>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ru-RU"/>
          </a:p>
        </c:txPr>
        <c:crossAx val="175941888"/>
        <c:crosses val="autoZero"/>
        <c:auto val="1"/>
        <c:lblAlgn val="ctr"/>
        <c:lblOffset val="100"/>
        <c:noMultiLvlLbl val="0"/>
      </c:catAx>
      <c:valAx>
        <c:axId val="175941888"/>
        <c:scaling>
          <c:orientation val="minMax"/>
        </c:scaling>
        <c:delete val="1"/>
        <c:axPos val="b"/>
        <c:numFmt formatCode="General" sourceLinked="1"/>
        <c:majorTickMark val="out"/>
        <c:minorTickMark val="none"/>
        <c:tickLblPos val="nextTo"/>
        <c:crossAx val="175940352"/>
        <c:crosses val="autoZero"/>
        <c:crossBetween val="between"/>
      </c:valAx>
    </c:plotArea>
    <c:legend>
      <c:legendPos val="r"/>
      <c:layout>
        <c:manualLayout>
          <c:xMode val="edge"/>
          <c:yMode val="edge"/>
          <c:x val="0.84482757363662897"/>
          <c:y val="0.77930299253133894"/>
          <c:w val="0.13896872265966753"/>
          <c:h val="0.18081476301948746"/>
        </c:manualLayout>
      </c:layout>
      <c:overlay val="0"/>
      <c:spPr>
        <a:ln>
          <a:solidFill>
            <a:sysClr val="windowText" lastClr="000000"/>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39138617288221"/>
          <c:y val="4.3650793650793648E-2"/>
          <c:w val="0.40514587118917827"/>
          <c:h val="0.93414623172103484"/>
        </c:manualLayout>
      </c:layout>
      <c:barChart>
        <c:barDir val="bar"/>
        <c:grouping val="stacked"/>
        <c:varyColors val="0"/>
        <c:ser>
          <c:idx val="0"/>
          <c:order val="0"/>
          <c:tx>
            <c:strRef>
              <c:f>Лист1!$B$1</c:f>
              <c:strCache>
                <c:ptCount val="1"/>
                <c:pt idx="0">
                  <c:v>Количество опрошенных</c:v>
                </c:pt>
              </c:strCache>
            </c:strRef>
          </c:tx>
          <c:spPr>
            <a:solidFill>
              <a:schemeClr val="accent5">
                <a:lumMod val="50000"/>
              </a:schemeClr>
            </a:solidFill>
            <a:ln>
              <a:noFill/>
            </a:ln>
            <a:effectLst/>
          </c:spPr>
          <c:invertIfNegative val="0"/>
          <c:dLbls>
            <c:dLbl>
              <c:idx val="0"/>
              <c:layout>
                <c:manualLayout>
                  <c:x val="1.931343296144636E-3"/>
                  <c:y val="-3.02526092875510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4B-4D77-80FD-19BB964C48BC}"/>
                </c:ext>
              </c:extLst>
            </c:dLbl>
            <c:spPr>
              <a:noFill/>
              <a:ln w="25369">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Самарский юридический институт ФСИН</c:v>
                </c:pt>
                <c:pt idx="1">
                  <c:v>Санкт-Петербургский государственный университет</c:v>
                </c:pt>
                <c:pt idx="2">
                  <c:v>Поволжский государственный университет телекоммуникаций и информатики</c:v>
                </c:pt>
                <c:pt idx="3">
                  <c:v>Казанский (Приволжский) федеральный университет</c:v>
                </c:pt>
                <c:pt idx="4">
                  <c:v>Тольяттинский государственный университет</c:v>
                </c:pt>
                <c:pt idx="5">
                  <c:v>Самарский государственный социально-педагогический университет</c:v>
                </c:pt>
                <c:pt idx="6">
                  <c:v>Самарский государственный экономический университет</c:v>
                </c:pt>
                <c:pt idx="7">
                  <c:v>Самарский государственный медицинский университет</c:v>
                </c:pt>
                <c:pt idx="8">
                  <c:v>Самарский национальный исследовательский университет имени академика С.П. Королева</c:v>
                </c:pt>
                <c:pt idx="9">
                  <c:v>Самарский государственный технический университет</c:v>
                </c:pt>
              </c:strCache>
            </c:strRef>
          </c:cat>
          <c:val>
            <c:numRef>
              <c:f>Лист1!$B$2:$B$11</c:f>
              <c:numCache>
                <c:formatCode>General</c:formatCode>
                <c:ptCount val="10"/>
                <c:pt idx="0">
                  <c:v>1.4</c:v>
                </c:pt>
                <c:pt idx="1">
                  <c:v>2</c:v>
                </c:pt>
                <c:pt idx="2">
                  <c:v>2.1</c:v>
                </c:pt>
                <c:pt idx="3">
                  <c:v>2.4</c:v>
                </c:pt>
                <c:pt idx="4">
                  <c:v>4.3</c:v>
                </c:pt>
                <c:pt idx="5">
                  <c:v>5.9</c:v>
                </c:pt>
                <c:pt idx="6">
                  <c:v>8</c:v>
                </c:pt>
                <c:pt idx="7">
                  <c:v>9</c:v>
                </c:pt>
                <c:pt idx="8">
                  <c:v>16.7</c:v>
                </c:pt>
                <c:pt idx="9">
                  <c:v>17.899999999999999</c:v>
                </c:pt>
              </c:numCache>
            </c:numRef>
          </c:val>
          <c:extLst xmlns:c16r2="http://schemas.microsoft.com/office/drawing/2015/06/chart">
            <c:ext xmlns:c16="http://schemas.microsoft.com/office/drawing/2014/chart" uri="{C3380CC4-5D6E-409C-BE32-E72D297353CC}">
              <c16:uniqueId val="{00000001-E84B-4D77-80FD-19BB964C48BC}"/>
            </c:ext>
          </c:extLst>
        </c:ser>
        <c:dLbls>
          <c:showLegendKey val="0"/>
          <c:showVal val="0"/>
          <c:showCatName val="0"/>
          <c:showSerName val="0"/>
          <c:showPercent val="0"/>
          <c:showBubbleSize val="0"/>
        </c:dLbls>
        <c:gapWidth val="75"/>
        <c:overlap val="100"/>
        <c:axId val="95150080"/>
        <c:axId val="95151616"/>
      </c:barChart>
      <c:catAx>
        <c:axId val="95150080"/>
        <c:scaling>
          <c:orientation val="minMax"/>
        </c:scaling>
        <c:delete val="0"/>
        <c:axPos val="l"/>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mn-lt"/>
                <a:ea typeface="+mn-ea"/>
                <a:cs typeface="+mn-cs"/>
              </a:defRPr>
            </a:pPr>
            <a:endParaRPr lang="ru-RU"/>
          </a:p>
        </c:txPr>
        <c:crossAx val="95151616"/>
        <c:crosses val="autoZero"/>
        <c:auto val="1"/>
        <c:lblAlgn val="ctr"/>
        <c:lblOffset val="100"/>
        <c:noMultiLvlLbl val="0"/>
      </c:catAx>
      <c:valAx>
        <c:axId val="95151616"/>
        <c:scaling>
          <c:orientation val="minMax"/>
        </c:scaling>
        <c:delete val="1"/>
        <c:axPos val="b"/>
        <c:numFmt formatCode="General" sourceLinked="1"/>
        <c:majorTickMark val="out"/>
        <c:minorTickMark val="none"/>
        <c:tickLblPos val="nextTo"/>
        <c:crossAx val="95150080"/>
        <c:crosses val="autoZero"/>
        <c:crossBetween val="between"/>
      </c:valAx>
      <c:spPr>
        <a:noFill/>
        <a:ln w="2536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18012606914698"/>
          <c:y val="6.8006182380216385E-2"/>
          <c:w val="0.46117027824352147"/>
          <c:h val="0.83384780148231097"/>
        </c:manualLayout>
      </c:layout>
      <c:barChart>
        <c:barDir val="bar"/>
        <c:grouping val="clustered"/>
        <c:varyColors val="0"/>
        <c:ser>
          <c:idx val="0"/>
          <c:order val="0"/>
          <c:tx>
            <c:strRef>
              <c:f>Лист1!$B$1</c:f>
              <c:strCache>
                <c:ptCount val="1"/>
                <c:pt idx="0">
                  <c:v>Мать</c:v>
                </c:pt>
              </c:strCache>
            </c:strRef>
          </c:tx>
          <c:spPr>
            <a:solidFill>
              <a:srgbClr val="FFC000"/>
            </a:solidFill>
            <a:ln>
              <a:noFill/>
            </a:ln>
            <a:effectLst/>
          </c:spPr>
          <c:invertIfNegative val="0"/>
          <c:dLbls>
            <c:dLbl>
              <c:idx val="4"/>
              <c:layout>
                <c:manualLayout>
                  <c:x val="-6.0185185185185182E-2"/>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CE-4989-BF61-5A2809277FC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родителя</c:v>
                </c:pt>
                <c:pt idx="1">
                  <c:v>Не знаю</c:v>
                </c:pt>
                <c:pt idx="2">
                  <c:v>Среднее образование (только школа)</c:v>
                </c:pt>
                <c:pt idx="3">
                  <c:v>Профессиональное (техникум, колледж)</c:v>
                </c:pt>
                <c:pt idx="4">
                  <c:v>Высшее (институт, университет)</c:v>
                </c:pt>
              </c:strCache>
            </c:strRef>
          </c:cat>
          <c:val>
            <c:numRef>
              <c:f>Лист1!$B$2:$B$6</c:f>
              <c:numCache>
                <c:formatCode>General</c:formatCode>
                <c:ptCount val="5"/>
                <c:pt idx="0">
                  <c:v>0.7</c:v>
                </c:pt>
                <c:pt idx="1">
                  <c:v>4.5</c:v>
                </c:pt>
                <c:pt idx="2">
                  <c:v>7.3</c:v>
                </c:pt>
                <c:pt idx="3">
                  <c:v>27.9</c:v>
                </c:pt>
                <c:pt idx="4">
                  <c:v>59.6</c:v>
                </c:pt>
              </c:numCache>
            </c:numRef>
          </c:val>
          <c:extLst xmlns:c16r2="http://schemas.microsoft.com/office/drawing/2015/06/chart">
            <c:ext xmlns:c16="http://schemas.microsoft.com/office/drawing/2014/chart" uri="{C3380CC4-5D6E-409C-BE32-E72D297353CC}">
              <c16:uniqueId val="{00000001-48CE-4989-BF61-5A2809277FCB}"/>
            </c:ext>
          </c:extLst>
        </c:ser>
        <c:ser>
          <c:idx val="1"/>
          <c:order val="1"/>
          <c:tx>
            <c:strRef>
              <c:f>Лист1!$C$1</c:f>
              <c:strCache>
                <c:ptCount val="1"/>
                <c:pt idx="0">
                  <c:v>Отец</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родителя</c:v>
                </c:pt>
                <c:pt idx="1">
                  <c:v>Не знаю</c:v>
                </c:pt>
                <c:pt idx="2">
                  <c:v>Среднее образование (только школа)</c:v>
                </c:pt>
                <c:pt idx="3">
                  <c:v>Профессиональное (техникум, колледж)</c:v>
                </c:pt>
                <c:pt idx="4">
                  <c:v>Высшее (институт, университет)</c:v>
                </c:pt>
              </c:strCache>
            </c:strRef>
          </c:cat>
          <c:val>
            <c:numRef>
              <c:f>Лист1!$C$2:$C$6</c:f>
              <c:numCache>
                <c:formatCode>General</c:formatCode>
                <c:ptCount val="5"/>
                <c:pt idx="0">
                  <c:v>5.9</c:v>
                </c:pt>
                <c:pt idx="1">
                  <c:v>7.5</c:v>
                </c:pt>
                <c:pt idx="2">
                  <c:v>8.4</c:v>
                </c:pt>
                <c:pt idx="3">
                  <c:v>33.200000000000003</c:v>
                </c:pt>
                <c:pt idx="4">
                  <c:v>45</c:v>
                </c:pt>
              </c:numCache>
            </c:numRef>
          </c:val>
          <c:extLst xmlns:c16r2="http://schemas.microsoft.com/office/drawing/2015/06/chart">
            <c:ext xmlns:c16="http://schemas.microsoft.com/office/drawing/2014/chart" uri="{C3380CC4-5D6E-409C-BE32-E72D297353CC}">
              <c16:uniqueId val="{00000002-48CE-4989-BF61-5A2809277FCB}"/>
            </c:ext>
          </c:extLst>
        </c:ser>
        <c:dLbls>
          <c:dLblPos val="outEnd"/>
          <c:showLegendKey val="0"/>
          <c:showVal val="1"/>
          <c:showCatName val="0"/>
          <c:showSerName val="0"/>
          <c:showPercent val="0"/>
          <c:showBubbleSize val="0"/>
        </c:dLbls>
        <c:gapWidth val="57"/>
        <c:axId val="199012352"/>
        <c:axId val="199013888"/>
      </c:barChart>
      <c:catAx>
        <c:axId val="19901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99013888"/>
        <c:crosses val="autoZero"/>
        <c:auto val="1"/>
        <c:lblAlgn val="ctr"/>
        <c:lblOffset val="100"/>
        <c:noMultiLvlLbl val="0"/>
      </c:catAx>
      <c:valAx>
        <c:axId val="199013888"/>
        <c:scaling>
          <c:orientation val="minMax"/>
          <c:max val="60"/>
        </c:scaling>
        <c:delete val="1"/>
        <c:axPos val="b"/>
        <c:numFmt formatCode="General" sourceLinked="1"/>
        <c:majorTickMark val="none"/>
        <c:minorTickMark val="none"/>
        <c:tickLblPos val="nextTo"/>
        <c:crossAx val="199012352"/>
        <c:crosses val="autoZero"/>
        <c:crossBetween val="between"/>
      </c:valAx>
      <c:spPr>
        <a:noFill/>
        <a:ln>
          <a:noFill/>
        </a:ln>
        <a:effectLst/>
      </c:spPr>
    </c:plotArea>
    <c:legend>
      <c:legendPos val="b"/>
      <c:layout>
        <c:manualLayout>
          <c:xMode val="edge"/>
          <c:yMode val="edge"/>
          <c:x val="0.79013774221618516"/>
          <c:y val="0.57589238845144353"/>
          <c:w val="0.13405013052613704"/>
          <c:h val="0.2695936423712105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61049836100921"/>
          <c:y val="0.11839796466478179"/>
          <c:w val="0.4774323946905516"/>
          <c:h val="0.81145833767077358"/>
        </c:manualLayout>
      </c:layout>
      <c:pieChart>
        <c:varyColors val="1"/>
        <c:ser>
          <c:idx val="0"/>
          <c:order val="0"/>
          <c:tx>
            <c:strRef>
              <c:f>Лист1!$B$1</c:f>
              <c:strCache>
                <c:ptCount val="1"/>
                <c:pt idx="0">
                  <c:v>Продажи</c:v>
                </c:pt>
              </c:strCache>
            </c:strRef>
          </c:tx>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6ADE-46DA-81BF-C67C3EAAD2FB}"/>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ADE-46DA-81BF-C67C3EAAD2FB}"/>
              </c:ext>
            </c:extLst>
          </c:dPt>
          <c:dPt>
            <c:idx val="2"/>
            <c:bubble3D val="0"/>
            <c:spPr>
              <a:solidFill>
                <a:srgbClr val="4472C4">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6ADE-46DA-81BF-C67C3EAAD2FB}"/>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6ADE-46DA-81BF-C67C3EAAD2FB}"/>
              </c:ext>
            </c:extLst>
          </c:dPt>
          <c:dPt>
            <c:idx val="4"/>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9-6ADE-46DA-81BF-C67C3EAAD2FB}"/>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dLbl>
              <c:idx val="3"/>
              <c:layout>
                <c:manualLayout>
                  <c:x val="4.8292656635095473E-2"/>
                  <c:y val="0.1183992138476080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DE-46DA-81BF-C67C3EAAD2FB}"/>
                </c:ext>
              </c:extLst>
            </c:dLbl>
            <c:dLbl>
              <c:idx val="4"/>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Высокое</c:v>
                </c:pt>
                <c:pt idx="1">
                  <c:v>Выше среднего</c:v>
                </c:pt>
                <c:pt idx="2">
                  <c:v>Среднее</c:v>
                </c:pt>
                <c:pt idx="3">
                  <c:v>Ниже среднего</c:v>
                </c:pt>
                <c:pt idx="4">
                  <c:v>Низкое</c:v>
                </c:pt>
              </c:strCache>
            </c:strRef>
          </c:cat>
          <c:val>
            <c:numRef>
              <c:f>Лист1!$B$2:$B$6</c:f>
              <c:numCache>
                <c:formatCode>General</c:formatCode>
                <c:ptCount val="5"/>
                <c:pt idx="0">
                  <c:v>4.8</c:v>
                </c:pt>
                <c:pt idx="1">
                  <c:v>26.9</c:v>
                </c:pt>
                <c:pt idx="2">
                  <c:v>61.2</c:v>
                </c:pt>
                <c:pt idx="3">
                  <c:v>5.9</c:v>
                </c:pt>
                <c:pt idx="4">
                  <c:v>1.2</c:v>
                </c:pt>
              </c:numCache>
            </c:numRef>
          </c:val>
          <c:extLst xmlns:c16r2="http://schemas.microsoft.com/office/drawing/2015/06/chart">
            <c:ext xmlns:c16="http://schemas.microsoft.com/office/drawing/2014/chart" uri="{C3380CC4-5D6E-409C-BE32-E72D297353CC}">
              <c16:uniqueId val="{0000000A-6ADE-46DA-81BF-C67C3EAAD2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9304687792824871"/>
          <c:y val="0.13981039255338987"/>
          <c:w val="0.2943719960673169"/>
          <c:h val="0.766353140283694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96877032872031E-2"/>
          <c:y val="6.1641916503222191E-2"/>
          <c:w val="0.48676592136449637"/>
          <c:h val="0.90301965966778663"/>
        </c:manualLayout>
      </c:layout>
      <c:pieChart>
        <c:varyColors val="1"/>
        <c:ser>
          <c:idx val="0"/>
          <c:order val="0"/>
          <c:tx>
            <c:strRef>
              <c:f>Лист1!$B$1</c:f>
              <c:strCache>
                <c:ptCount val="1"/>
                <c:pt idx="0">
                  <c:v>Продажи</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EDAC-451E-A51B-2A8D2439C449}"/>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EDAC-451E-A51B-2A8D2439C449}"/>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EDAC-451E-A51B-2A8D2439C4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Талантливые</c:v>
                </c:pt>
                <c:pt idx="1">
                  <c:v>Перспективные</c:v>
                </c:pt>
                <c:pt idx="2">
                  <c:v>Менее успешные</c:v>
                </c:pt>
              </c:strCache>
            </c:strRef>
          </c:cat>
          <c:val>
            <c:numRef>
              <c:f>Лист1!$B$2:$B$4</c:f>
              <c:numCache>
                <c:formatCode>General</c:formatCode>
                <c:ptCount val="3"/>
                <c:pt idx="0">
                  <c:v>13.8</c:v>
                </c:pt>
                <c:pt idx="1">
                  <c:v>28.1</c:v>
                </c:pt>
                <c:pt idx="2">
                  <c:v>59.1</c:v>
                </c:pt>
              </c:numCache>
            </c:numRef>
          </c:val>
          <c:extLst xmlns:c16r2="http://schemas.microsoft.com/office/drawing/2015/06/chart">
            <c:ext xmlns:c16="http://schemas.microsoft.com/office/drawing/2014/chart" uri="{C3380CC4-5D6E-409C-BE32-E72D297353CC}">
              <c16:uniqueId val="{00000006-EDAC-451E-A51B-2A8D2439C4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619396408706725"/>
          <c:y val="0.25833919821384055"/>
          <c:w val="0.27568188548248412"/>
          <c:h val="0.3936606341130866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3BCCC-672D-420E-8DE3-D0D94E52B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5109</TotalTime>
  <Pages>88</Pages>
  <Words>25921</Words>
  <Characters>147755</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55</cp:revision>
  <dcterms:created xsi:type="dcterms:W3CDTF">2022-07-24T11:21:00Z</dcterms:created>
  <dcterms:modified xsi:type="dcterms:W3CDTF">2022-08-11T13:44:00Z</dcterms:modified>
</cp:coreProperties>
</file>